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0A06" w14:textId="238A9D63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3.2 Technology Stack</w:t>
      </w:r>
    </w:p>
    <w:p w14:paraId="7CA45667" w14:textId="07263B3B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Technology stack will be chosen to support the complete coverage of functional requirements (FR-01 to FR-50) as well as non-functional requirements such as performance, scalability, security and maintainability (NFR-01 to NFR-24).</w:t>
      </w:r>
    </w:p>
    <w:p w14:paraId="04A41F1A" w14:textId="60BAED18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Frontend Layer</w:t>
      </w:r>
    </w:p>
    <w:p w14:paraId="58E84E7F" w14:textId="7E26A76D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 xml:space="preserve">React.js is used to construct the frontend, which is dynamic and responsive to user-interaction. It </w:t>
      </w:r>
      <w:proofErr w:type="gramStart"/>
      <w:r w:rsidRPr="002221A6">
        <w:rPr>
          <w:rFonts w:ascii="Times New Roman" w:hAnsi="Times New Roman" w:cs="Times New Roman"/>
        </w:rPr>
        <w:t>is in charge of</w:t>
      </w:r>
      <w:proofErr w:type="gramEnd"/>
      <w:r w:rsidRPr="002221A6">
        <w:rPr>
          <w:rFonts w:ascii="Times New Roman" w:hAnsi="Times New Roman" w:cs="Times New Roman"/>
        </w:rPr>
        <w:t>:</w:t>
      </w:r>
    </w:p>
    <w:p w14:paraId="631855B8" w14:textId="77777777" w:rsidR="002221A6" w:rsidRPr="002221A6" w:rsidRDefault="002221A6" w:rsidP="00222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FR-01-FR-03: User registration and login interface.</w:t>
      </w:r>
    </w:p>
    <w:p w14:paraId="379D7027" w14:textId="77777777" w:rsidR="002221A6" w:rsidRPr="002221A6" w:rsidRDefault="002221A6" w:rsidP="00222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Request forms of pickup with validation (FR-11 to FR-16)</w:t>
      </w:r>
    </w:p>
    <w:p w14:paraId="2DE448C2" w14:textId="77777777" w:rsidR="002221A6" w:rsidRPr="002221A6" w:rsidRDefault="002221A6" w:rsidP="00222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Real time slot availability (FR-21) scheduling interface.</w:t>
      </w:r>
    </w:p>
    <w:p w14:paraId="29C803FC" w14:textId="77777777" w:rsidR="002221A6" w:rsidRPr="002221A6" w:rsidRDefault="002221A6" w:rsidP="00222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Dashboards for users, collectors, and admins (FR-32, FR-39)</w:t>
      </w:r>
    </w:p>
    <w:p w14:paraId="3065214F" w14:textId="2BF20E83" w:rsidR="002221A6" w:rsidRPr="002221A6" w:rsidRDefault="002221A6" w:rsidP="002221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Status tracking and notification (FR-36)</w:t>
      </w:r>
    </w:p>
    <w:p w14:paraId="6284F541" w14:textId="002392A2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React is selected because it is a component-based framework that facilitates component development and allows quick updating of the UI needed to operate with real-time scheduling and status changes.</w:t>
      </w:r>
    </w:p>
    <w:p w14:paraId="1E9482B0" w14:textId="6FBCF890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Backend Layer</w:t>
      </w:r>
    </w:p>
    <w:p w14:paraId="6E777658" w14:textId="463CEA1A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The back end is written in Node.js, which handles all the logic and rule enforcement of the system. It handles:</w:t>
      </w:r>
    </w:p>
    <w:p w14:paraId="7803F8BD" w14:textId="77777777" w:rsidR="002221A6" w:rsidRPr="002221A6" w:rsidRDefault="002221A6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Session management and authentication (FR-03, FR-04)</w:t>
      </w:r>
    </w:p>
    <w:p w14:paraId="4B6A64B8" w14:textId="77777777" w:rsidR="002221A6" w:rsidRPr="002221A6" w:rsidRDefault="002221A6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Role-based access control (FR-06)</w:t>
      </w:r>
    </w:p>
    <w:p w14:paraId="4BA6BCA3" w14:textId="77777777" w:rsidR="002221A6" w:rsidRPr="002221A6" w:rsidRDefault="002221A6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Pickup life cycle management (FR-17 to FR-20)</w:t>
      </w:r>
    </w:p>
    <w:p w14:paraId="569F923B" w14:textId="77777777" w:rsidR="002221A6" w:rsidRPr="002221A6" w:rsidRDefault="002221A6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FR-21-FR-24: Scheduling logic and constraint validation.</w:t>
      </w:r>
    </w:p>
    <w:p w14:paraId="42B9B32E" w14:textId="309EC089" w:rsidR="002221A6" w:rsidRPr="002221A6" w:rsidRDefault="00575CAB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Prioritization</w:t>
      </w:r>
      <w:r w:rsidR="002221A6" w:rsidRPr="002221A6">
        <w:rPr>
          <w:rFonts w:ascii="Times New Roman" w:hAnsi="Times New Roman" w:cs="Times New Roman"/>
        </w:rPr>
        <w:t xml:space="preserve"> and classification </w:t>
      </w:r>
      <w:r w:rsidRPr="002221A6">
        <w:rPr>
          <w:rFonts w:ascii="Times New Roman" w:hAnsi="Times New Roman" w:cs="Times New Roman"/>
        </w:rPr>
        <w:t>the</w:t>
      </w:r>
      <w:r w:rsidR="002221A6" w:rsidRPr="002221A6">
        <w:rPr>
          <w:rFonts w:ascii="Times New Roman" w:hAnsi="Times New Roman" w:cs="Times New Roman"/>
        </w:rPr>
        <w:t xml:space="preserve"> integration of AI to support </w:t>
      </w:r>
      <w:r w:rsidRPr="002221A6">
        <w:rPr>
          <w:rFonts w:ascii="Times New Roman" w:hAnsi="Times New Roman" w:cs="Times New Roman"/>
        </w:rPr>
        <w:t>prioritization</w:t>
      </w:r>
      <w:r w:rsidR="002221A6" w:rsidRPr="002221A6">
        <w:rPr>
          <w:rFonts w:ascii="Times New Roman" w:hAnsi="Times New Roman" w:cs="Times New Roman"/>
        </w:rPr>
        <w:t xml:space="preserve"> and classification (FR-25 to FR-30)</w:t>
      </w:r>
    </w:p>
    <w:p w14:paraId="691BCC11" w14:textId="77777777" w:rsidR="002221A6" w:rsidRPr="002221A6" w:rsidRDefault="002221A6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FR-36 to FR-38: notification triggering.</w:t>
      </w:r>
    </w:p>
    <w:p w14:paraId="7C9CBE11" w14:textId="5AEC1474" w:rsidR="002221A6" w:rsidRPr="002221A6" w:rsidRDefault="002221A6" w:rsidP="002221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FR-41 to FR-43 Audit logging and compliance tracking.</w:t>
      </w:r>
    </w:p>
    <w:p w14:paraId="0D4582FE" w14:textId="2DD98873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The reason behind choosing Node.js is that it can be used to support high concurrency, which corresponds to the performance requirements (NFR-01, NFR-02).</w:t>
      </w:r>
    </w:p>
    <w:p w14:paraId="40A09A58" w14:textId="05011B0A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Database Layer</w:t>
      </w:r>
    </w:p>
    <w:p w14:paraId="0668E9E2" w14:textId="469F41F5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The storage of structured relational data is done with PostgreSQL. It supports:</w:t>
      </w:r>
    </w:p>
    <w:p w14:paraId="01E142DF" w14:textId="77777777" w:rsidR="002221A6" w:rsidRPr="002221A6" w:rsidRDefault="002221A6" w:rsidP="002221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Authentication data (FR-01 to FR-06) and user accounts.</w:t>
      </w:r>
    </w:p>
    <w:p w14:paraId="39CF083B" w14:textId="77777777" w:rsidR="002221A6" w:rsidRPr="002221A6" w:rsidRDefault="002221A6" w:rsidP="002221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Pickup requests and lifecycle tracking (FR-11 through FR-19)</w:t>
      </w:r>
    </w:p>
    <w:p w14:paraId="567B8126" w14:textId="77777777" w:rsidR="002221A6" w:rsidRPr="002221A6" w:rsidRDefault="002221A6" w:rsidP="002221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Records of scheduling and assignment of collectors (FR-21 to FR-31)</w:t>
      </w:r>
    </w:p>
    <w:p w14:paraId="5B1664BF" w14:textId="77777777" w:rsidR="002221A6" w:rsidRPr="002221A6" w:rsidRDefault="002221A6" w:rsidP="002221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lastRenderedPageBreak/>
        <w:t>FR-41 to FR-43 Audit logs and system traceability.</w:t>
      </w:r>
    </w:p>
    <w:p w14:paraId="4B7C051C" w14:textId="7627C819" w:rsidR="002221A6" w:rsidRPr="002221A6" w:rsidRDefault="002221A6" w:rsidP="002221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The storage and reporting of historical data (FR-44 through FR-50)</w:t>
      </w:r>
    </w:p>
    <w:p w14:paraId="082E6139" w14:textId="6F345B4B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PostgreSQL is ACID compliant, which means that it is reliable and free of such problems as double booking or inconsistency of data (NFR-08, NFR-07).</w:t>
      </w:r>
    </w:p>
    <w:p w14:paraId="1F8E2833" w14:textId="5EA67158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AI &amp; Data Processing Layer.</w:t>
      </w:r>
    </w:p>
    <w:p w14:paraId="0C3E2EA8" w14:textId="66B23BA1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The modules are AI modules, which are incorporated into the backend to assist:</w:t>
      </w:r>
    </w:p>
    <w:p w14:paraId="489087AC" w14:textId="77777777" w:rsidR="002221A6" w:rsidRPr="002221A6" w:rsidRDefault="002221A6" w:rsidP="002221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Waste classification from images (FR-27)</w:t>
      </w:r>
    </w:p>
    <w:p w14:paraId="6BB1A481" w14:textId="77777777" w:rsidR="002221A6" w:rsidRPr="002221A6" w:rsidRDefault="002221A6" w:rsidP="002221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Priority scoring (FR-26)</w:t>
      </w:r>
    </w:p>
    <w:p w14:paraId="4EB5B411" w14:textId="32571F5A" w:rsidR="002221A6" w:rsidRPr="002221A6" w:rsidRDefault="002221A6" w:rsidP="002221A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Automated scheduling suggestions (FR-25)</w:t>
      </w:r>
    </w:p>
    <w:p w14:paraId="77BFBCA9" w14:textId="52D86FF0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Infrastructure &amp; Deployment</w:t>
      </w:r>
    </w:p>
    <w:p w14:paraId="003F9C54" w14:textId="2D7609CF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 xml:space="preserve">It is implemented </w:t>
      </w:r>
      <w:proofErr w:type="gramStart"/>
      <w:r w:rsidRPr="002221A6">
        <w:rPr>
          <w:rFonts w:ascii="Times New Roman" w:hAnsi="Times New Roman" w:cs="Times New Roman"/>
        </w:rPr>
        <w:t>on</w:t>
      </w:r>
      <w:proofErr w:type="gramEnd"/>
      <w:r w:rsidRPr="002221A6">
        <w:rPr>
          <w:rFonts w:ascii="Times New Roman" w:hAnsi="Times New Roman" w:cs="Times New Roman"/>
        </w:rPr>
        <w:t xml:space="preserve"> a cloud-based environment (AWS / GCP) to have high availability and scalability. Key components include:</w:t>
      </w:r>
    </w:p>
    <w:p w14:paraId="235D019B" w14:textId="77777777" w:rsidR="002221A6" w:rsidRPr="002221A6" w:rsidRDefault="002221A6" w:rsidP="002221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Traffic distribution load balancers (NFR-04)</w:t>
      </w:r>
    </w:p>
    <w:p w14:paraId="42136EE7" w14:textId="77777777" w:rsidR="002221A6" w:rsidRPr="002221A6" w:rsidRDefault="002221A6" w:rsidP="002221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Auto-scaling groups of managing peak demand.</w:t>
      </w:r>
    </w:p>
    <w:p w14:paraId="7E9262BD" w14:textId="77777777" w:rsidR="002221A6" w:rsidRPr="002221A6" w:rsidRDefault="002221A6" w:rsidP="002221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Secure storage with encryption (NFR-05)</w:t>
      </w:r>
    </w:p>
    <w:p w14:paraId="50E2F029" w14:textId="77777777" w:rsidR="002221A6" w:rsidRPr="002221A6" w:rsidRDefault="002221A6" w:rsidP="002221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Back-up and recovery (NFR-10).</w:t>
      </w:r>
    </w:p>
    <w:p w14:paraId="5EDFC274" w14:textId="609B1EC2" w:rsidR="002221A6" w:rsidRPr="002221A6" w:rsidRDefault="002221A6" w:rsidP="002221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Services of monitoring and logging (NFR-22).</w:t>
      </w:r>
    </w:p>
    <w:p w14:paraId="5FF5EE90" w14:textId="39F7E1FA" w:rsidR="002221A6" w:rsidRPr="002221A6" w:rsidRDefault="002221A6" w:rsidP="002221A6">
      <w:p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TLS 1.3 is used to provide security to data in transit, and AES-256 is used to provide security to stored data, which are coupled with RBAC and MFA to control access to data by administrators (NFR-05, NFR-06).</w:t>
      </w:r>
    </w:p>
    <w:p w14:paraId="78CDE0DA" w14:textId="77777777" w:rsidR="002221A6" w:rsidRPr="002221A6" w:rsidRDefault="002221A6" w:rsidP="002221A6">
      <w:pPr>
        <w:rPr>
          <w:rFonts w:ascii="Times New Roman" w:hAnsi="Times New Roman" w:cs="Times New Roman"/>
          <w:b/>
          <w:bCs/>
        </w:rPr>
      </w:pPr>
      <w:r w:rsidRPr="002221A6">
        <w:rPr>
          <w:rFonts w:ascii="Times New Roman" w:hAnsi="Times New Roman" w:cs="Times New Roman"/>
          <w:b/>
          <w:bCs/>
        </w:rPr>
        <w:t>Here is a summary of Tech Stack.</w:t>
      </w:r>
    </w:p>
    <w:p w14:paraId="0D380389" w14:textId="77777777" w:rsidR="002221A6" w:rsidRPr="002221A6" w:rsidRDefault="002221A6" w:rsidP="00222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Frontend: React.js</w:t>
      </w:r>
    </w:p>
    <w:p w14:paraId="38EC4775" w14:textId="0CC28A5A" w:rsidR="002221A6" w:rsidRPr="002221A6" w:rsidRDefault="002221A6" w:rsidP="00222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 xml:space="preserve">Backend: Node.js </w:t>
      </w:r>
    </w:p>
    <w:p w14:paraId="5B7E1F2E" w14:textId="77777777" w:rsidR="002221A6" w:rsidRPr="002221A6" w:rsidRDefault="002221A6" w:rsidP="00222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Database: PostgreSQL</w:t>
      </w:r>
    </w:p>
    <w:p w14:paraId="760BF1A1" w14:textId="1E424835" w:rsidR="002221A6" w:rsidRPr="002221A6" w:rsidRDefault="002221A6" w:rsidP="00222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Cloud (AWS / GCP) Infrastructure.</w:t>
      </w:r>
    </w:p>
    <w:p w14:paraId="61AC6921" w14:textId="4341A7FF" w:rsidR="002221A6" w:rsidRPr="002221A6" w:rsidRDefault="002221A6" w:rsidP="00222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221A6">
        <w:rPr>
          <w:rFonts w:ascii="Times New Roman" w:hAnsi="Times New Roman" w:cs="Times New Roman"/>
        </w:rPr>
        <w:t>Security: JWT, TLS 1.3, AES-256, RBAC, MFA</w:t>
      </w:r>
    </w:p>
    <w:sectPr w:rsidR="002221A6" w:rsidRPr="002221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46EA"/>
    <w:multiLevelType w:val="hybridMultilevel"/>
    <w:tmpl w:val="780A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E1E64"/>
    <w:multiLevelType w:val="hybridMultilevel"/>
    <w:tmpl w:val="1960D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C43AD"/>
    <w:multiLevelType w:val="hybridMultilevel"/>
    <w:tmpl w:val="0156A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31D3A"/>
    <w:multiLevelType w:val="hybridMultilevel"/>
    <w:tmpl w:val="04A8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04140"/>
    <w:multiLevelType w:val="hybridMultilevel"/>
    <w:tmpl w:val="CF3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A646B"/>
    <w:multiLevelType w:val="hybridMultilevel"/>
    <w:tmpl w:val="3F02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704345">
    <w:abstractNumId w:val="3"/>
  </w:num>
  <w:num w:numId="2" w16cid:durableId="724647299">
    <w:abstractNumId w:val="4"/>
  </w:num>
  <w:num w:numId="3" w16cid:durableId="1742018765">
    <w:abstractNumId w:val="0"/>
  </w:num>
  <w:num w:numId="4" w16cid:durableId="2105607059">
    <w:abstractNumId w:val="2"/>
  </w:num>
  <w:num w:numId="5" w16cid:durableId="419067326">
    <w:abstractNumId w:val="1"/>
  </w:num>
  <w:num w:numId="6" w16cid:durableId="1915511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A6"/>
    <w:rsid w:val="00053681"/>
    <w:rsid w:val="0022152B"/>
    <w:rsid w:val="002221A6"/>
    <w:rsid w:val="00575CAB"/>
    <w:rsid w:val="00693EB2"/>
    <w:rsid w:val="00A8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4AB5B"/>
  <w15:chartTrackingRefBased/>
  <w15:docId w15:val="{84CF57C7-5880-451A-822B-4DCC292E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 Võ Nguyễn</dc:creator>
  <cp:keywords/>
  <dc:description/>
  <cp:lastModifiedBy>Bảo Luân Võ Nguyễn</cp:lastModifiedBy>
  <cp:revision>5</cp:revision>
  <dcterms:created xsi:type="dcterms:W3CDTF">2026-04-11T14:57:00Z</dcterms:created>
  <dcterms:modified xsi:type="dcterms:W3CDTF">2026-04-11T15:13:00Z</dcterms:modified>
</cp:coreProperties>
</file>