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B6730" w14:textId="77777777" w:rsidR="009B050B" w:rsidRPr="000E07F9" w:rsidRDefault="004D7D96" w:rsidP="000E07F9">
      <w:pPr>
        <w:rPr>
          <w:rFonts w:ascii="Arial" w:hAnsi="Arial" w:cs="Arial"/>
          <w:b/>
          <w:bCs/>
          <w:sz w:val="28"/>
          <w:szCs w:val="28"/>
        </w:rPr>
      </w:pPr>
      <w:r w:rsidRPr="000E07F9">
        <w:rPr>
          <w:rFonts w:ascii="Arial" w:hAnsi="Arial" w:cs="Arial"/>
          <w:b/>
          <w:bCs/>
          <w:sz w:val="28"/>
          <w:szCs w:val="28"/>
        </w:rPr>
        <w:t>Market Research</w:t>
      </w:r>
    </w:p>
    <w:p w14:paraId="17428B1C" w14:textId="77777777" w:rsidR="009B050B" w:rsidRPr="000E07F9" w:rsidRDefault="004D7D96" w:rsidP="000E07F9">
      <w:pPr>
        <w:rPr>
          <w:rFonts w:ascii="Arial" w:hAnsi="Arial" w:cs="Arial"/>
          <w:b/>
          <w:bCs/>
          <w:sz w:val="28"/>
          <w:szCs w:val="28"/>
        </w:rPr>
      </w:pPr>
      <w:r w:rsidRPr="000E07F9">
        <w:rPr>
          <w:rFonts w:ascii="Arial" w:hAnsi="Arial" w:cs="Arial"/>
          <w:b/>
          <w:bCs/>
          <w:sz w:val="28"/>
          <w:szCs w:val="28"/>
        </w:rPr>
        <w:t>Moonlight Warehouse Inventory Management System</w:t>
      </w:r>
    </w:p>
    <w:p w14:paraId="6EDF6F96" w14:textId="77777777" w:rsidR="009B050B" w:rsidRPr="000E07F9" w:rsidRDefault="009B050B" w:rsidP="000E07F9">
      <w:pPr>
        <w:rPr>
          <w:rFonts w:ascii="Arial" w:hAnsi="Arial" w:cs="Arial"/>
        </w:rPr>
      </w:pPr>
    </w:p>
    <w:p w14:paraId="0CC8B319" w14:textId="77777777" w:rsidR="009B050B" w:rsidRPr="000E07F9" w:rsidRDefault="004D7D96" w:rsidP="000E07F9">
      <w:pPr>
        <w:pStyle w:val="Heading1"/>
        <w:rPr>
          <w:rFonts w:ascii="Arial" w:hAnsi="Arial" w:cs="Arial"/>
        </w:rPr>
      </w:pPr>
      <w:r w:rsidRPr="000E07F9">
        <w:rPr>
          <w:rFonts w:ascii="Arial" w:hAnsi="Arial" w:cs="Arial"/>
        </w:rPr>
        <w:t>Executive Summary</w:t>
      </w:r>
    </w:p>
    <w:p w14:paraId="0A8B8540" w14:textId="77777777" w:rsidR="009B050B" w:rsidRPr="001C343A" w:rsidRDefault="004D7D96" w:rsidP="000E07F9">
      <w:pPr>
        <w:rPr>
          <w:rFonts w:ascii="Arial" w:hAnsi="Arial" w:cs="Arial"/>
          <w:sz w:val="22"/>
          <w:szCs w:val="22"/>
        </w:rPr>
      </w:pPr>
      <w:r w:rsidRPr="001C343A">
        <w:rPr>
          <w:rFonts w:ascii="Arial" w:hAnsi="Arial" w:cs="Arial"/>
          <w:sz w:val="22"/>
          <w:szCs w:val="22"/>
        </w:rPr>
        <w:t xml:space="preserve">This market research reviews current warehouse and inventory management platforms to identify the features, workflows, and business </w:t>
      </w:r>
      <w:r w:rsidRPr="001C343A">
        <w:rPr>
          <w:rFonts w:ascii="Arial" w:hAnsi="Arial" w:cs="Arial"/>
          <w:sz w:val="22"/>
          <w:szCs w:val="22"/>
        </w:rPr>
        <w:t xml:space="preserve">expectations most relevant to the Moonlight Warehouse Inventory Management System. The analysis focuses on four widely used reference products: </w:t>
      </w:r>
      <w:proofErr w:type="spellStart"/>
      <w:r w:rsidRPr="001C343A">
        <w:rPr>
          <w:rFonts w:ascii="Arial" w:hAnsi="Arial" w:cs="Arial"/>
          <w:sz w:val="22"/>
          <w:szCs w:val="22"/>
        </w:rPr>
        <w:t>Zoho</w:t>
      </w:r>
      <w:proofErr w:type="spellEnd"/>
      <w:r w:rsidRPr="001C343A">
        <w:rPr>
          <w:rFonts w:ascii="Arial" w:hAnsi="Arial" w:cs="Arial"/>
          <w:sz w:val="22"/>
          <w:szCs w:val="22"/>
        </w:rPr>
        <w:t xml:space="preserve"> Inventory, Odoo Inventory, Cin7, and NetSuite Inventory/WMS. Across these systems, several patterns appear </w:t>
      </w:r>
      <w:r w:rsidRPr="001C343A">
        <w:rPr>
          <w:rFonts w:ascii="Arial" w:hAnsi="Arial" w:cs="Arial"/>
          <w:sz w:val="22"/>
          <w:szCs w:val="22"/>
        </w:rPr>
        <w:t xml:space="preserve">consistently: real-time stock visibility, batch or lot traceability, low-stock and reorder support, supplier awareness, role-based access control, and operational reporting. These patterns indicate the minimum capability set expected of a modern warehouse </w:t>
      </w:r>
      <w:r w:rsidRPr="001C343A">
        <w:rPr>
          <w:rFonts w:ascii="Arial" w:hAnsi="Arial" w:cs="Arial"/>
          <w:sz w:val="22"/>
          <w:szCs w:val="22"/>
        </w:rPr>
        <w:t>inventory platform.</w:t>
      </w:r>
      <w:r w:rsidRPr="001C343A">
        <w:rPr>
          <w:rFonts w:ascii="Arial" w:hAnsi="Arial" w:cs="Arial"/>
          <w:sz w:val="22"/>
          <w:szCs w:val="22"/>
        </w:rPr>
        <w:br/>
      </w:r>
      <w:r w:rsidRPr="001C343A">
        <w:rPr>
          <w:rFonts w:ascii="Arial" w:hAnsi="Arial" w:cs="Arial"/>
          <w:sz w:val="22"/>
          <w:szCs w:val="22"/>
        </w:rPr>
        <w:br/>
      </w:r>
      <w:r w:rsidRPr="001C343A">
        <w:rPr>
          <w:rFonts w:ascii="Arial" w:hAnsi="Arial" w:cs="Arial"/>
          <w:sz w:val="22"/>
          <w:szCs w:val="22"/>
        </w:rPr>
        <w:t>For Moonlight, the strongest insight is that the project does not need to reproduce a full enterprise ERP. Instead, it should deliver a focused system that supports secure user access, product and supplier management, inventory quantit</w:t>
      </w:r>
      <w:r w:rsidRPr="001C343A">
        <w:rPr>
          <w:rFonts w:ascii="Arial" w:hAnsi="Arial" w:cs="Arial"/>
          <w:sz w:val="22"/>
          <w:szCs w:val="22"/>
        </w:rPr>
        <w:t>ies, stock movement history, batch and expiry visibility, and alert-driven decision support. This research therefore justifies a practical and scoped solution that aligns both with market expectations and with the academic capstone boundary.</w:t>
      </w:r>
    </w:p>
    <w:p w14:paraId="2583A073" w14:textId="77777777" w:rsidR="009B050B" w:rsidRPr="000E07F9" w:rsidRDefault="009B050B" w:rsidP="000E07F9">
      <w:pPr>
        <w:rPr>
          <w:rFonts w:ascii="Arial" w:hAnsi="Arial" w:cs="Arial"/>
        </w:rPr>
      </w:pPr>
    </w:p>
    <w:p w14:paraId="45AF1818" w14:textId="1ACD5335" w:rsidR="009B050B" w:rsidRPr="000E07F9" w:rsidRDefault="004D7D96" w:rsidP="000E07F9">
      <w:pPr>
        <w:pStyle w:val="Heading1"/>
        <w:rPr>
          <w:rFonts w:ascii="Arial" w:hAnsi="Arial" w:cs="Arial"/>
        </w:rPr>
      </w:pPr>
      <w:r w:rsidRPr="000E07F9">
        <w:rPr>
          <w:rFonts w:ascii="Arial" w:hAnsi="Arial" w:cs="Arial"/>
        </w:rPr>
        <w:t>Research O</w:t>
      </w:r>
      <w:r w:rsidRPr="000E07F9">
        <w:rPr>
          <w:rFonts w:ascii="Arial" w:hAnsi="Arial" w:cs="Arial"/>
        </w:rPr>
        <w:t>bjective</w:t>
      </w:r>
    </w:p>
    <w:p w14:paraId="693C3306" w14:textId="77777777" w:rsidR="009B050B" w:rsidRPr="001C343A" w:rsidRDefault="004D7D96" w:rsidP="000E07F9">
      <w:pPr>
        <w:rPr>
          <w:rFonts w:ascii="Arial" w:hAnsi="Arial" w:cs="Arial"/>
          <w:sz w:val="22"/>
          <w:szCs w:val="22"/>
        </w:rPr>
      </w:pPr>
      <w:r w:rsidRPr="001C343A">
        <w:rPr>
          <w:rFonts w:ascii="Arial" w:hAnsi="Arial" w:cs="Arial"/>
          <w:sz w:val="22"/>
          <w:szCs w:val="22"/>
        </w:rPr>
        <w:t>The objective of this document is to evaluate current warehouse and inventory management platforms, identify the features that repeatedly appear across the market, and determine which capabilities are most appropriate for the Moonlight Warehouse I</w:t>
      </w:r>
      <w:r w:rsidRPr="001C343A">
        <w:rPr>
          <w:rFonts w:ascii="Arial" w:hAnsi="Arial" w:cs="Arial"/>
          <w:sz w:val="22"/>
          <w:szCs w:val="22"/>
        </w:rPr>
        <w:t>nventory Management System. The document also helps justify the project’s business value and supports upcoming work on the business problem specification and system requirements.</w:t>
      </w:r>
    </w:p>
    <w:p w14:paraId="457E5302" w14:textId="77777777" w:rsidR="009B050B" w:rsidRPr="000E07F9" w:rsidRDefault="009B050B" w:rsidP="000E07F9">
      <w:pPr>
        <w:rPr>
          <w:rFonts w:ascii="Arial" w:hAnsi="Arial" w:cs="Arial"/>
        </w:rPr>
      </w:pPr>
    </w:p>
    <w:p w14:paraId="1A4347CC" w14:textId="6D8CC026" w:rsidR="009B050B" w:rsidRPr="000E07F9" w:rsidRDefault="004D7D96" w:rsidP="000E07F9">
      <w:pPr>
        <w:pStyle w:val="Heading1"/>
        <w:rPr>
          <w:rFonts w:ascii="Arial" w:hAnsi="Arial" w:cs="Arial"/>
        </w:rPr>
      </w:pPr>
      <w:r w:rsidRPr="000E07F9">
        <w:rPr>
          <w:rFonts w:ascii="Arial" w:hAnsi="Arial" w:cs="Arial"/>
        </w:rPr>
        <w:t>Market Context</w:t>
      </w:r>
    </w:p>
    <w:p w14:paraId="22262F4F" w14:textId="18A2B084" w:rsidR="009B050B" w:rsidRPr="001C343A" w:rsidRDefault="004D7D96" w:rsidP="000E07F9">
      <w:pPr>
        <w:rPr>
          <w:rFonts w:ascii="Arial" w:hAnsi="Arial" w:cs="Arial"/>
          <w:sz w:val="22"/>
          <w:szCs w:val="22"/>
        </w:rPr>
      </w:pPr>
      <w:r w:rsidRPr="001C343A">
        <w:rPr>
          <w:rFonts w:ascii="Arial" w:hAnsi="Arial" w:cs="Arial"/>
          <w:sz w:val="22"/>
          <w:szCs w:val="22"/>
        </w:rPr>
        <w:t>Inventory management software has evolved from simple stoc</w:t>
      </w:r>
      <w:r w:rsidRPr="001C343A">
        <w:rPr>
          <w:rFonts w:ascii="Arial" w:hAnsi="Arial" w:cs="Arial"/>
          <w:sz w:val="22"/>
          <w:szCs w:val="22"/>
        </w:rPr>
        <w:t>k lists into platforms that support real-time visibility, traceability, replenishment control, and role-based operations. Warehouse-oriented systems add stronger support for internal logistics, such as warehouse transfers, location control, batch handling,</w:t>
      </w:r>
      <w:r w:rsidRPr="001C343A">
        <w:rPr>
          <w:rFonts w:ascii="Arial" w:hAnsi="Arial" w:cs="Arial"/>
          <w:sz w:val="22"/>
          <w:szCs w:val="22"/>
        </w:rPr>
        <w:t xml:space="preserve"> stock movements, and operational dashboards. Public vendor materials from current platforms show that businesses now expect accurate inventory counts, centralized visibility, and support for decision-making rather than static record keeping alone</w:t>
      </w:r>
      <w:r w:rsidRPr="001C343A">
        <w:rPr>
          <w:rFonts w:ascii="Arial" w:hAnsi="Arial" w:cs="Arial"/>
          <w:sz w:val="22"/>
          <w:szCs w:val="22"/>
        </w:rPr>
        <w:t>.</w:t>
      </w:r>
    </w:p>
    <w:p w14:paraId="2DF1A724" w14:textId="2E5BEA77" w:rsidR="000E07F9" w:rsidRPr="001C343A" w:rsidRDefault="004D7D96" w:rsidP="000E07F9">
      <w:pPr>
        <w:rPr>
          <w:rFonts w:ascii="Arial" w:hAnsi="Arial" w:cs="Arial"/>
          <w:sz w:val="22"/>
          <w:szCs w:val="22"/>
        </w:rPr>
      </w:pPr>
      <w:r w:rsidRPr="001C343A">
        <w:rPr>
          <w:rFonts w:ascii="Arial" w:hAnsi="Arial" w:cs="Arial"/>
          <w:sz w:val="22"/>
          <w:szCs w:val="22"/>
        </w:rPr>
        <w:t>This distinction is important for Moonlight. The project is not just a product list or database exercise; it sits between classic inventory management and warehouse execution. That means the final system should provide stock visibility and management</w:t>
      </w:r>
      <w:r w:rsidRPr="001C343A">
        <w:rPr>
          <w:rFonts w:ascii="Arial" w:hAnsi="Arial" w:cs="Arial"/>
          <w:sz w:val="22"/>
          <w:szCs w:val="22"/>
        </w:rPr>
        <w:t xml:space="preserve"> functions while also supporting practical warehouse workflows such as stock in, stock out, damage tracking, and monitoring of batch-based or perishable items</w:t>
      </w:r>
      <w:r w:rsidRPr="001C343A">
        <w:rPr>
          <w:rFonts w:ascii="Arial" w:hAnsi="Arial" w:cs="Arial"/>
          <w:sz w:val="22"/>
          <w:szCs w:val="22"/>
        </w:rPr>
        <w:t>.</w:t>
      </w:r>
    </w:p>
    <w:p w14:paraId="72181833" w14:textId="7DE40DEC" w:rsidR="000E07F9" w:rsidRPr="001C343A" w:rsidRDefault="000E07F9" w:rsidP="000E07F9">
      <w:pPr>
        <w:rPr>
          <w:rFonts w:ascii="Arial" w:hAnsi="Arial" w:cs="Arial"/>
          <w:sz w:val="22"/>
          <w:szCs w:val="22"/>
        </w:rPr>
      </w:pPr>
      <w:r w:rsidRPr="001C343A">
        <w:rPr>
          <w:rFonts w:ascii="Arial" w:hAnsi="Arial" w:cs="Arial"/>
          <w:sz w:val="22"/>
          <w:szCs w:val="22"/>
        </w:rPr>
        <w:br w:type="page"/>
      </w:r>
    </w:p>
    <w:p w14:paraId="2AA5E7D2" w14:textId="528E5BA4" w:rsidR="009B050B" w:rsidRPr="000E07F9" w:rsidRDefault="004D7D96" w:rsidP="000E07F9">
      <w:pPr>
        <w:pStyle w:val="Heading1"/>
        <w:rPr>
          <w:rFonts w:ascii="Arial" w:hAnsi="Arial" w:cs="Arial"/>
        </w:rPr>
      </w:pPr>
      <w:r w:rsidRPr="000E07F9">
        <w:rPr>
          <w:rFonts w:ascii="Arial" w:hAnsi="Arial" w:cs="Arial"/>
        </w:rPr>
        <w:lastRenderedPageBreak/>
        <w:t>Competitor Review</w:t>
      </w:r>
    </w:p>
    <w:p w14:paraId="39BB31AA" w14:textId="63822372" w:rsidR="009B050B" w:rsidRPr="000E07F9" w:rsidRDefault="000E07F9" w:rsidP="000E07F9">
      <w:pPr>
        <w:pStyle w:val="Heading2"/>
        <w:rPr>
          <w:rFonts w:ascii="Arial" w:hAnsi="Arial" w:cs="Arial"/>
        </w:rPr>
      </w:pPr>
      <w:r w:rsidRPr="000E07F9">
        <w:rPr>
          <w:rFonts w:ascii="Arial" w:hAnsi="Arial" w:cs="Arial"/>
        </w:rPr>
        <w:t xml:space="preserve">4.1 </w:t>
      </w:r>
      <w:proofErr w:type="spellStart"/>
      <w:r w:rsidR="004D7D96" w:rsidRPr="000E07F9">
        <w:rPr>
          <w:rFonts w:ascii="Arial" w:hAnsi="Arial" w:cs="Arial"/>
        </w:rPr>
        <w:t>Zoho</w:t>
      </w:r>
      <w:proofErr w:type="spellEnd"/>
      <w:r w:rsidR="004D7D96" w:rsidRPr="000E07F9">
        <w:rPr>
          <w:rFonts w:ascii="Arial" w:hAnsi="Arial" w:cs="Arial"/>
        </w:rPr>
        <w:t xml:space="preserve"> Inventory</w:t>
      </w:r>
    </w:p>
    <w:p w14:paraId="5D6D2072" w14:textId="439E4159" w:rsidR="009B050B" w:rsidRPr="001C343A" w:rsidRDefault="004D7D96" w:rsidP="000E07F9">
      <w:pPr>
        <w:rPr>
          <w:rFonts w:ascii="Arial" w:hAnsi="Arial" w:cs="Arial"/>
          <w:sz w:val="22"/>
          <w:szCs w:val="22"/>
        </w:rPr>
      </w:pPr>
      <w:proofErr w:type="spellStart"/>
      <w:r w:rsidRPr="001C343A">
        <w:rPr>
          <w:rFonts w:ascii="Arial" w:hAnsi="Arial" w:cs="Arial"/>
          <w:sz w:val="22"/>
          <w:szCs w:val="22"/>
        </w:rPr>
        <w:t>Zoho</w:t>
      </w:r>
      <w:proofErr w:type="spellEnd"/>
      <w:r w:rsidRPr="001C343A">
        <w:rPr>
          <w:rFonts w:ascii="Arial" w:hAnsi="Arial" w:cs="Arial"/>
          <w:sz w:val="22"/>
          <w:szCs w:val="22"/>
        </w:rPr>
        <w:t xml:space="preserve"> Inventory presents a clear example of a </w:t>
      </w:r>
      <w:r w:rsidRPr="001C343A">
        <w:rPr>
          <w:rFonts w:ascii="Arial" w:hAnsi="Arial" w:cs="Arial"/>
          <w:sz w:val="22"/>
          <w:szCs w:val="22"/>
        </w:rPr>
        <w:t>cloud-based inventory platform designed around operational visibility. Public product pages highlight barcode/RFID tracking, batch and serial tracking, reorder points, low-stock alerts, stock adjustments, instant reports, and customizable user roles and pe</w:t>
      </w:r>
      <w:r w:rsidRPr="001C343A">
        <w:rPr>
          <w:rFonts w:ascii="Arial" w:hAnsi="Arial" w:cs="Arial"/>
          <w:sz w:val="22"/>
          <w:szCs w:val="22"/>
        </w:rPr>
        <w:t>rmissions</w:t>
      </w:r>
      <w:r w:rsidRPr="001C343A">
        <w:rPr>
          <w:rFonts w:ascii="Arial" w:hAnsi="Arial" w:cs="Arial"/>
          <w:sz w:val="22"/>
          <w:szCs w:val="22"/>
        </w:rPr>
        <w:t xml:space="preserve">. </w:t>
      </w:r>
      <w:proofErr w:type="spellStart"/>
      <w:r w:rsidRPr="001C343A">
        <w:rPr>
          <w:rFonts w:ascii="Arial" w:hAnsi="Arial" w:cs="Arial"/>
          <w:sz w:val="22"/>
          <w:szCs w:val="22"/>
        </w:rPr>
        <w:t>Zoho’s</w:t>
      </w:r>
      <w:proofErr w:type="spellEnd"/>
      <w:r w:rsidRPr="001C343A">
        <w:rPr>
          <w:rFonts w:ascii="Arial" w:hAnsi="Arial" w:cs="Arial"/>
          <w:sz w:val="22"/>
          <w:szCs w:val="22"/>
        </w:rPr>
        <w:t xml:space="preserve"> warehouse pages also describe stock transfer workflows that preserve batch-level movement history across warehouses</w:t>
      </w:r>
      <w:r w:rsidRPr="001C343A">
        <w:rPr>
          <w:rFonts w:ascii="Arial" w:hAnsi="Arial" w:cs="Arial"/>
          <w:sz w:val="22"/>
          <w:szCs w:val="22"/>
        </w:rPr>
        <w:t>.</w:t>
      </w:r>
    </w:p>
    <w:p w14:paraId="3E829F83" w14:textId="2556CFC4" w:rsidR="009B050B" w:rsidRDefault="004D7D96" w:rsidP="000E07F9">
      <w:pPr>
        <w:rPr>
          <w:rFonts w:ascii="Arial" w:hAnsi="Arial" w:cs="Arial"/>
          <w:sz w:val="22"/>
          <w:szCs w:val="22"/>
        </w:rPr>
      </w:pPr>
      <w:r w:rsidRPr="001C343A">
        <w:rPr>
          <w:rFonts w:ascii="Arial" w:hAnsi="Arial" w:cs="Arial"/>
          <w:sz w:val="22"/>
          <w:szCs w:val="22"/>
        </w:rPr>
        <w:t xml:space="preserve">For Moonlight, </w:t>
      </w:r>
      <w:proofErr w:type="spellStart"/>
      <w:r w:rsidRPr="001C343A">
        <w:rPr>
          <w:rFonts w:ascii="Arial" w:hAnsi="Arial" w:cs="Arial"/>
          <w:sz w:val="22"/>
          <w:szCs w:val="22"/>
        </w:rPr>
        <w:t>Zoho</w:t>
      </w:r>
      <w:proofErr w:type="spellEnd"/>
      <w:r w:rsidRPr="001C343A">
        <w:rPr>
          <w:rFonts w:ascii="Arial" w:hAnsi="Arial" w:cs="Arial"/>
          <w:sz w:val="22"/>
          <w:szCs w:val="22"/>
        </w:rPr>
        <w:t xml:space="preserve"> is the most directly relevant benchmark because it combines the exact feature set expected in</w:t>
      </w:r>
      <w:r w:rsidRPr="001C343A">
        <w:rPr>
          <w:rFonts w:ascii="Arial" w:hAnsi="Arial" w:cs="Arial"/>
          <w:sz w:val="22"/>
          <w:szCs w:val="22"/>
        </w:rPr>
        <w:t xml:space="preserve"> a practical warehouse inventory system: products, warehouses, traceability, alerts, reports, and role-based access. Its main limitation as a comparison point is that it still offers a much larger commercial ecosystem than this project needs. Moonlight sho</w:t>
      </w:r>
      <w:r w:rsidRPr="001C343A">
        <w:rPr>
          <w:rFonts w:ascii="Arial" w:hAnsi="Arial" w:cs="Arial"/>
          <w:sz w:val="22"/>
          <w:szCs w:val="22"/>
        </w:rPr>
        <w:t>uld therefore adopt its core operational ideas without attempting to match the breadth of a paid SaaS platform</w:t>
      </w:r>
      <w:r w:rsidRPr="001C343A">
        <w:rPr>
          <w:rFonts w:ascii="Arial" w:hAnsi="Arial" w:cs="Arial"/>
          <w:sz w:val="22"/>
          <w:szCs w:val="22"/>
        </w:rPr>
        <w:t>.</w:t>
      </w:r>
    </w:p>
    <w:p w14:paraId="0E6D4D06" w14:textId="56603BDE" w:rsidR="001C343A" w:rsidRPr="00375E64" w:rsidRDefault="001C343A" w:rsidP="00375E64">
      <w:pPr>
        <w:jc w:val="center"/>
        <w:rPr>
          <w:rFonts w:ascii="Arial" w:hAnsi="Arial" w:cs="Arial"/>
          <w:i/>
          <w:iCs/>
          <w:sz w:val="16"/>
          <w:szCs w:val="16"/>
        </w:rPr>
      </w:pPr>
      <w:r w:rsidRPr="00375E64">
        <w:rPr>
          <w:rFonts w:ascii="Arial" w:hAnsi="Arial" w:cs="Arial"/>
          <w:i/>
          <w:iCs/>
          <w:sz w:val="16"/>
          <w:szCs w:val="16"/>
          <w:highlight w:val="yellow"/>
        </w:rPr>
        <w:t>(</w:t>
      </w:r>
      <w:hyperlink r:id="rId7" w:history="1">
        <w:r w:rsidRPr="00375E64">
          <w:rPr>
            <w:rStyle w:val="Hyperlink"/>
            <w:rFonts w:ascii="Arial" w:hAnsi="Arial" w:cs="Arial"/>
            <w:i/>
            <w:iCs/>
            <w:sz w:val="16"/>
            <w:szCs w:val="16"/>
            <w:highlight w:val="yellow"/>
          </w:rPr>
          <w:t>https://www.zoho.com/inventory</w:t>
        </w:r>
      </w:hyperlink>
      <w:r w:rsidRPr="00375E64">
        <w:rPr>
          <w:rFonts w:ascii="Arial" w:hAnsi="Arial" w:cs="Arial"/>
          <w:i/>
          <w:iCs/>
          <w:sz w:val="16"/>
          <w:szCs w:val="16"/>
          <w:highlight w:val="yellow"/>
        </w:rPr>
        <w:t>)</w:t>
      </w:r>
    </w:p>
    <w:p w14:paraId="7DC13ACB" w14:textId="77777777" w:rsidR="000E07F9" w:rsidRPr="000E07F9" w:rsidRDefault="000E07F9" w:rsidP="000E07F9">
      <w:pPr>
        <w:rPr>
          <w:rFonts w:ascii="Arial" w:hAnsi="Arial" w:cs="Arial"/>
        </w:rPr>
      </w:pPr>
    </w:p>
    <w:p w14:paraId="342E4639" w14:textId="6E9CDE6C" w:rsidR="009B050B" w:rsidRPr="000E07F9" w:rsidRDefault="000E07F9" w:rsidP="000E07F9">
      <w:pPr>
        <w:pStyle w:val="Heading2"/>
        <w:rPr>
          <w:rFonts w:ascii="Arial" w:hAnsi="Arial" w:cs="Arial"/>
        </w:rPr>
      </w:pPr>
      <w:r w:rsidRPr="000E07F9">
        <w:rPr>
          <w:rFonts w:ascii="Arial" w:hAnsi="Arial" w:cs="Arial"/>
        </w:rPr>
        <w:t>4</w:t>
      </w:r>
      <w:r w:rsidR="004D7D96" w:rsidRPr="000E07F9">
        <w:rPr>
          <w:rFonts w:ascii="Arial" w:hAnsi="Arial" w:cs="Arial"/>
        </w:rPr>
        <w:t>.2 Odoo Inventory</w:t>
      </w:r>
    </w:p>
    <w:p w14:paraId="6E48C62E" w14:textId="5B348F39" w:rsidR="009B050B" w:rsidRPr="001C343A" w:rsidRDefault="004D7D96" w:rsidP="000E07F9">
      <w:pPr>
        <w:rPr>
          <w:rFonts w:ascii="Arial" w:hAnsi="Arial" w:cs="Arial"/>
          <w:sz w:val="22"/>
          <w:szCs w:val="22"/>
        </w:rPr>
      </w:pPr>
      <w:r w:rsidRPr="001C343A">
        <w:rPr>
          <w:rFonts w:ascii="Arial" w:hAnsi="Arial" w:cs="Arial"/>
          <w:sz w:val="22"/>
          <w:szCs w:val="22"/>
        </w:rPr>
        <w:t xml:space="preserve">Odoo Inventory represents a broader ERP-style environment. Official documentation shows support for lots and serial numbers, </w:t>
      </w:r>
      <w:r w:rsidRPr="001C343A">
        <w:rPr>
          <w:rFonts w:ascii="Arial" w:hAnsi="Arial" w:cs="Arial"/>
          <w:sz w:val="22"/>
          <w:szCs w:val="22"/>
        </w:rPr>
        <w:t>expiration-date monitoring, and visibility of expiry-based groupings for perishable products</w:t>
      </w:r>
      <w:r w:rsidRPr="001C343A">
        <w:rPr>
          <w:rFonts w:ascii="Arial" w:hAnsi="Arial" w:cs="Arial"/>
          <w:sz w:val="22"/>
          <w:szCs w:val="22"/>
        </w:rPr>
        <w:t>. These features demonstrate that traceability and expiry monitoring are not niche extras; they are standard capabilities in systems that manage real stock u</w:t>
      </w:r>
      <w:r w:rsidRPr="001C343A">
        <w:rPr>
          <w:rFonts w:ascii="Arial" w:hAnsi="Arial" w:cs="Arial"/>
          <w:sz w:val="22"/>
          <w:szCs w:val="22"/>
        </w:rPr>
        <w:t>nder operational conditions.</w:t>
      </w:r>
    </w:p>
    <w:p w14:paraId="78E7CBDE" w14:textId="28CFD898" w:rsidR="009B050B" w:rsidRDefault="004D7D96" w:rsidP="000E07F9">
      <w:pPr>
        <w:rPr>
          <w:rFonts w:ascii="Arial" w:hAnsi="Arial" w:cs="Arial"/>
          <w:sz w:val="22"/>
          <w:szCs w:val="22"/>
        </w:rPr>
      </w:pPr>
      <w:r w:rsidRPr="001C343A">
        <w:rPr>
          <w:rFonts w:ascii="Arial" w:hAnsi="Arial" w:cs="Arial"/>
          <w:sz w:val="22"/>
          <w:szCs w:val="22"/>
        </w:rPr>
        <w:t>Odoo is useful to Moonlight as evidence that warehouse inventory systems often need to support both product records and traceability logic. However, Odoo also illustrates the risk of overexpanding scope. Its full ecosystem exte</w:t>
      </w:r>
      <w:r w:rsidRPr="001C343A">
        <w:rPr>
          <w:rFonts w:ascii="Arial" w:hAnsi="Arial" w:cs="Arial"/>
          <w:sz w:val="22"/>
          <w:szCs w:val="22"/>
        </w:rPr>
        <w:t>nds into manufacturing, procurement, and ERP workflows. For Moonlight, the most relevant lessons are batch support, expiration visibility, and process-backed inventory control rather than full suite int</w:t>
      </w:r>
      <w:r w:rsidRPr="001C343A">
        <w:rPr>
          <w:rFonts w:ascii="Arial" w:hAnsi="Arial" w:cs="Arial"/>
          <w:sz w:val="22"/>
          <w:szCs w:val="22"/>
        </w:rPr>
        <w:t>e</w:t>
      </w:r>
      <w:r w:rsidRPr="001C343A">
        <w:rPr>
          <w:rFonts w:ascii="Arial" w:hAnsi="Arial" w:cs="Arial"/>
          <w:sz w:val="22"/>
          <w:szCs w:val="22"/>
        </w:rPr>
        <w:t>g</w:t>
      </w:r>
      <w:r w:rsidRPr="001C343A">
        <w:rPr>
          <w:rFonts w:ascii="Arial" w:hAnsi="Arial" w:cs="Arial"/>
          <w:sz w:val="22"/>
          <w:szCs w:val="22"/>
        </w:rPr>
        <w:t>r</w:t>
      </w:r>
      <w:r w:rsidRPr="001C343A">
        <w:rPr>
          <w:rFonts w:ascii="Arial" w:hAnsi="Arial" w:cs="Arial"/>
          <w:sz w:val="22"/>
          <w:szCs w:val="22"/>
        </w:rPr>
        <w:t>a</w:t>
      </w:r>
      <w:r w:rsidRPr="001C343A">
        <w:rPr>
          <w:rFonts w:ascii="Arial" w:hAnsi="Arial" w:cs="Arial"/>
          <w:sz w:val="22"/>
          <w:szCs w:val="22"/>
        </w:rPr>
        <w:t>t</w:t>
      </w:r>
      <w:r w:rsidRPr="001C343A">
        <w:rPr>
          <w:rFonts w:ascii="Arial" w:hAnsi="Arial" w:cs="Arial"/>
          <w:sz w:val="22"/>
          <w:szCs w:val="22"/>
        </w:rPr>
        <w:t>i</w:t>
      </w:r>
      <w:r w:rsidRPr="001C343A">
        <w:rPr>
          <w:rFonts w:ascii="Arial" w:hAnsi="Arial" w:cs="Arial"/>
          <w:sz w:val="22"/>
          <w:szCs w:val="22"/>
        </w:rPr>
        <w:t>o</w:t>
      </w:r>
      <w:r w:rsidRPr="001C343A">
        <w:rPr>
          <w:rFonts w:ascii="Arial" w:hAnsi="Arial" w:cs="Arial"/>
          <w:sz w:val="22"/>
          <w:szCs w:val="22"/>
        </w:rPr>
        <w:t>n</w:t>
      </w:r>
      <w:r w:rsidRPr="001C343A">
        <w:rPr>
          <w:rFonts w:ascii="Arial" w:hAnsi="Arial" w:cs="Arial"/>
          <w:sz w:val="22"/>
          <w:szCs w:val="22"/>
        </w:rPr>
        <w:t>.</w:t>
      </w:r>
    </w:p>
    <w:p w14:paraId="48B50893" w14:textId="7D8173EC" w:rsidR="00375E64" w:rsidRPr="00375E64" w:rsidRDefault="00375E64" w:rsidP="00375E64">
      <w:pPr>
        <w:jc w:val="center"/>
        <w:rPr>
          <w:rFonts w:ascii="Arial" w:hAnsi="Arial" w:cs="Arial"/>
          <w:i/>
          <w:iCs/>
          <w:sz w:val="16"/>
          <w:szCs w:val="16"/>
        </w:rPr>
      </w:pPr>
      <w:r w:rsidRPr="00375E64">
        <w:rPr>
          <w:rFonts w:ascii="Arial" w:hAnsi="Arial" w:cs="Arial"/>
          <w:i/>
          <w:iCs/>
          <w:sz w:val="16"/>
          <w:szCs w:val="16"/>
          <w:highlight w:val="yellow"/>
        </w:rPr>
        <w:t>(</w:t>
      </w:r>
      <w:hyperlink r:id="rId8" w:history="1">
        <w:r w:rsidRPr="00375E64">
          <w:rPr>
            <w:rStyle w:val="Hyperlink"/>
            <w:rFonts w:ascii="Arial" w:hAnsi="Arial" w:cs="Arial"/>
            <w:i/>
            <w:iCs/>
            <w:sz w:val="16"/>
            <w:szCs w:val="16"/>
            <w:highlight w:val="yellow"/>
          </w:rPr>
          <w:t>https://www.odoo.com/documentation/19.0/applications/inventory_and_mrp/inventory</w:t>
        </w:r>
      </w:hyperlink>
      <w:r w:rsidRPr="00375E64">
        <w:rPr>
          <w:rFonts w:ascii="Arial" w:hAnsi="Arial" w:cs="Arial"/>
          <w:i/>
          <w:iCs/>
          <w:sz w:val="16"/>
          <w:szCs w:val="16"/>
          <w:highlight w:val="yellow"/>
        </w:rPr>
        <w:t xml:space="preserve"> )</w:t>
      </w:r>
    </w:p>
    <w:p w14:paraId="6ADAFECA" w14:textId="77777777" w:rsidR="000E07F9" w:rsidRPr="000E07F9" w:rsidRDefault="000E07F9" w:rsidP="000E07F9">
      <w:pPr>
        <w:rPr>
          <w:rFonts w:ascii="Arial" w:hAnsi="Arial" w:cs="Arial"/>
        </w:rPr>
      </w:pPr>
    </w:p>
    <w:p w14:paraId="6F84F8E9" w14:textId="7912A7F2" w:rsidR="009B050B" w:rsidRPr="000E07F9" w:rsidRDefault="000E07F9" w:rsidP="000E07F9">
      <w:pPr>
        <w:pStyle w:val="Heading2"/>
        <w:rPr>
          <w:rFonts w:ascii="Arial" w:hAnsi="Arial" w:cs="Arial"/>
        </w:rPr>
      </w:pPr>
      <w:r w:rsidRPr="000E07F9">
        <w:rPr>
          <w:rFonts w:ascii="Arial" w:hAnsi="Arial" w:cs="Arial"/>
        </w:rPr>
        <w:t>4</w:t>
      </w:r>
      <w:r w:rsidR="004D7D96" w:rsidRPr="000E07F9">
        <w:rPr>
          <w:rFonts w:ascii="Arial" w:hAnsi="Arial" w:cs="Arial"/>
        </w:rPr>
        <w:t>.3 Cin7</w:t>
      </w:r>
    </w:p>
    <w:p w14:paraId="5B4DE6D3" w14:textId="6DD786A0" w:rsidR="009B050B" w:rsidRPr="001C343A" w:rsidRDefault="004D7D96" w:rsidP="000E07F9">
      <w:pPr>
        <w:rPr>
          <w:rFonts w:ascii="Arial" w:hAnsi="Arial" w:cs="Arial"/>
          <w:sz w:val="22"/>
          <w:szCs w:val="22"/>
        </w:rPr>
      </w:pPr>
      <w:r w:rsidRPr="001C343A">
        <w:rPr>
          <w:rFonts w:ascii="Arial" w:hAnsi="Arial" w:cs="Arial"/>
          <w:sz w:val="22"/>
          <w:szCs w:val="22"/>
        </w:rPr>
        <w:t>Cin7 emphasizes real-time visibilit</w:t>
      </w:r>
      <w:r w:rsidRPr="001C343A">
        <w:rPr>
          <w:rFonts w:ascii="Arial" w:hAnsi="Arial" w:cs="Arial"/>
          <w:sz w:val="22"/>
          <w:szCs w:val="22"/>
        </w:rPr>
        <w:t>y and multi-location inventory awareness. Public materials describe instant visibility across products and components, stock tracking across locations, and data-driven decision support</w:t>
      </w:r>
      <w:r w:rsidRPr="001C343A">
        <w:rPr>
          <w:rFonts w:ascii="Arial" w:hAnsi="Arial" w:cs="Arial"/>
          <w:sz w:val="22"/>
          <w:szCs w:val="22"/>
        </w:rPr>
        <w:t>. Cin7 also frames modern inventory software as a replacement for</w:t>
      </w:r>
      <w:r w:rsidRPr="001C343A">
        <w:rPr>
          <w:rFonts w:ascii="Arial" w:hAnsi="Arial" w:cs="Arial"/>
          <w:sz w:val="22"/>
          <w:szCs w:val="22"/>
        </w:rPr>
        <w:t xml:space="preserve"> spreadsheets and fragmented processes, highlighting the practical business value of centralized stock data.</w:t>
      </w:r>
    </w:p>
    <w:p w14:paraId="569D00F2" w14:textId="3ABA0DA4" w:rsidR="009B050B" w:rsidRDefault="004D7D96" w:rsidP="000E07F9">
      <w:pPr>
        <w:rPr>
          <w:rFonts w:ascii="Arial" w:hAnsi="Arial" w:cs="Arial"/>
          <w:sz w:val="22"/>
          <w:szCs w:val="22"/>
        </w:rPr>
      </w:pPr>
      <w:r w:rsidRPr="001C343A">
        <w:rPr>
          <w:rFonts w:ascii="Arial" w:hAnsi="Arial" w:cs="Arial"/>
          <w:sz w:val="22"/>
          <w:szCs w:val="22"/>
        </w:rPr>
        <w:t>This is highly relevant for Moonlight because a core problem in warehouse environments is poor visibility into what is available, reserved, or dama</w:t>
      </w:r>
      <w:r w:rsidRPr="001C343A">
        <w:rPr>
          <w:rFonts w:ascii="Arial" w:hAnsi="Arial" w:cs="Arial"/>
          <w:sz w:val="22"/>
          <w:szCs w:val="22"/>
        </w:rPr>
        <w:t xml:space="preserve">ged. Cin7’s positioning reinforces </w:t>
      </w:r>
      <w:proofErr w:type="gramStart"/>
      <w:r w:rsidRPr="001C343A">
        <w:rPr>
          <w:rFonts w:ascii="Arial" w:hAnsi="Arial" w:cs="Arial"/>
          <w:sz w:val="22"/>
          <w:szCs w:val="22"/>
        </w:rPr>
        <w:t>that operational</w:t>
      </w:r>
      <w:r w:rsidR="000E07F9" w:rsidRPr="001C343A">
        <w:rPr>
          <w:rFonts w:ascii="Arial" w:hAnsi="Arial" w:cs="Arial"/>
          <w:sz w:val="22"/>
          <w:szCs w:val="22"/>
        </w:rPr>
        <w:t xml:space="preserve"> </w:t>
      </w:r>
      <w:r w:rsidRPr="001C343A">
        <w:rPr>
          <w:rFonts w:ascii="Arial" w:hAnsi="Arial" w:cs="Arial"/>
          <w:sz w:val="22"/>
          <w:szCs w:val="22"/>
        </w:rPr>
        <w:t>decisions</w:t>
      </w:r>
      <w:proofErr w:type="gramEnd"/>
      <w:r w:rsidRPr="001C343A">
        <w:rPr>
          <w:rFonts w:ascii="Arial" w:hAnsi="Arial" w:cs="Arial"/>
          <w:sz w:val="22"/>
          <w:szCs w:val="22"/>
        </w:rPr>
        <w:t xml:space="preserve"> depend on current, centralized stock information. For the Moonlight project, this supports inventory dashboards, live quantities, and better low-stock awareness.</w:t>
      </w:r>
    </w:p>
    <w:p w14:paraId="0EAA1E1A" w14:textId="4D9DCD2F" w:rsidR="00375E64" w:rsidRPr="00375E64" w:rsidRDefault="00375E64" w:rsidP="00375E64">
      <w:pPr>
        <w:jc w:val="center"/>
        <w:rPr>
          <w:rFonts w:ascii="Arial" w:hAnsi="Arial" w:cs="Arial"/>
          <w:i/>
          <w:iCs/>
          <w:sz w:val="16"/>
          <w:szCs w:val="16"/>
        </w:rPr>
      </w:pPr>
      <w:r w:rsidRPr="00375E64">
        <w:rPr>
          <w:rFonts w:ascii="Arial" w:hAnsi="Arial" w:cs="Arial"/>
          <w:i/>
          <w:iCs/>
          <w:sz w:val="16"/>
          <w:szCs w:val="16"/>
          <w:highlight w:val="yellow"/>
        </w:rPr>
        <w:t>(</w:t>
      </w:r>
      <w:hyperlink r:id="rId9" w:history="1">
        <w:r w:rsidRPr="00375E64">
          <w:rPr>
            <w:rStyle w:val="Hyperlink"/>
            <w:rFonts w:ascii="Arial" w:hAnsi="Arial" w:cs="Arial"/>
            <w:i/>
            <w:iCs/>
            <w:sz w:val="16"/>
            <w:szCs w:val="16"/>
            <w:highlight w:val="yellow"/>
          </w:rPr>
          <w:t>https://www.cin7.com</w:t>
        </w:r>
      </w:hyperlink>
      <w:r w:rsidRPr="00375E64">
        <w:rPr>
          <w:rFonts w:ascii="Arial" w:hAnsi="Arial" w:cs="Arial"/>
          <w:i/>
          <w:iCs/>
          <w:sz w:val="16"/>
          <w:szCs w:val="16"/>
          <w:highlight w:val="yellow"/>
        </w:rPr>
        <w:t>)</w:t>
      </w:r>
    </w:p>
    <w:p w14:paraId="64E1A993" w14:textId="77777777" w:rsidR="000E07F9" w:rsidRPr="000E07F9" w:rsidRDefault="000E07F9" w:rsidP="000E07F9">
      <w:pPr>
        <w:rPr>
          <w:rFonts w:ascii="Arial" w:hAnsi="Arial" w:cs="Arial"/>
        </w:rPr>
      </w:pPr>
    </w:p>
    <w:p w14:paraId="603A2B04" w14:textId="0C876E44" w:rsidR="009B050B" w:rsidRPr="000E07F9" w:rsidRDefault="000E07F9" w:rsidP="000E07F9">
      <w:pPr>
        <w:pStyle w:val="Heading2"/>
        <w:rPr>
          <w:rFonts w:ascii="Arial" w:hAnsi="Arial" w:cs="Arial"/>
        </w:rPr>
      </w:pPr>
      <w:r w:rsidRPr="000E07F9">
        <w:rPr>
          <w:rFonts w:ascii="Arial" w:hAnsi="Arial" w:cs="Arial"/>
        </w:rPr>
        <w:t>4</w:t>
      </w:r>
      <w:r w:rsidR="004D7D96" w:rsidRPr="000E07F9">
        <w:rPr>
          <w:rFonts w:ascii="Arial" w:hAnsi="Arial" w:cs="Arial"/>
        </w:rPr>
        <w:t>.4 NetSuite Inventory / WMS</w:t>
      </w:r>
    </w:p>
    <w:p w14:paraId="32910FE5" w14:textId="10E4B357" w:rsidR="009B050B" w:rsidRPr="001C343A" w:rsidRDefault="004D7D96" w:rsidP="000E07F9">
      <w:pPr>
        <w:rPr>
          <w:rFonts w:ascii="Arial" w:hAnsi="Arial" w:cs="Arial"/>
          <w:sz w:val="22"/>
          <w:szCs w:val="22"/>
        </w:rPr>
      </w:pPr>
      <w:r w:rsidRPr="001C343A">
        <w:rPr>
          <w:rFonts w:ascii="Arial" w:hAnsi="Arial" w:cs="Arial"/>
          <w:sz w:val="22"/>
          <w:szCs w:val="22"/>
        </w:rPr>
        <w:t>Net</w:t>
      </w:r>
      <w:r w:rsidRPr="001C343A">
        <w:rPr>
          <w:rFonts w:ascii="Arial" w:hAnsi="Arial" w:cs="Arial"/>
          <w:sz w:val="22"/>
          <w:szCs w:val="22"/>
        </w:rPr>
        <w:t xml:space="preserve">Suite provides the enterprise benchmark. Its official materials describe one unified solution for tracking inventory across multiple locations, and its WMS materials emphasize receiving, </w:t>
      </w:r>
      <w:proofErr w:type="spellStart"/>
      <w:r w:rsidRPr="001C343A">
        <w:rPr>
          <w:rFonts w:ascii="Arial" w:hAnsi="Arial" w:cs="Arial"/>
          <w:sz w:val="22"/>
          <w:szCs w:val="22"/>
        </w:rPr>
        <w:t>putaway</w:t>
      </w:r>
      <w:proofErr w:type="spellEnd"/>
      <w:r w:rsidRPr="001C343A">
        <w:rPr>
          <w:rFonts w:ascii="Arial" w:hAnsi="Arial" w:cs="Arial"/>
          <w:sz w:val="22"/>
          <w:szCs w:val="22"/>
        </w:rPr>
        <w:t>, inventory tracking, barcode-supported processes, and pick/pa</w:t>
      </w:r>
      <w:r w:rsidRPr="001C343A">
        <w:rPr>
          <w:rFonts w:ascii="Arial" w:hAnsi="Arial" w:cs="Arial"/>
          <w:sz w:val="22"/>
          <w:szCs w:val="22"/>
        </w:rPr>
        <w:t>ck workflows</w:t>
      </w:r>
      <w:r w:rsidRPr="001C343A">
        <w:rPr>
          <w:rFonts w:ascii="Arial" w:hAnsi="Arial" w:cs="Arial"/>
          <w:sz w:val="22"/>
          <w:szCs w:val="22"/>
        </w:rPr>
        <w:t>. NetSuite’s public inventory collateral also highlights reorder points, safety stock, cycle counts, and optimization of inventory levels</w:t>
      </w:r>
      <w:r w:rsidRPr="001C343A">
        <w:rPr>
          <w:rFonts w:ascii="Arial" w:hAnsi="Arial" w:cs="Arial"/>
          <w:sz w:val="22"/>
          <w:szCs w:val="22"/>
        </w:rPr>
        <w:t>.</w:t>
      </w:r>
    </w:p>
    <w:p w14:paraId="6FCFF88C" w14:textId="719AA788" w:rsidR="001C343A" w:rsidRDefault="004D7D96" w:rsidP="000E07F9">
      <w:pPr>
        <w:rPr>
          <w:rFonts w:ascii="Arial" w:hAnsi="Arial" w:cs="Arial"/>
          <w:sz w:val="22"/>
          <w:szCs w:val="22"/>
        </w:rPr>
      </w:pPr>
      <w:r w:rsidRPr="001C343A">
        <w:rPr>
          <w:rFonts w:ascii="Arial" w:hAnsi="Arial" w:cs="Arial"/>
          <w:sz w:val="22"/>
          <w:szCs w:val="22"/>
        </w:rPr>
        <w:t xml:space="preserve">For Moonlight, NetSuite is less a direct implementation model and more a strategic reference. </w:t>
      </w:r>
      <w:r w:rsidRPr="001C343A">
        <w:rPr>
          <w:rFonts w:ascii="Arial" w:hAnsi="Arial" w:cs="Arial"/>
          <w:sz w:val="22"/>
          <w:szCs w:val="22"/>
        </w:rPr>
        <w:t>It shows that mature warehouse systems are expected to tie stock visibility to operational control. Although Moonlight will not replicate advanced enterprise workflows, the project can still borrow strong concepts such as centralized inventory data, replen</w:t>
      </w:r>
      <w:r w:rsidRPr="001C343A">
        <w:rPr>
          <w:rFonts w:ascii="Arial" w:hAnsi="Arial" w:cs="Arial"/>
          <w:sz w:val="22"/>
          <w:szCs w:val="22"/>
        </w:rPr>
        <w:t>ishment awareness, and movement traceability.</w:t>
      </w:r>
    </w:p>
    <w:p w14:paraId="551A0BB5" w14:textId="6FD99FFD" w:rsidR="00375E64" w:rsidRPr="00375E64" w:rsidRDefault="00375E64" w:rsidP="00375E64">
      <w:pPr>
        <w:jc w:val="center"/>
        <w:rPr>
          <w:rFonts w:ascii="Arial" w:hAnsi="Arial" w:cs="Arial"/>
          <w:i/>
          <w:iCs/>
          <w:sz w:val="16"/>
          <w:szCs w:val="16"/>
        </w:rPr>
      </w:pPr>
      <w:r w:rsidRPr="00375E64">
        <w:rPr>
          <w:rFonts w:ascii="Arial" w:hAnsi="Arial" w:cs="Arial"/>
          <w:i/>
          <w:iCs/>
          <w:sz w:val="16"/>
          <w:szCs w:val="16"/>
          <w:highlight w:val="yellow"/>
        </w:rPr>
        <w:t>(</w:t>
      </w:r>
      <w:hyperlink r:id="rId10" w:history="1">
        <w:r w:rsidRPr="00375E64">
          <w:rPr>
            <w:rStyle w:val="Hyperlink"/>
            <w:rFonts w:ascii="Arial" w:hAnsi="Arial" w:cs="Arial"/>
            <w:i/>
            <w:iCs/>
            <w:sz w:val="16"/>
            <w:szCs w:val="16"/>
            <w:highlight w:val="yellow"/>
          </w:rPr>
          <w:t>https://www.netsuite.com/portal/products/erp/warehouse-fulfillment/inventory-management.shtml</w:t>
        </w:r>
      </w:hyperlink>
      <w:r w:rsidRPr="00375E64">
        <w:rPr>
          <w:rFonts w:ascii="Arial" w:hAnsi="Arial" w:cs="Arial"/>
          <w:i/>
          <w:iCs/>
          <w:sz w:val="16"/>
          <w:szCs w:val="16"/>
          <w:highlight w:val="yellow"/>
        </w:rPr>
        <w:t>)</w:t>
      </w:r>
    </w:p>
    <w:p w14:paraId="4B88BD09" w14:textId="4D126F40" w:rsidR="009B050B" w:rsidRPr="001C343A" w:rsidRDefault="001C343A" w:rsidP="000E07F9">
      <w:pPr>
        <w:rPr>
          <w:rFonts w:ascii="Arial" w:hAnsi="Arial" w:cs="Arial"/>
          <w:sz w:val="22"/>
          <w:szCs w:val="22"/>
        </w:rPr>
      </w:pPr>
      <w:r>
        <w:rPr>
          <w:rFonts w:ascii="Arial" w:hAnsi="Arial" w:cs="Arial"/>
          <w:sz w:val="22"/>
          <w:szCs w:val="22"/>
        </w:rPr>
        <w:br w:type="page"/>
      </w:r>
    </w:p>
    <w:p w14:paraId="78650C42" w14:textId="0F806A31" w:rsidR="009B050B" w:rsidRPr="000E07F9" w:rsidRDefault="004D7D96" w:rsidP="000E07F9">
      <w:pPr>
        <w:pStyle w:val="Heading1"/>
        <w:rPr>
          <w:rFonts w:ascii="Arial" w:hAnsi="Arial" w:cs="Arial"/>
        </w:rPr>
      </w:pPr>
      <w:r w:rsidRPr="000E07F9">
        <w:rPr>
          <w:rFonts w:ascii="Arial" w:hAnsi="Arial" w:cs="Arial"/>
        </w:rPr>
        <w:lastRenderedPageBreak/>
        <w:t>Comparative Feature Matrix</w:t>
      </w:r>
    </w:p>
    <w:p w14:paraId="46149A2D" w14:textId="77777777" w:rsidR="000E07F9" w:rsidRPr="000E07F9" w:rsidRDefault="000E07F9" w:rsidP="000E07F9">
      <w:pPr>
        <w:rPr>
          <w:rFonts w:ascii="Arial" w:hAnsi="Arial" w:cs="Arial"/>
        </w:rPr>
      </w:pPr>
    </w:p>
    <w:p w14:paraId="57942894" w14:textId="1F6B9CEC" w:rsidR="009B050B" w:rsidRPr="001C343A" w:rsidRDefault="004D7D96" w:rsidP="000E07F9">
      <w:pPr>
        <w:rPr>
          <w:rFonts w:ascii="Arial" w:hAnsi="Arial" w:cs="Arial"/>
          <w:sz w:val="22"/>
          <w:szCs w:val="22"/>
        </w:rPr>
      </w:pPr>
      <w:r w:rsidRPr="001C343A">
        <w:rPr>
          <w:rFonts w:ascii="Arial" w:hAnsi="Arial" w:cs="Arial"/>
          <w:sz w:val="22"/>
          <w:szCs w:val="22"/>
        </w:rPr>
        <w:t>The table below summarizes the features repeatedly visible in public vendor documentation and maps them against the reviewed platforms.</w:t>
      </w:r>
    </w:p>
    <w:p w14:paraId="7E6FC4C6" w14:textId="77777777" w:rsidR="000E07F9" w:rsidRPr="000E07F9" w:rsidRDefault="000E07F9" w:rsidP="000E07F9">
      <w:pPr>
        <w:rPr>
          <w:rFonts w:ascii="Arial" w:hAnsi="Arial" w:cs="Arial"/>
        </w:rPr>
      </w:pPr>
    </w:p>
    <w:tbl>
      <w:tblPr>
        <w:tblW w:w="9922" w:type="dxa"/>
        <w:jc w:val="center"/>
        <w:tblLayout w:type="fixed"/>
        <w:tblCellMar>
          <w:left w:w="10" w:type="dxa"/>
          <w:right w:w="10" w:type="dxa"/>
        </w:tblCellMar>
        <w:tblLook w:val="0000" w:firstRow="0" w:lastRow="0" w:firstColumn="0" w:lastColumn="0" w:noHBand="0" w:noVBand="0"/>
      </w:tblPr>
      <w:tblGrid>
        <w:gridCol w:w="1654"/>
        <w:gridCol w:w="1653"/>
        <w:gridCol w:w="1654"/>
        <w:gridCol w:w="1654"/>
        <w:gridCol w:w="1653"/>
        <w:gridCol w:w="1654"/>
      </w:tblGrid>
      <w:tr w:rsidR="009B050B" w:rsidRPr="000E07F9" w14:paraId="769522F8" w14:textId="77777777" w:rsidTr="000E07F9">
        <w:tblPrEx>
          <w:tblCellMar>
            <w:top w:w="0" w:type="dxa"/>
            <w:bottom w:w="0" w:type="dxa"/>
          </w:tblCellMar>
        </w:tblPrEx>
        <w:trPr>
          <w:trHeight w:val="433"/>
          <w:jc w:val="center"/>
        </w:trPr>
        <w:tc>
          <w:tcPr>
            <w:tcW w:w="1654"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tcPr>
          <w:p w14:paraId="69E59632"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9"/>
                <w:szCs w:val="22"/>
                <w:lang w:val="en-US" w:eastAsia="en-US" w:bidi="ar-SA"/>
              </w:rPr>
              <w:t>Feature</w:t>
            </w:r>
          </w:p>
        </w:tc>
        <w:tc>
          <w:tcPr>
            <w:tcW w:w="1653"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tcPr>
          <w:p w14:paraId="27BFF39A" w14:textId="77777777" w:rsidR="009B050B" w:rsidRPr="000E07F9" w:rsidRDefault="004D7D96" w:rsidP="000E07F9">
            <w:pPr>
              <w:rPr>
                <w:rFonts w:ascii="Arial" w:eastAsia="MS Mincho" w:hAnsi="Arial" w:cs="Arial"/>
                <w:kern w:val="0"/>
                <w:szCs w:val="22"/>
                <w:lang w:val="en-US" w:eastAsia="en-US" w:bidi="ar-SA"/>
              </w:rPr>
            </w:pPr>
            <w:proofErr w:type="spellStart"/>
            <w:r w:rsidRPr="000E07F9">
              <w:rPr>
                <w:rFonts w:ascii="Arial" w:eastAsia="MS Mincho" w:hAnsi="Arial" w:cs="Arial"/>
                <w:kern w:val="0"/>
                <w:sz w:val="19"/>
                <w:szCs w:val="22"/>
                <w:lang w:val="en-US" w:eastAsia="en-US" w:bidi="ar-SA"/>
              </w:rPr>
              <w:t>Zoho</w:t>
            </w:r>
            <w:proofErr w:type="spellEnd"/>
          </w:p>
        </w:tc>
        <w:tc>
          <w:tcPr>
            <w:tcW w:w="1654"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tcPr>
          <w:p w14:paraId="09F122F4"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9"/>
                <w:szCs w:val="22"/>
                <w:lang w:val="en-US" w:eastAsia="en-US" w:bidi="ar-SA"/>
              </w:rPr>
              <w:t>Odoo</w:t>
            </w:r>
          </w:p>
        </w:tc>
        <w:tc>
          <w:tcPr>
            <w:tcW w:w="1654"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tcPr>
          <w:p w14:paraId="02D6B37A"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9"/>
                <w:szCs w:val="22"/>
                <w:lang w:val="en-US" w:eastAsia="en-US" w:bidi="ar-SA"/>
              </w:rPr>
              <w:t>Cin7</w:t>
            </w:r>
          </w:p>
        </w:tc>
        <w:tc>
          <w:tcPr>
            <w:tcW w:w="1653"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tcPr>
          <w:p w14:paraId="01AFF1B7"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9"/>
                <w:szCs w:val="22"/>
                <w:lang w:val="en-US" w:eastAsia="en-US" w:bidi="ar-SA"/>
              </w:rPr>
              <w:t>NetSuite</w:t>
            </w:r>
          </w:p>
        </w:tc>
        <w:tc>
          <w:tcPr>
            <w:tcW w:w="1654"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tcPr>
          <w:p w14:paraId="55D8BB45"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9"/>
                <w:szCs w:val="22"/>
                <w:lang w:val="en-US" w:eastAsia="en-US" w:bidi="ar-SA"/>
              </w:rPr>
              <w:t xml:space="preserve">Relevance </w:t>
            </w:r>
            <w:r w:rsidRPr="000E07F9">
              <w:rPr>
                <w:rFonts w:ascii="Arial" w:eastAsia="MS Mincho" w:hAnsi="Arial" w:cs="Arial"/>
                <w:kern w:val="0"/>
                <w:sz w:val="19"/>
                <w:szCs w:val="22"/>
                <w:lang w:val="en-US" w:eastAsia="en-US" w:bidi="ar-SA"/>
              </w:rPr>
              <w:t>to Moonlight</w:t>
            </w:r>
          </w:p>
        </w:tc>
      </w:tr>
      <w:tr w:rsidR="009B050B" w:rsidRPr="000E07F9" w14:paraId="0D9975CB" w14:textId="77777777" w:rsidTr="000E07F9">
        <w:tblPrEx>
          <w:tblCellMar>
            <w:top w:w="0" w:type="dxa"/>
            <w:bottom w:w="0" w:type="dxa"/>
          </w:tblCellMar>
        </w:tblPrEx>
        <w:trPr>
          <w:trHeight w:val="625"/>
          <w:jc w:val="center"/>
        </w:trPr>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6B85A5"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Real-time inventory visibility</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2E708"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5DA72"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EA3EA1"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17097"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F94358"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Essential for dashboard and product list</w:t>
            </w:r>
          </w:p>
        </w:tc>
      </w:tr>
      <w:tr w:rsidR="009B050B" w:rsidRPr="000E07F9" w14:paraId="6F1EE202" w14:textId="77777777" w:rsidTr="000E07F9">
        <w:tblPrEx>
          <w:tblCellMar>
            <w:top w:w="0" w:type="dxa"/>
            <w:bottom w:w="0" w:type="dxa"/>
          </w:tblCellMar>
        </w:tblPrEx>
        <w:trPr>
          <w:trHeight w:val="613"/>
          <w:jc w:val="center"/>
        </w:trPr>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892BC"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Batch / lot tracking</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213A9"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8FA4E"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178038"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Indirect/publicly implied</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9E9DD1"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191A9D"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Important for perishable and traceable goods</w:t>
            </w:r>
          </w:p>
        </w:tc>
      </w:tr>
      <w:tr w:rsidR="009B050B" w:rsidRPr="000E07F9" w14:paraId="732F7623" w14:textId="77777777" w:rsidTr="000E07F9">
        <w:tblPrEx>
          <w:tblCellMar>
            <w:top w:w="0" w:type="dxa"/>
            <w:bottom w:w="0" w:type="dxa"/>
          </w:tblCellMar>
        </w:tblPrEx>
        <w:trPr>
          <w:trHeight w:val="625"/>
          <w:jc w:val="center"/>
        </w:trPr>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D152ED"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Expiry monitoring</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70CAB"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5DA2EE"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0881C"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 xml:space="preserve">Not strongly </w:t>
            </w:r>
            <w:r w:rsidRPr="000E07F9">
              <w:rPr>
                <w:rFonts w:ascii="Arial" w:eastAsia="MS Mincho" w:hAnsi="Arial" w:cs="Arial"/>
                <w:kern w:val="0"/>
                <w:sz w:val="18"/>
                <w:szCs w:val="22"/>
                <w:lang w:val="en-US" w:eastAsia="en-US" w:bidi="ar-SA"/>
              </w:rPr>
              <w:t>public-facing</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2798E"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Supported through advanced inventory practices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E1F31"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Important for warehouse alerts</w:t>
            </w:r>
          </w:p>
        </w:tc>
      </w:tr>
      <w:tr w:rsidR="009B050B" w:rsidRPr="000E07F9" w14:paraId="7C7A3A80" w14:textId="77777777" w:rsidTr="000E07F9">
        <w:tblPrEx>
          <w:tblCellMar>
            <w:top w:w="0" w:type="dxa"/>
            <w:bottom w:w="0" w:type="dxa"/>
          </w:tblCellMar>
        </w:tblPrEx>
        <w:trPr>
          <w:trHeight w:val="625"/>
          <w:jc w:val="center"/>
        </w:trPr>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D406A9"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Low-stock / reorder support</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07B9B"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62A6AD"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Supported through inventory controls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10B9E"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7A542"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BAE4A"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Important for replenishment awareness</w:t>
            </w:r>
          </w:p>
        </w:tc>
      </w:tr>
      <w:tr w:rsidR="009B050B" w:rsidRPr="000E07F9" w14:paraId="74FAEFE9" w14:textId="77777777" w:rsidTr="000E07F9">
        <w:tblPrEx>
          <w:tblCellMar>
            <w:top w:w="0" w:type="dxa"/>
            <w:bottom w:w="0" w:type="dxa"/>
          </w:tblCellMar>
        </w:tblPrEx>
        <w:trPr>
          <w:trHeight w:val="817"/>
          <w:jc w:val="center"/>
        </w:trPr>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2336CF"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Role-based access</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FA9C35"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478495"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60E30"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B1AE9"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41D75"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Required for administrator, manager, and staff roles</w:t>
            </w:r>
          </w:p>
        </w:tc>
      </w:tr>
      <w:tr w:rsidR="009B050B" w:rsidRPr="000E07F9" w14:paraId="50481AEA" w14:textId="77777777" w:rsidTr="000E07F9">
        <w:tblPrEx>
          <w:tblCellMar>
            <w:top w:w="0" w:type="dxa"/>
            <w:bottom w:w="0" w:type="dxa"/>
          </w:tblCellMar>
        </w:tblPrEx>
        <w:trPr>
          <w:trHeight w:val="420"/>
          <w:jc w:val="center"/>
        </w:trPr>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D2B8C0"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Multi-location / warehouse support</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068860"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A9090"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7894F0"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6B6F7"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624A2"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Useful for future scalability</w:t>
            </w:r>
          </w:p>
        </w:tc>
      </w:tr>
      <w:tr w:rsidR="009B050B" w:rsidRPr="000E07F9" w14:paraId="132F98C0" w14:textId="77777777" w:rsidTr="000E07F9">
        <w:tblPrEx>
          <w:tblCellMar>
            <w:top w:w="0" w:type="dxa"/>
            <w:bottom w:w="0" w:type="dxa"/>
          </w:tblCellMar>
        </w:tblPrEx>
        <w:trPr>
          <w:trHeight w:val="817"/>
          <w:jc w:val="center"/>
        </w:trPr>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D6875"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Operational reporting</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D4E75"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7C562"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FC0323"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113AF2" w14:textId="77777777" w:rsidR="009B050B" w:rsidRPr="000E07F9" w:rsidRDefault="004D7D96" w:rsidP="000E07F9">
            <w:pPr>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Yes</w:t>
            </w:r>
          </w:p>
        </w:tc>
        <w:tc>
          <w:tcPr>
            <w:tcW w:w="1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0F189A" w14:textId="77777777" w:rsidR="009B050B" w:rsidRPr="000E07F9" w:rsidRDefault="004D7D96" w:rsidP="000E07F9">
            <w:pPr>
              <w:keepNext/>
              <w:rPr>
                <w:rFonts w:ascii="Arial" w:eastAsia="MS Mincho" w:hAnsi="Arial" w:cs="Arial"/>
                <w:kern w:val="0"/>
                <w:szCs w:val="22"/>
                <w:lang w:val="en-US" w:eastAsia="en-US" w:bidi="ar-SA"/>
              </w:rPr>
            </w:pPr>
            <w:r w:rsidRPr="000E07F9">
              <w:rPr>
                <w:rFonts w:ascii="Arial" w:eastAsia="MS Mincho" w:hAnsi="Arial" w:cs="Arial"/>
                <w:kern w:val="0"/>
                <w:sz w:val="18"/>
                <w:szCs w:val="22"/>
                <w:lang w:val="en-US" w:eastAsia="en-US" w:bidi="ar-SA"/>
              </w:rPr>
              <w:t>Required for decision support and management visibility</w:t>
            </w:r>
          </w:p>
        </w:tc>
      </w:tr>
    </w:tbl>
    <w:p w14:paraId="2403B832" w14:textId="071E0026" w:rsidR="009B050B" w:rsidRDefault="000E07F9" w:rsidP="000E07F9">
      <w:pPr>
        <w:pStyle w:val="Caption"/>
        <w:rPr>
          <w:rFonts w:ascii="Arial" w:hAnsi="Arial" w:cs="Arial"/>
        </w:rPr>
      </w:pPr>
      <w:r w:rsidRPr="00375E64">
        <w:rPr>
          <w:rFonts w:ascii="Arial" w:hAnsi="Arial" w:cs="Arial"/>
          <w:highlight w:val="yellow"/>
        </w:rPr>
        <w:t xml:space="preserve">Table </w:t>
      </w:r>
      <w:r w:rsidRPr="00375E64">
        <w:rPr>
          <w:rFonts w:ascii="Arial" w:hAnsi="Arial" w:cs="Arial"/>
          <w:highlight w:val="yellow"/>
        </w:rPr>
        <w:fldChar w:fldCharType="begin"/>
      </w:r>
      <w:r w:rsidRPr="00375E64">
        <w:rPr>
          <w:rFonts w:ascii="Arial" w:hAnsi="Arial" w:cs="Arial"/>
          <w:highlight w:val="yellow"/>
        </w:rPr>
        <w:instrText xml:space="preserve"> SEQ Table \* ARABIC </w:instrText>
      </w:r>
      <w:r w:rsidRPr="00375E64">
        <w:rPr>
          <w:rFonts w:ascii="Arial" w:hAnsi="Arial" w:cs="Arial"/>
          <w:highlight w:val="yellow"/>
        </w:rPr>
        <w:fldChar w:fldCharType="separate"/>
      </w:r>
      <w:r w:rsidRPr="00375E64">
        <w:rPr>
          <w:rFonts w:ascii="Arial" w:hAnsi="Arial" w:cs="Arial"/>
          <w:noProof/>
          <w:highlight w:val="yellow"/>
        </w:rPr>
        <w:t>1</w:t>
      </w:r>
      <w:r w:rsidRPr="00375E64">
        <w:rPr>
          <w:rFonts w:ascii="Arial" w:hAnsi="Arial" w:cs="Arial"/>
          <w:highlight w:val="yellow"/>
        </w:rPr>
        <w:fldChar w:fldCharType="end"/>
      </w:r>
      <w:r w:rsidRPr="00375E64">
        <w:rPr>
          <w:rFonts w:ascii="Arial" w:hAnsi="Arial" w:cs="Arial"/>
          <w:highlight w:val="yellow"/>
        </w:rPr>
        <w:t>.</w:t>
      </w:r>
      <w:proofErr w:type="spellStart"/>
      <w:r w:rsidRPr="00375E64">
        <w:rPr>
          <w:rFonts w:ascii="Arial" w:hAnsi="Arial" w:cs="Arial"/>
          <w:highlight w:val="yellow"/>
        </w:rPr>
        <w:t>Comprative</w:t>
      </w:r>
      <w:proofErr w:type="spellEnd"/>
      <w:r w:rsidRPr="00375E64">
        <w:rPr>
          <w:rFonts w:ascii="Arial" w:hAnsi="Arial" w:cs="Arial"/>
          <w:highlight w:val="yellow"/>
        </w:rPr>
        <w:t xml:space="preserve"> Feature Matrix</w:t>
      </w:r>
    </w:p>
    <w:p w14:paraId="24F85BFE" w14:textId="77777777" w:rsidR="000E07F9" w:rsidRPr="000E07F9" w:rsidRDefault="000E07F9" w:rsidP="000E07F9">
      <w:pPr>
        <w:pStyle w:val="Caption"/>
        <w:rPr>
          <w:rFonts w:ascii="Arial" w:hAnsi="Arial" w:cs="Arial"/>
        </w:rPr>
      </w:pPr>
    </w:p>
    <w:p w14:paraId="3DBE23B7" w14:textId="5F889CDD" w:rsidR="009B050B" w:rsidRPr="000E07F9" w:rsidRDefault="004D7D96" w:rsidP="000E07F9">
      <w:pPr>
        <w:pStyle w:val="Heading1"/>
      </w:pPr>
      <w:r w:rsidRPr="000E07F9">
        <w:t xml:space="preserve">Market </w:t>
      </w:r>
      <w:r w:rsidRPr="000E07F9">
        <w:t>Insights Relevant to Moonlight</w:t>
      </w:r>
    </w:p>
    <w:p w14:paraId="426CFD3F" w14:textId="365FBB5D" w:rsidR="009B050B" w:rsidRPr="001C343A" w:rsidRDefault="004D7D96" w:rsidP="000E07F9">
      <w:pPr>
        <w:rPr>
          <w:rFonts w:ascii="Arial" w:hAnsi="Arial" w:cs="Arial"/>
          <w:sz w:val="22"/>
          <w:szCs w:val="22"/>
        </w:rPr>
      </w:pPr>
      <w:r w:rsidRPr="001C343A">
        <w:rPr>
          <w:rFonts w:ascii="Arial" w:hAnsi="Arial" w:cs="Arial"/>
          <w:sz w:val="22"/>
          <w:szCs w:val="22"/>
        </w:rPr>
        <w:t>Real-time stock visibility is a baseline expectation. The reviewed systems consistently market inventory awareness as a core capability rather than a premium add-on</w:t>
      </w:r>
      <w:r w:rsidRPr="001C343A">
        <w:rPr>
          <w:rFonts w:ascii="Arial" w:hAnsi="Arial" w:cs="Arial"/>
          <w:sz w:val="22"/>
          <w:szCs w:val="22"/>
        </w:rPr>
        <w:t>.</w:t>
      </w:r>
    </w:p>
    <w:p w14:paraId="6A3C2497" w14:textId="68B016FF" w:rsidR="009B050B" w:rsidRPr="001C343A" w:rsidRDefault="004D7D96" w:rsidP="000E07F9">
      <w:pPr>
        <w:rPr>
          <w:rFonts w:ascii="Arial" w:hAnsi="Arial" w:cs="Arial"/>
          <w:sz w:val="22"/>
          <w:szCs w:val="22"/>
        </w:rPr>
      </w:pPr>
      <w:r w:rsidRPr="001C343A">
        <w:rPr>
          <w:rFonts w:ascii="Arial" w:hAnsi="Arial" w:cs="Arial"/>
          <w:sz w:val="22"/>
          <w:szCs w:val="22"/>
        </w:rPr>
        <w:t xml:space="preserve">Batch, lot, and expiry controls matter </w:t>
      </w:r>
      <w:r w:rsidRPr="001C343A">
        <w:rPr>
          <w:rFonts w:ascii="Arial" w:hAnsi="Arial" w:cs="Arial"/>
          <w:sz w:val="22"/>
          <w:szCs w:val="22"/>
        </w:rPr>
        <w:t xml:space="preserve">whenever perishable or traceable products exist. Odoo and </w:t>
      </w:r>
      <w:proofErr w:type="spellStart"/>
      <w:r w:rsidRPr="001C343A">
        <w:rPr>
          <w:rFonts w:ascii="Arial" w:hAnsi="Arial" w:cs="Arial"/>
          <w:sz w:val="22"/>
          <w:szCs w:val="22"/>
        </w:rPr>
        <w:t>Zoho</w:t>
      </w:r>
      <w:proofErr w:type="spellEnd"/>
      <w:r w:rsidRPr="001C343A">
        <w:rPr>
          <w:rFonts w:ascii="Arial" w:hAnsi="Arial" w:cs="Arial"/>
          <w:sz w:val="22"/>
          <w:szCs w:val="22"/>
        </w:rPr>
        <w:t xml:space="preserve"> both make this visible in official documentation</w:t>
      </w:r>
      <w:r w:rsidRPr="001C343A">
        <w:rPr>
          <w:rFonts w:ascii="Arial" w:hAnsi="Arial" w:cs="Arial"/>
          <w:sz w:val="22"/>
          <w:szCs w:val="22"/>
        </w:rPr>
        <w:t>.</w:t>
      </w:r>
    </w:p>
    <w:p w14:paraId="2054925E" w14:textId="0C40BA1B" w:rsidR="009B050B" w:rsidRPr="001C343A" w:rsidRDefault="004D7D96" w:rsidP="000E07F9">
      <w:pPr>
        <w:rPr>
          <w:rFonts w:ascii="Arial" w:hAnsi="Arial" w:cs="Arial"/>
          <w:sz w:val="22"/>
          <w:szCs w:val="22"/>
        </w:rPr>
      </w:pPr>
      <w:r w:rsidRPr="001C343A">
        <w:rPr>
          <w:rFonts w:ascii="Arial" w:hAnsi="Arial" w:cs="Arial"/>
          <w:sz w:val="22"/>
          <w:szCs w:val="22"/>
        </w:rPr>
        <w:t>Role-based access is standard. Systems assume that different staff members need different permissions, which supports Moonlight’s Adm</w:t>
      </w:r>
      <w:r w:rsidRPr="001C343A">
        <w:rPr>
          <w:rFonts w:ascii="Arial" w:hAnsi="Arial" w:cs="Arial"/>
          <w:sz w:val="22"/>
          <w:szCs w:val="22"/>
        </w:rPr>
        <w:t>inistrator, Warehouse Manager, and Warehouse Staff roles</w:t>
      </w:r>
      <w:r w:rsidRPr="001C343A">
        <w:rPr>
          <w:rFonts w:ascii="Arial" w:hAnsi="Arial" w:cs="Arial"/>
          <w:sz w:val="22"/>
          <w:szCs w:val="22"/>
        </w:rPr>
        <w:t>.</w:t>
      </w:r>
    </w:p>
    <w:p w14:paraId="677FEDFF" w14:textId="00FC227E" w:rsidR="009B050B" w:rsidRPr="001C343A" w:rsidRDefault="004D7D96" w:rsidP="000E07F9">
      <w:pPr>
        <w:rPr>
          <w:rFonts w:ascii="Arial" w:hAnsi="Arial" w:cs="Arial"/>
          <w:sz w:val="22"/>
          <w:szCs w:val="22"/>
        </w:rPr>
      </w:pPr>
      <w:r w:rsidRPr="001C343A">
        <w:rPr>
          <w:rFonts w:ascii="Arial" w:hAnsi="Arial" w:cs="Arial"/>
          <w:sz w:val="22"/>
          <w:szCs w:val="22"/>
        </w:rPr>
        <w:t>Reporting and alerting are core business functions. The market does not treat dashboards, stock warnings, and reporting as optional extras; they are central to operational control</w:t>
      </w:r>
      <w:r w:rsidRPr="001C343A">
        <w:rPr>
          <w:rFonts w:ascii="Arial" w:hAnsi="Arial" w:cs="Arial"/>
          <w:sz w:val="22"/>
          <w:szCs w:val="22"/>
        </w:rPr>
        <w:t>.</w:t>
      </w:r>
    </w:p>
    <w:p w14:paraId="31DA4546" w14:textId="7FACF584" w:rsidR="009B050B" w:rsidRPr="001C343A" w:rsidRDefault="004D7D96" w:rsidP="000E07F9">
      <w:pPr>
        <w:rPr>
          <w:rFonts w:ascii="Arial" w:hAnsi="Arial" w:cs="Arial"/>
          <w:sz w:val="22"/>
          <w:szCs w:val="22"/>
        </w:rPr>
      </w:pPr>
      <w:r w:rsidRPr="001C343A">
        <w:rPr>
          <w:rFonts w:ascii="Arial" w:hAnsi="Arial" w:cs="Arial"/>
          <w:sz w:val="22"/>
          <w:szCs w:val="22"/>
        </w:rPr>
        <w:t>Ent</w:t>
      </w:r>
      <w:r w:rsidRPr="001C343A">
        <w:rPr>
          <w:rFonts w:ascii="Arial" w:hAnsi="Arial" w:cs="Arial"/>
          <w:sz w:val="22"/>
          <w:szCs w:val="22"/>
        </w:rPr>
        <w:t xml:space="preserve">erprise systems combine inventory control with warehouse execution. NetSuite shows that receiving, </w:t>
      </w:r>
      <w:proofErr w:type="spellStart"/>
      <w:r w:rsidRPr="001C343A">
        <w:rPr>
          <w:rFonts w:ascii="Arial" w:hAnsi="Arial" w:cs="Arial"/>
          <w:sz w:val="22"/>
          <w:szCs w:val="22"/>
        </w:rPr>
        <w:t>putaway</w:t>
      </w:r>
      <w:proofErr w:type="spellEnd"/>
      <w:r w:rsidRPr="001C343A">
        <w:rPr>
          <w:rFonts w:ascii="Arial" w:hAnsi="Arial" w:cs="Arial"/>
          <w:sz w:val="22"/>
          <w:szCs w:val="22"/>
        </w:rPr>
        <w:t>, tracking, and location-based operations are part of strong warehouse practice, even if Moonlight implements only a subset</w:t>
      </w:r>
      <w:r w:rsidRPr="001C343A">
        <w:rPr>
          <w:rFonts w:ascii="Arial" w:hAnsi="Arial" w:cs="Arial"/>
          <w:sz w:val="22"/>
          <w:szCs w:val="22"/>
        </w:rPr>
        <w:t>.</w:t>
      </w:r>
    </w:p>
    <w:p w14:paraId="04C8AD48" w14:textId="13EBC0CF" w:rsidR="000E07F9" w:rsidRPr="000E07F9" w:rsidRDefault="000E07F9" w:rsidP="000E07F9">
      <w:pPr>
        <w:rPr>
          <w:rFonts w:ascii="Arial" w:hAnsi="Arial" w:cs="Arial"/>
        </w:rPr>
      </w:pPr>
      <w:r>
        <w:rPr>
          <w:rFonts w:ascii="Arial" w:hAnsi="Arial" w:cs="Arial"/>
        </w:rPr>
        <w:br w:type="page"/>
      </w:r>
    </w:p>
    <w:p w14:paraId="1DA06F04" w14:textId="6C3A37AB" w:rsidR="009B050B" w:rsidRPr="000E07F9" w:rsidRDefault="004D7D96" w:rsidP="000E07F9">
      <w:pPr>
        <w:pStyle w:val="Heading1"/>
      </w:pPr>
      <w:r w:rsidRPr="000E07F9">
        <w:lastRenderedPageBreak/>
        <w:t xml:space="preserve">Identified Market </w:t>
      </w:r>
      <w:r w:rsidRPr="000E07F9">
        <w:t>Gap and Opportunity</w:t>
      </w:r>
    </w:p>
    <w:p w14:paraId="2ECFA51A" w14:textId="2EA28983" w:rsidR="009B050B" w:rsidRPr="001C343A" w:rsidRDefault="004D7D96" w:rsidP="000E07F9">
      <w:pPr>
        <w:rPr>
          <w:rFonts w:ascii="Arial" w:hAnsi="Arial" w:cs="Arial"/>
          <w:sz w:val="22"/>
          <w:szCs w:val="22"/>
        </w:rPr>
      </w:pPr>
      <w:r w:rsidRPr="001C343A">
        <w:rPr>
          <w:rFonts w:ascii="Arial" w:hAnsi="Arial" w:cs="Arial"/>
          <w:sz w:val="22"/>
          <w:szCs w:val="22"/>
        </w:rPr>
        <w:t>The reviewed products are strong, but many are broad commercial suites. That creates a realistic opportunity for a simpler, warehouse-focused system. Moonlight can target the gap between manual tracking and enterprise-scale ERP by provi</w:t>
      </w:r>
      <w:r w:rsidRPr="001C343A">
        <w:rPr>
          <w:rFonts w:ascii="Arial" w:hAnsi="Arial" w:cs="Arial"/>
          <w:sz w:val="22"/>
          <w:szCs w:val="22"/>
        </w:rPr>
        <w:t>ding a clean, centralized warehouse inventory platform with secure user roles, product and supplier records, inventory quantities, stock movement history, batch visibility, and alerts. This positioning is practical for an academic capstone because it remai</w:t>
      </w:r>
      <w:r w:rsidRPr="001C343A">
        <w:rPr>
          <w:rFonts w:ascii="Arial" w:hAnsi="Arial" w:cs="Arial"/>
          <w:sz w:val="22"/>
          <w:szCs w:val="22"/>
        </w:rPr>
        <w:t>ns aligned with real market expectations while keeping scope manageable.</w:t>
      </w:r>
    </w:p>
    <w:p w14:paraId="2C82436D" w14:textId="1C618876" w:rsidR="00ED7552" w:rsidRDefault="00ED7552" w:rsidP="000E07F9">
      <w:pPr>
        <w:rPr>
          <w:rFonts w:ascii="Arial" w:hAnsi="Arial" w:cs="Arial"/>
        </w:rPr>
      </w:pPr>
    </w:p>
    <w:p w14:paraId="64BCE4DE" w14:textId="77777777" w:rsidR="00ED7552" w:rsidRPr="000E07F9" w:rsidRDefault="00ED7552" w:rsidP="000E07F9">
      <w:pPr>
        <w:rPr>
          <w:rFonts w:ascii="Arial" w:hAnsi="Arial" w:cs="Arial"/>
        </w:rPr>
      </w:pPr>
    </w:p>
    <w:p w14:paraId="6EFD9635" w14:textId="4200D719" w:rsidR="009B050B" w:rsidRPr="000E07F9" w:rsidRDefault="004D7D96" w:rsidP="00ED7552">
      <w:pPr>
        <w:pStyle w:val="Heading1"/>
      </w:pPr>
      <w:r w:rsidRPr="000E07F9">
        <w:t>Recommended Scope Implications for Moonlight</w:t>
      </w:r>
    </w:p>
    <w:p w14:paraId="11785F33" w14:textId="77777777" w:rsidR="009B050B" w:rsidRPr="001C343A" w:rsidRDefault="004D7D96" w:rsidP="00ED7552">
      <w:pPr>
        <w:pStyle w:val="ListParagraph"/>
        <w:numPr>
          <w:ilvl w:val="0"/>
          <w:numId w:val="6"/>
        </w:numPr>
        <w:rPr>
          <w:rFonts w:ascii="Arial" w:hAnsi="Arial" w:cs="Arial"/>
          <w:sz w:val="22"/>
          <w:szCs w:val="20"/>
        </w:rPr>
      </w:pPr>
      <w:r w:rsidRPr="001C343A">
        <w:rPr>
          <w:rFonts w:ascii="Arial" w:hAnsi="Arial" w:cs="Arial"/>
          <w:sz w:val="22"/>
          <w:szCs w:val="20"/>
        </w:rPr>
        <w:t>Implement secure login and role-based access as a foundational requirement.</w:t>
      </w:r>
    </w:p>
    <w:p w14:paraId="51E8E963" w14:textId="77777777" w:rsidR="009B050B" w:rsidRPr="001C343A" w:rsidRDefault="004D7D96" w:rsidP="00ED7552">
      <w:pPr>
        <w:pStyle w:val="ListParagraph"/>
        <w:numPr>
          <w:ilvl w:val="0"/>
          <w:numId w:val="6"/>
        </w:numPr>
        <w:rPr>
          <w:rFonts w:ascii="Arial" w:hAnsi="Arial" w:cs="Arial"/>
          <w:sz w:val="22"/>
          <w:szCs w:val="20"/>
        </w:rPr>
      </w:pPr>
      <w:r w:rsidRPr="001C343A">
        <w:rPr>
          <w:rFonts w:ascii="Arial" w:hAnsi="Arial" w:cs="Arial"/>
          <w:sz w:val="22"/>
          <w:szCs w:val="20"/>
        </w:rPr>
        <w:t xml:space="preserve">Provide product, category, and supplier management as core </w:t>
      </w:r>
      <w:r w:rsidRPr="001C343A">
        <w:rPr>
          <w:rFonts w:ascii="Arial" w:hAnsi="Arial" w:cs="Arial"/>
          <w:sz w:val="22"/>
          <w:szCs w:val="20"/>
        </w:rPr>
        <w:t>master-data modules.</w:t>
      </w:r>
    </w:p>
    <w:p w14:paraId="6F4E6E34" w14:textId="77777777" w:rsidR="009B050B" w:rsidRPr="001C343A" w:rsidRDefault="004D7D96" w:rsidP="00ED7552">
      <w:pPr>
        <w:pStyle w:val="ListParagraph"/>
        <w:numPr>
          <w:ilvl w:val="0"/>
          <w:numId w:val="6"/>
        </w:numPr>
        <w:rPr>
          <w:rFonts w:ascii="Arial" w:hAnsi="Arial" w:cs="Arial"/>
          <w:sz w:val="22"/>
          <w:szCs w:val="20"/>
        </w:rPr>
      </w:pPr>
      <w:r w:rsidRPr="001C343A">
        <w:rPr>
          <w:rFonts w:ascii="Arial" w:hAnsi="Arial" w:cs="Arial"/>
          <w:sz w:val="22"/>
          <w:szCs w:val="20"/>
        </w:rPr>
        <w:t>Expose inventory quantities clearly, including on hand, reserved, damaged, and available stock.</w:t>
      </w:r>
    </w:p>
    <w:p w14:paraId="2EE6A8AB" w14:textId="77777777" w:rsidR="009B050B" w:rsidRPr="001C343A" w:rsidRDefault="004D7D96" w:rsidP="00ED7552">
      <w:pPr>
        <w:pStyle w:val="ListParagraph"/>
        <w:numPr>
          <w:ilvl w:val="0"/>
          <w:numId w:val="6"/>
        </w:numPr>
        <w:rPr>
          <w:rFonts w:ascii="Arial" w:hAnsi="Arial" w:cs="Arial"/>
          <w:sz w:val="22"/>
          <w:szCs w:val="20"/>
        </w:rPr>
      </w:pPr>
      <w:r w:rsidRPr="001C343A">
        <w:rPr>
          <w:rFonts w:ascii="Arial" w:hAnsi="Arial" w:cs="Arial"/>
          <w:sz w:val="22"/>
          <w:szCs w:val="20"/>
        </w:rPr>
        <w:t>Track stock movements so warehouse actions are auditable and operationally meaningful.</w:t>
      </w:r>
    </w:p>
    <w:p w14:paraId="61E171A0" w14:textId="77777777" w:rsidR="009B050B" w:rsidRPr="001C343A" w:rsidRDefault="004D7D96" w:rsidP="00ED7552">
      <w:pPr>
        <w:pStyle w:val="ListParagraph"/>
        <w:numPr>
          <w:ilvl w:val="0"/>
          <w:numId w:val="6"/>
        </w:numPr>
        <w:rPr>
          <w:rFonts w:ascii="Arial" w:hAnsi="Arial" w:cs="Arial"/>
          <w:sz w:val="22"/>
          <w:szCs w:val="20"/>
        </w:rPr>
      </w:pPr>
      <w:r w:rsidRPr="001C343A">
        <w:rPr>
          <w:rFonts w:ascii="Arial" w:hAnsi="Arial" w:cs="Arial"/>
          <w:sz w:val="22"/>
          <w:szCs w:val="20"/>
        </w:rPr>
        <w:t>Support batch and expiry visibility for perishable p</w:t>
      </w:r>
      <w:r w:rsidRPr="001C343A">
        <w:rPr>
          <w:rFonts w:ascii="Arial" w:hAnsi="Arial" w:cs="Arial"/>
          <w:sz w:val="22"/>
          <w:szCs w:val="20"/>
        </w:rPr>
        <w:t>roducts and alert generation.</w:t>
      </w:r>
    </w:p>
    <w:p w14:paraId="20D0E83C" w14:textId="3548B951" w:rsidR="009B050B" w:rsidRPr="001C343A" w:rsidRDefault="004D7D96" w:rsidP="00ED7552">
      <w:pPr>
        <w:pStyle w:val="ListParagraph"/>
        <w:numPr>
          <w:ilvl w:val="0"/>
          <w:numId w:val="6"/>
        </w:numPr>
        <w:rPr>
          <w:rFonts w:ascii="Arial" w:hAnsi="Arial" w:cs="Arial"/>
          <w:sz w:val="22"/>
          <w:szCs w:val="20"/>
        </w:rPr>
      </w:pPr>
      <w:r w:rsidRPr="001C343A">
        <w:rPr>
          <w:rFonts w:ascii="Arial" w:hAnsi="Arial" w:cs="Arial"/>
          <w:sz w:val="22"/>
          <w:szCs w:val="20"/>
        </w:rPr>
        <w:t>Use dashboard-style reporting to surface low-stock items and operational status quickly.</w:t>
      </w:r>
    </w:p>
    <w:p w14:paraId="41FA2D18" w14:textId="35A0D54D" w:rsidR="00ED7552" w:rsidRDefault="00ED7552" w:rsidP="000E07F9">
      <w:pPr>
        <w:rPr>
          <w:rFonts w:ascii="Arial" w:hAnsi="Arial" w:cs="Arial"/>
        </w:rPr>
      </w:pPr>
    </w:p>
    <w:p w14:paraId="7623ADCE" w14:textId="77777777" w:rsidR="00ED7552" w:rsidRPr="000E07F9" w:rsidRDefault="00ED7552" w:rsidP="000E07F9">
      <w:pPr>
        <w:rPr>
          <w:rFonts w:ascii="Arial" w:hAnsi="Arial" w:cs="Arial"/>
        </w:rPr>
      </w:pPr>
    </w:p>
    <w:p w14:paraId="096A08DD" w14:textId="70D9B13C" w:rsidR="009B050B" w:rsidRDefault="004D7D96" w:rsidP="00ED7552">
      <w:pPr>
        <w:pStyle w:val="Heading1"/>
      </w:pPr>
      <w:r w:rsidRPr="000E07F9">
        <w:t>Conclusion</w:t>
      </w:r>
    </w:p>
    <w:p w14:paraId="6A71386A" w14:textId="77777777" w:rsidR="001C343A" w:rsidRPr="001C343A" w:rsidRDefault="001C343A" w:rsidP="001C343A">
      <w:pPr>
        <w:pStyle w:val="Standard"/>
      </w:pPr>
    </w:p>
    <w:p w14:paraId="43E2A934" w14:textId="42F56668" w:rsidR="00ED7552" w:rsidRPr="001C343A" w:rsidRDefault="004D7D96" w:rsidP="000E07F9">
      <w:pPr>
        <w:rPr>
          <w:rFonts w:ascii="Arial" w:hAnsi="Arial" w:cs="Arial"/>
          <w:sz w:val="22"/>
          <w:szCs w:val="22"/>
        </w:rPr>
      </w:pPr>
      <w:r w:rsidRPr="001C343A">
        <w:rPr>
          <w:rFonts w:ascii="Arial" w:hAnsi="Arial" w:cs="Arial"/>
          <w:sz w:val="22"/>
          <w:szCs w:val="22"/>
        </w:rPr>
        <w:t>The market research confirms that Moonlight Warehouse should be designed as a practical warehouse inventory system rather than</w:t>
      </w:r>
      <w:r w:rsidRPr="001C343A">
        <w:rPr>
          <w:rFonts w:ascii="Arial" w:hAnsi="Arial" w:cs="Arial"/>
          <w:sz w:val="22"/>
          <w:szCs w:val="22"/>
        </w:rPr>
        <w:t xml:space="preserve"> a generic database or a simplified retail app. </w:t>
      </w:r>
      <w:proofErr w:type="gramStart"/>
      <w:r w:rsidRPr="001C343A">
        <w:rPr>
          <w:rFonts w:ascii="Arial" w:hAnsi="Arial" w:cs="Arial"/>
          <w:sz w:val="22"/>
          <w:szCs w:val="22"/>
        </w:rPr>
        <w:t>Public</w:t>
      </w:r>
      <w:proofErr w:type="gramEnd"/>
      <w:r w:rsidRPr="001C343A">
        <w:rPr>
          <w:rFonts w:ascii="Arial" w:hAnsi="Arial" w:cs="Arial"/>
          <w:sz w:val="22"/>
          <w:szCs w:val="22"/>
        </w:rPr>
        <w:t xml:space="preserve"> information from </w:t>
      </w:r>
      <w:proofErr w:type="spellStart"/>
      <w:r w:rsidRPr="001C343A">
        <w:rPr>
          <w:rFonts w:ascii="Arial" w:hAnsi="Arial" w:cs="Arial"/>
          <w:sz w:val="22"/>
          <w:szCs w:val="22"/>
        </w:rPr>
        <w:t>Zoho</w:t>
      </w:r>
      <w:proofErr w:type="spellEnd"/>
      <w:r w:rsidRPr="001C343A">
        <w:rPr>
          <w:rFonts w:ascii="Arial" w:hAnsi="Arial" w:cs="Arial"/>
          <w:sz w:val="22"/>
          <w:szCs w:val="22"/>
        </w:rPr>
        <w:t xml:space="preserve"> Inventory, Odoo, Cin7, and NetSuite shows that the most relevant market features are stock visibility, traceability, low-stock awareness, movement control, role-based access, and </w:t>
      </w:r>
      <w:r w:rsidRPr="001C343A">
        <w:rPr>
          <w:rFonts w:ascii="Arial" w:hAnsi="Arial" w:cs="Arial"/>
          <w:sz w:val="22"/>
          <w:szCs w:val="22"/>
        </w:rPr>
        <w:t>reporting. These findings strongly support the project direction already emerging in Moonlight’s schema and prototype work.</w:t>
      </w:r>
      <w:r w:rsidRPr="001C343A">
        <w:rPr>
          <w:rFonts w:ascii="Arial" w:hAnsi="Arial" w:cs="Arial"/>
          <w:sz w:val="22"/>
          <w:szCs w:val="22"/>
        </w:rPr>
        <w:br/>
      </w:r>
      <w:r w:rsidRPr="001C343A">
        <w:rPr>
          <w:rFonts w:ascii="Arial" w:hAnsi="Arial" w:cs="Arial"/>
          <w:sz w:val="22"/>
          <w:szCs w:val="22"/>
        </w:rPr>
        <w:br/>
      </w:r>
      <w:r w:rsidRPr="001C343A">
        <w:rPr>
          <w:rFonts w:ascii="Arial" w:hAnsi="Arial" w:cs="Arial"/>
          <w:sz w:val="22"/>
          <w:szCs w:val="22"/>
        </w:rPr>
        <w:t>The best strategic decision is therefore to build a focused warehouse solution that solves a real operational problem: poor invento</w:t>
      </w:r>
      <w:r w:rsidRPr="001C343A">
        <w:rPr>
          <w:rFonts w:ascii="Arial" w:hAnsi="Arial" w:cs="Arial"/>
          <w:sz w:val="22"/>
          <w:szCs w:val="22"/>
        </w:rPr>
        <w:t>ry visibility and weak warehouse control. By keeping the scope clear and aligned with these market expectations, Moonlight can present strong business relevance and a realistic technical design for the final SRS and subsequent development stages.</w:t>
      </w:r>
    </w:p>
    <w:p w14:paraId="0B1BC230" w14:textId="05A631AC" w:rsidR="009B050B" w:rsidRPr="000E07F9" w:rsidRDefault="00ED7552" w:rsidP="000E07F9">
      <w:pPr>
        <w:rPr>
          <w:rFonts w:ascii="Arial" w:hAnsi="Arial" w:cs="Arial"/>
        </w:rPr>
      </w:pPr>
      <w:r>
        <w:rPr>
          <w:rFonts w:ascii="Arial" w:hAnsi="Arial" w:cs="Arial"/>
        </w:rPr>
        <w:br w:type="page"/>
      </w:r>
    </w:p>
    <w:p w14:paraId="6981FC17" w14:textId="0695672F" w:rsidR="009B050B" w:rsidRDefault="004D7D96" w:rsidP="00ED7552">
      <w:pPr>
        <w:pStyle w:val="Heading1"/>
      </w:pPr>
      <w:r w:rsidRPr="000E07F9">
        <w:lastRenderedPageBreak/>
        <w:t>Reference</w:t>
      </w:r>
      <w:r w:rsidRPr="000E07F9">
        <w:t>s</w:t>
      </w:r>
    </w:p>
    <w:p w14:paraId="2CA43AB6" w14:textId="77777777" w:rsidR="001C343A" w:rsidRPr="001C343A" w:rsidRDefault="001C343A" w:rsidP="001C343A">
      <w:pPr>
        <w:pStyle w:val="Standard"/>
      </w:pPr>
    </w:p>
    <w:p w14:paraId="215A551F" w14:textId="4BD71B8F" w:rsidR="00ED7552" w:rsidRPr="001C343A" w:rsidRDefault="00ED7552" w:rsidP="00ED7552">
      <w:pPr>
        <w:pStyle w:val="Standard"/>
        <w:rPr>
          <w:rFonts w:ascii="Arial" w:hAnsi="Arial" w:cs="Arial"/>
          <w:sz w:val="20"/>
          <w:szCs w:val="20"/>
        </w:rPr>
      </w:pPr>
      <w:proofErr w:type="spellStart"/>
      <w:r w:rsidRPr="001C343A">
        <w:rPr>
          <w:rFonts w:ascii="Arial" w:hAnsi="Arial" w:cs="Arial"/>
          <w:sz w:val="20"/>
          <w:szCs w:val="20"/>
        </w:rPr>
        <w:t>Zoho</w:t>
      </w:r>
      <w:proofErr w:type="spellEnd"/>
      <w:r w:rsidRPr="001C343A">
        <w:rPr>
          <w:rFonts w:ascii="Arial" w:hAnsi="Arial" w:cs="Arial"/>
          <w:sz w:val="20"/>
          <w:szCs w:val="20"/>
        </w:rPr>
        <w:t xml:space="preserve"> Inventory (n.d.) Online inventory management software. </w:t>
      </w:r>
      <w:proofErr w:type="spellStart"/>
      <w:r w:rsidRPr="001C343A">
        <w:rPr>
          <w:rFonts w:ascii="Arial" w:hAnsi="Arial" w:cs="Arial"/>
          <w:sz w:val="20"/>
          <w:szCs w:val="20"/>
        </w:rPr>
        <w:t>Zoho</w:t>
      </w:r>
      <w:proofErr w:type="spellEnd"/>
      <w:r w:rsidRPr="001C343A">
        <w:rPr>
          <w:rFonts w:ascii="Arial" w:hAnsi="Arial" w:cs="Arial"/>
          <w:sz w:val="20"/>
          <w:szCs w:val="20"/>
        </w:rPr>
        <w:t xml:space="preserve"> Corporation. Available at: </w:t>
      </w:r>
      <w:hyperlink r:id="rId11" w:history="1">
        <w:r w:rsidRPr="001C343A">
          <w:rPr>
            <w:rStyle w:val="Hyperlink"/>
            <w:rFonts w:ascii="Arial" w:hAnsi="Arial" w:cs="Arial"/>
            <w:sz w:val="20"/>
            <w:szCs w:val="20"/>
          </w:rPr>
          <w:t>https://www.zoho.com/inventory</w:t>
        </w:r>
      </w:hyperlink>
      <w:r w:rsidRPr="001C343A">
        <w:rPr>
          <w:rFonts w:ascii="Arial" w:hAnsi="Arial" w:cs="Arial"/>
          <w:sz w:val="20"/>
          <w:szCs w:val="20"/>
        </w:rPr>
        <w:t xml:space="preserve"> </w:t>
      </w:r>
      <w:r w:rsidRPr="001C343A">
        <w:rPr>
          <w:rFonts w:ascii="Arial" w:hAnsi="Arial" w:cs="Arial"/>
          <w:sz w:val="20"/>
          <w:szCs w:val="20"/>
        </w:rPr>
        <w:t xml:space="preserve"> (Accessed: 29 March 2026). </w:t>
      </w:r>
    </w:p>
    <w:p w14:paraId="21805C48" w14:textId="00DE161B" w:rsidR="00ED7552" w:rsidRPr="001C343A" w:rsidRDefault="00ED7552" w:rsidP="00ED7552">
      <w:pPr>
        <w:pStyle w:val="Standard"/>
        <w:rPr>
          <w:rFonts w:ascii="Arial" w:hAnsi="Arial" w:cs="Arial"/>
          <w:sz w:val="20"/>
          <w:szCs w:val="20"/>
        </w:rPr>
      </w:pPr>
    </w:p>
    <w:p w14:paraId="5460FDB6" w14:textId="28BD67E5" w:rsidR="00ED7552" w:rsidRPr="001C343A" w:rsidRDefault="00ED7552" w:rsidP="00ED7552">
      <w:pPr>
        <w:pStyle w:val="Standard"/>
        <w:rPr>
          <w:rFonts w:ascii="Arial" w:hAnsi="Arial" w:cs="Arial"/>
          <w:sz w:val="20"/>
          <w:szCs w:val="20"/>
        </w:rPr>
      </w:pPr>
      <w:proofErr w:type="spellStart"/>
      <w:r w:rsidRPr="001C343A">
        <w:rPr>
          <w:rFonts w:ascii="Arial" w:hAnsi="Arial" w:cs="Arial"/>
          <w:sz w:val="20"/>
          <w:szCs w:val="20"/>
        </w:rPr>
        <w:t>Zoho</w:t>
      </w:r>
      <w:proofErr w:type="spellEnd"/>
      <w:r w:rsidRPr="001C343A">
        <w:rPr>
          <w:rFonts w:ascii="Arial" w:hAnsi="Arial" w:cs="Arial"/>
          <w:sz w:val="20"/>
          <w:szCs w:val="20"/>
        </w:rPr>
        <w:t xml:space="preserve"> Inventory (n.d.) Online warehouse management system. </w:t>
      </w:r>
      <w:proofErr w:type="spellStart"/>
      <w:r w:rsidRPr="001C343A">
        <w:rPr>
          <w:rFonts w:ascii="Arial" w:hAnsi="Arial" w:cs="Arial"/>
          <w:sz w:val="20"/>
          <w:szCs w:val="20"/>
        </w:rPr>
        <w:t>Zoho</w:t>
      </w:r>
      <w:proofErr w:type="spellEnd"/>
      <w:r w:rsidRPr="001C343A">
        <w:rPr>
          <w:rFonts w:ascii="Arial" w:hAnsi="Arial" w:cs="Arial"/>
          <w:sz w:val="20"/>
          <w:szCs w:val="20"/>
        </w:rPr>
        <w:t xml:space="preserve"> Corporation. Available at: </w:t>
      </w:r>
      <w:hyperlink r:id="rId12" w:history="1">
        <w:r w:rsidRPr="001C343A">
          <w:rPr>
            <w:rStyle w:val="Hyperlink"/>
            <w:rFonts w:ascii="Arial" w:hAnsi="Arial" w:cs="Arial"/>
            <w:sz w:val="20"/>
            <w:szCs w:val="20"/>
          </w:rPr>
          <w:t>https://www.zoho.com/inventory/warehouse-inventory-management</w:t>
        </w:r>
      </w:hyperlink>
      <w:r w:rsidRPr="001C343A">
        <w:rPr>
          <w:rFonts w:ascii="Arial" w:hAnsi="Arial" w:cs="Arial"/>
          <w:sz w:val="20"/>
          <w:szCs w:val="20"/>
        </w:rPr>
        <w:t xml:space="preserve"> </w:t>
      </w:r>
      <w:r w:rsidRPr="001C343A">
        <w:rPr>
          <w:rFonts w:ascii="Arial" w:hAnsi="Arial" w:cs="Arial"/>
          <w:sz w:val="20"/>
          <w:szCs w:val="20"/>
        </w:rPr>
        <w:t xml:space="preserve"> (Accessed: 29 March 2026). </w:t>
      </w:r>
    </w:p>
    <w:p w14:paraId="27F21ADE" w14:textId="2561CEF0" w:rsidR="00ED7552" w:rsidRPr="001C343A" w:rsidRDefault="00ED7552" w:rsidP="00ED7552">
      <w:pPr>
        <w:pStyle w:val="Standard"/>
        <w:rPr>
          <w:rFonts w:ascii="Arial" w:hAnsi="Arial" w:cs="Arial"/>
          <w:sz w:val="20"/>
          <w:szCs w:val="20"/>
        </w:rPr>
      </w:pPr>
    </w:p>
    <w:p w14:paraId="0DFD71C5" w14:textId="757CD015" w:rsidR="00ED7552" w:rsidRPr="001C343A" w:rsidRDefault="00ED7552" w:rsidP="00ED7552">
      <w:pPr>
        <w:pStyle w:val="Standard"/>
        <w:rPr>
          <w:rFonts w:ascii="Arial" w:hAnsi="Arial" w:cs="Arial"/>
          <w:sz w:val="20"/>
          <w:szCs w:val="20"/>
        </w:rPr>
      </w:pPr>
      <w:r w:rsidRPr="001C343A">
        <w:rPr>
          <w:rFonts w:ascii="Arial" w:hAnsi="Arial" w:cs="Arial"/>
          <w:sz w:val="20"/>
          <w:szCs w:val="20"/>
        </w:rPr>
        <w:t xml:space="preserve">Odoo Documentation 19.0 (n.d.) Expiration dates. Odoo S.A. Available at: </w:t>
      </w:r>
      <w:hyperlink r:id="rId13" w:history="1">
        <w:r w:rsidRPr="001C343A">
          <w:rPr>
            <w:rStyle w:val="Hyperlink"/>
            <w:rFonts w:ascii="Arial" w:hAnsi="Arial" w:cs="Arial"/>
            <w:sz w:val="20"/>
            <w:szCs w:val="20"/>
          </w:rPr>
          <w:t>https://www.odoo</w:t>
        </w:r>
        <w:r w:rsidRPr="001C343A">
          <w:rPr>
            <w:rStyle w:val="Hyperlink"/>
            <w:rFonts w:ascii="Arial" w:hAnsi="Arial" w:cs="Arial"/>
            <w:sz w:val="20"/>
            <w:szCs w:val="20"/>
          </w:rPr>
          <w:t>.</w:t>
        </w:r>
        <w:r w:rsidRPr="001C343A">
          <w:rPr>
            <w:rStyle w:val="Hyperlink"/>
            <w:rFonts w:ascii="Arial" w:hAnsi="Arial" w:cs="Arial"/>
            <w:sz w:val="20"/>
            <w:szCs w:val="20"/>
          </w:rPr>
          <w:t>com/documentation/19.0/applications/inventory_and_mrp/inventory/product_management/product_tracking/expiration_dates.html</w:t>
        </w:r>
      </w:hyperlink>
      <w:r w:rsidRPr="001C343A">
        <w:rPr>
          <w:rFonts w:ascii="Arial" w:hAnsi="Arial" w:cs="Arial"/>
          <w:sz w:val="20"/>
          <w:szCs w:val="20"/>
        </w:rPr>
        <w:t xml:space="preserve"> </w:t>
      </w:r>
      <w:r w:rsidRPr="001C343A">
        <w:rPr>
          <w:rFonts w:ascii="Arial" w:hAnsi="Arial" w:cs="Arial"/>
          <w:sz w:val="20"/>
          <w:szCs w:val="20"/>
        </w:rPr>
        <w:t xml:space="preserve"> (Accessed: 29 March 2026).</w:t>
      </w:r>
    </w:p>
    <w:p w14:paraId="4F02521B" w14:textId="25556703" w:rsidR="00ED7552" w:rsidRPr="001C343A" w:rsidRDefault="00ED7552" w:rsidP="00ED7552">
      <w:pPr>
        <w:pStyle w:val="Standard"/>
        <w:rPr>
          <w:rFonts w:ascii="Arial" w:hAnsi="Arial" w:cs="Arial"/>
          <w:sz w:val="20"/>
          <w:szCs w:val="20"/>
        </w:rPr>
      </w:pPr>
    </w:p>
    <w:p w14:paraId="2714B0D9" w14:textId="55FFB68C" w:rsidR="00ED7552" w:rsidRPr="001C343A" w:rsidRDefault="00ED7552" w:rsidP="00ED7552">
      <w:pPr>
        <w:pStyle w:val="Standard"/>
        <w:rPr>
          <w:rFonts w:ascii="Arial" w:hAnsi="Arial" w:cs="Arial"/>
          <w:sz w:val="20"/>
          <w:szCs w:val="20"/>
        </w:rPr>
      </w:pPr>
      <w:r w:rsidRPr="001C343A">
        <w:rPr>
          <w:rFonts w:ascii="Arial" w:hAnsi="Arial" w:cs="Arial"/>
          <w:sz w:val="20"/>
          <w:szCs w:val="20"/>
        </w:rPr>
        <w:t xml:space="preserve">Odoo Documentation 19.0 (n.d.) Lot numbers. Odoo S.A. Available at: </w:t>
      </w:r>
      <w:hyperlink r:id="rId14" w:history="1">
        <w:r w:rsidR="001C343A" w:rsidRPr="001C343A">
          <w:rPr>
            <w:rStyle w:val="Hyperlink"/>
            <w:rFonts w:ascii="Arial" w:hAnsi="Arial" w:cs="Arial"/>
            <w:sz w:val="20"/>
            <w:szCs w:val="20"/>
          </w:rPr>
          <w:t>https://www.odoo.com/documentation/19.0/applications/inventory_and_mrp/inventory/product_management/product_tracking/lots.html</w:t>
        </w:r>
      </w:hyperlink>
      <w:r w:rsidR="001C343A" w:rsidRPr="001C343A">
        <w:rPr>
          <w:rFonts w:ascii="Arial" w:hAnsi="Arial" w:cs="Arial"/>
          <w:sz w:val="20"/>
          <w:szCs w:val="20"/>
        </w:rPr>
        <w:t xml:space="preserve"> </w:t>
      </w:r>
      <w:r w:rsidRPr="001C343A">
        <w:rPr>
          <w:rFonts w:ascii="Arial" w:hAnsi="Arial" w:cs="Arial"/>
          <w:sz w:val="20"/>
          <w:szCs w:val="20"/>
        </w:rPr>
        <w:t>(Accessed: 29 March 2026).</w:t>
      </w:r>
    </w:p>
    <w:p w14:paraId="5FD142E8" w14:textId="062A332F" w:rsidR="00ED7552" w:rsidRPr="001C343A" w:rsidRDefault="00ED7552" w:rsidP="00ED7552">
      <w:pPr>
        <w:pStyle w:val="Standard"/>
        <w:rPr>
          <w:rFonts w:ascii="Arial" w:hAnsi="Arial" w:cs="Arial"/>
          <w:sz w:val="20"/>
          <w:szCs w:val="20"/>
        </w:rPr>
      </w:pPr>
    </w:p>
    <w:p w14:paraId="7A00A275" w14:textId="0AA397D9" w:rsidR="00ED7552" w:rsidRPr="001C343A" w:rsidRDefault="00ED7552" w:rsidP="00ED7552">
      <w:pPr>
        <w:pStyle w:val="Standard"/>
        <w:rPr>
          <w:rFonts w:ascii="Arial" w:hAnsi="Arial" w:cs="Arial"/>
          <w:sz w:val="20"/>
          <w:szCs w:val="20"/>
        </w:rPr>
      </w:pPr>
      <w:r w:rsidRPr="001C343A">
        <w:rPr>
          <w:rFonts w:ascii="Arial" w:hAnsi="Arial" w:cs="Arial"/>
          <w:sz w:val="20"/>
          <w:szCs w:val="20"/>
        </w:rPr>
        <w:t xml:space="preserve">Cin7 (n.d.) Cin7: Inventory management software &amp; small business ERP. Cin7. Available at: </w:t>
      </w:r>
      <w:hyperlink r:id="rId15" w:history="1">
        <w:r w:rsidR="001C343A" w:rsidRPr="001C343A">
          <w:rPr>
            <w:rStyle w:val="Hyperlink"/>
            <w:rFonts w:ascii="Arial" w:hAnsi="Arial" w:cs="Arial"/>
            <w:sz w:val="20"/>
            <w:szCs w:val="20"/>
          </w:rPr>
          <w:t>https://www.cin7.com</w:t>
        </w:r>
      </w:hyperlink>
      <w:r w:rsidR="001C343A" w:rsidRPr="001C343A">
        <w:rPr>
          <w:rFonts w:ascii="Arial" w:hAnsi="Arial" w:cs="Arial"/>
          <w:sz w:val="20"/>
          <w:szCs w:val="20"/>
        </w:rPr>
        <w:t xml:space="preserve"> </w:t>
      </w:r>
      <w:r w:rsidRPr="001C343A">
        <w:rPr>
          <w:rFonts w:ascii="Arial" w:hAnsi="Arial" w:cs="Arial"/>
          <w:sz w:val="20"/>
          <w:szCs w:val="20"/>
        </w:rPr>
        <w:t>(Accessed: 29 March 2026).</w:t>
      </w:r>
    </w:p>
    <w:p w14:paraId="05655D17" w14:textId="7149F4CD" w:rsidR="00ED7552" w:rsidRPr="001C343A" w:rsidRDefault="00ED7552" w:rsidP="00ED7552">
      <w:pPr>
        <w:pStyle w:val="Standard"/>
        <w:rPr>
          <w:rFonts w:ascii="Arial" w:hAnsi="Arial" w:cs="Arial"/>
          <w:sz w:val="20"/>
          <w:szCs w:val="20"/>
        </w:rPr>
      </w:pPr>
    </w:p>
    <w:p w14:paraId="4BB8A830" w14:textId="0656DE6D" w:rsidR="00ED7552" w:rsidRPr="001C343A" w:rsidRDefault="00ED7552" w:rsidP="00ED7552">
      <w:pPr>
        <w:pStyle w:val="Standard"/>
        <w:rPr>
          <w:rFonts w:ascii="Arial" w:hAnsi="Arial" w:cs="Arial"/>
          <w:sz w:val="20"/>
          <w:szCs w:val="20"/>
        </w:rPr>
      </w:pPr>
      <w:r w:rsidRPr="001C343A">
        <w:rPr>
          <w:rFonts w:ascii="Arial" w:hAnsi="Arial" w:cs="Arial"/>
          <w:sz w:val="20"/>
          <w:szCs w:val="20"/>
        </w:rPr>
        <w:t xml:space="preserve">Cin7 (n.d.) Best cloud inventory management software features. Cin7. Available at: </w:t>
      </w:r>
      <w:hyperlink r:id="rId16" w:history="1">
        <w:r w:rsidR="001C343A" w:rsidRPr="001C343A">
          <w:rPr>
            <w:rStyle w:val="Hyperlink"/>
            <w:rFonts w:ascii="Arial" w:hAnsi="Arial" w:cs="Arial"/>
            <w:sz w:val="20"/>
            <w:szCs w:val="20"/>
          </w:rPr>
          <w:t>https://www.cin7.com/features</w:t>
        </w:r>
      </w:hyperlink>
      <w:r w:rsidR="001C343A" w:rsidRPr="001C343A">
        <w:rPr>
          <w:rFonts w:ascii="Arial" w:hAnsi="Arial" w:cs="Arial"/>
          <w:sz w:val="20"/>
          <w:szCs w:val="20"/>
        </w:rPr>
        <w:t xml:space="preserve"> </w:t>
      </w:r>
      <w:r w:rsidRPr="001C343A">
        <w:rPr>
          <w:rFonts w:ascii="Arial" w:hAnsi="Arial" w:cs="Arial"/>
          <w:sz w:val="20"/>
          <w:szCs w:val="20"/>
        </w:rPr>
        <w:t>(Accessed: 29 March 2026).</w:t>
      </w:r>
    </w:p>
    <w:p w14:paraId="431B7388" w14:textId="77777777" w:rsidR="001C343A" w:rsidRPr="001C343A" w:rsidRDefault="001C343A" w:rsidP="00ED7552">
      <w:pPr>
        <w:pStyle w:val="Standard"/>
        <w:rPr>
          <w:rFonts w:ascii="Arial" w:hAnsi="Arial" w:cs="Arial"/>
          <w:sz w:val="20"/>
          <w:szCs w:val="20"/>
        </w:rPr>
      </w:pPr>
    </w:p>
    <w:p w14:paraId="061911EF" w14:textId="1E4B863F" w:rsidR="00ED7552" w:rsidRPr="001C343A" w:rsidRDefault="00ED7552" w:rsidP="00ED7552">
      <w:pPr>
        <w:pStyle w:val="Standard"/>
        <w:rPr>
          <w:rFonts w:ascii="Arial" w:hAnsi="Arial" w:cs="Arial"/>
          <w:sz w:val="20"/>
          <w:szCs w:val="20"/>
        </w:rPr>
      </w:pPr>
      <w:r w:rsidRPr="001C343A">
        <w:rPr>
          <w:rFonts w:ascii="Arial" w:hAnsi="Arial" w:cs="Arial"/>
          <w:sz w:val="20"/>
          <w:szCs w:val="20"/>
        </w:rPr>
        <w:t xml:space="preserve">NetSuite (n.d.) Inventory management systems software. Oracle NetSuite. Available at: </w:t>
      </w:r>
      <w:hyperlink r:id="rId17" w:history="1">
        <w:r w:rsidR="001C343A" w:rsidRPr="001C343A">
          <w:rPr>
            <w:rStyle w:val="Hyperlink"/>
            <w:rFonts w:ascii="Arial" w:hAnsi="Arial" w:cs="Arial"/>
            <w:sz w:val="20"/>
            <w:szCs w:val="20"/>
          </w:rPr>
          <w:t>https://www.netsuite.com/portal/products/erp/warehouse-fulfillment/inventory-management.shtml</w:t>
        </w:r>
      </w:hyperlink>
      <w:r w:rsidR="001C343A" w:rsidRPr="001C343A">
        <w:rPr>
          <w:rFonts w:ascii="Arial" w:hAnsi="Arial" w:cs="Arial"/>
          <w:sz w:val="20"/>
          <w:szCs w:val="20"/>
        </w:rPr>
        <w:t xml:space="preserve"> </w:t>
      </w:r>
      <w:r w:rsidRPr="001C343A">
        <w:rPr>
          <w:rFonts w:ascii="Arial" w:hAnsi="Arial" w:cs="Arial"/>
          <w:sz w:val="20"/>
          <w:szCs w:val="20"/>
        </w:rPr>
        <w:t>(Accessed: 29 March 2026)</w:t>
      </w:r>
      <w:r w:rsidR="001C343A" w:rsidRPr="001C343A">
        <w:rPr>
          <w:rFonts w:ascii="Arial" w:hAnsi="Arial" w:cs="Arial"/>
          <w:sz w:val="20"/>
          <w:szCs w:val="20"/>
        </w:rPr>
        <w:t>.</w:t>
      </w:r>
    </w:p>
    <w:p w14:paraId="0AD19ECC" w14:textId="0F342BEF" w:rsidR="00ED7552" w:rsidRPr="001C343A" w:rsidRDefault="00ED7552" w:rsidP="00ED7552">
      <w:pPr>
        <w:pStyle w:val="Standard"/>
        <w:rPr>
          <w:rFonts w:ascii="Arial" w:hAnsi="Arial" w:cs="Arial"/>
          <w:sz w:val="20"/>
          <w:szCs w:val="20"/>
        </w:rPr>
      </w:pPr>
    </w:p>
    <w:p w14:paraId="26C5A897" w14:textId="10809FBD" w:rsidR="00ED7552" w:rsidRPr="001C343A" w:rsidRDefault="00ED7552" w:rsidP="00ED7552">
      <w:pPr>
        <w:pStyle w:val="Standard"/>
        <w:rPr>
          <w:rFonts w:ascii="Arial" w:hAnsi="Arial" w:cs="Arial"/>
          <w:sz w:val="20"/>
          <w:szCs w:val="20"/>
        </w:rPr>
      </w:pPr>
      <w:r w:rsidRPr="001C343A">
        <w:rPr>
          <w:rFonts w:ascii="Arial" w:hAnsi="Arial" w:cs="Arial"/>
          <w:sz w:val="20"/>
          <w:szCs w:val="20"/>
        </w:rPr>
        <w:t xml:space="preserve">NetSuite (n.d.) Warehouse management system (WMS). Oracle NetSuite. Available at: </w:t>
      </w:r>
      <w:hyperlink r:id="rId18" w:history="1">
        <w:r w:rsidR="001C343A" w:rsidRPr="001C343A">
          <w:rPr>
            <w:rStyle w:val="Hyperlink"/>
            <w:rFonts w:ascii="Arial" w:hAnsi="Arial" w:cs="Arial"/>
            <w:sz w:val="20"/>
            <w:szCs w:val="20"/>
          </w:rPr>
          <w:t>https://www.netsuite.com/portal/products/erp/warehouse-fulfillment/wms.</w:t>
        </w:r>
        <w:r w:rsidR="001C343A" w:rsidRPr="001C343A">
          <w:rPr>
            <w:rStyle w:val="Hyperlink"/>
            <w:rFonts w:ascii="Arial" w:hAnsi="Arial" w:cs="Arial"/>
            <w:sz w:val="20"/>
            <w:szCs w:val="20"/>
          </w:rPr>
          <w:t>s</w:t>
        </w:r>
        <w:r w:rsidR="001C343A" w:rsidRPr="001C343A">
          <w:rPr>
            <w:rStyle w:val="Hyperlink"/>
            <w:rFonts w:ascii="Arial" w:hAnsi="Arial" w:cs="Arial"/>
            <w:sz w:val="20"/>
            <w:szCs w:val="20"/>
          </w:rPr>
          <w:t>html</w:t>
        </w:r>
      </w:hyperlink>
      <w:r w:rsidR="001C343A" w:rsidRPr="001C343A">
        <w:rPr>
          <w:rFonts w:ascii="Arial" w:hAnsi="Arial" w:cs="Arial"/>
          <w:sz w:val="20"/>
          <w:szCs w:val="20"/>
        </w:rPr>
        <w:t xml:space="preserve"> </w:t>
      </w:r>
      <w:r w:rsidRPr="001C343A">
        <w:rPr>
          <w:rFonts w:ascii="Arial" w:hAnsi="Arial" w:cs="Arial"/>
          <w:sz w:val="20"/>
          <w:szCs w:val="20"/>
        </w:rPr>
        <w:t>(Accessed: 29 March 2026).</w:t>
      </w:r>
    </w:p>
    <w:p w14:paraId="21609909" w14:textId="1CE620AF" w:rsidR="001C343A" w:rsidRPr="001C343A" w:rsidRDefault="001C343A" w:rsidP="00ED7552">
      <w:pPr>
        <w:pStyle w:val="Standard"/>
        <w:rPr>
          <w:rFonts w:ascii="Arial" w:hAnsi="Arial" w:cs="Arial"/>
          <w:sz w:val="20"/>
          <w:szCs w:val="20"/>
        </w:rPr>
      </w:pPr>
    </w:p>
    <w:p w14:paraId="54B4512F" w14:textId="7AE23FC6" w:rsidR="00ED7552" w:rsidRPr="001C343A" w:rsidRDefault="00ED7552" w:rsidP="00ED7552">
      <w:pPr>
        <w:pStyle w:val="Standard"/>
        <w:rPr>
          <w:rFonts w:ascii="Arial" w:hAnsi="Arial" w:cs="Arial"/>
          <w:sz w:val="20"/>
          <w:szCs w:val="20"/>
        </w:rPr>
      </w:pPr>
      <w:r w:rsidRPr="001C343A">
        <w:rPr>
          <w:rFonts w:ascii="Arial" w:hAnsi="Arial" w:cs="Arial"/>
          <w:sz w:val="20"/>
          <w:szCs w:val="20"/>
        </w:rPr>
        <w:t xml:space="preserve">NetSuite (n.d.) Advanced inventory. Oracle NetSuite. Available at: </w:t>
      </w:r>
      <w:hyperlink r:id="rId19" w:history="1">
        <w:r w:rsidR="001C343A" w:rsidRPr="001C343A">
          <w:rPr>
            <w:rStyle w:val="Hyperlink"/>
            <w:rFonts w:ascii="Arial" w:hAnsi="Arial" w:cs="Arial"/>
            <w:sz w:val="20"/>
            <w:szCs w:val="20"/>
          </w:rPr>
          <w:t>https://www.netsuite.com/portal/products/erp/warehouse-fulfillment/inventory-management.shtml</w:t>
        </w:r>
      </w:hyperlink>
      <w:r w:rsidR="001C343A" w:rsidRPr="001C343A">
        <w:rPr>
          <w:rFonts w:ascii="Arial" w:hAnsi="Arial" w:cs="Arial"/>
          <w:sz w:val="20"/>
          <w:szCs w:val="20"/>
        </w:rPr>
        <w:t xml:space="preserve"> </w:t>
      </w:r>
      <w:r w:rsidRPr="001C343A">
        <w:rPr>
          <w:rFonts w:ascii="Arial" w:hAnsi="Arial" w:cs="Arial"/>
          <w:sz w:val="20"/>
          <w:szCs w:val="20"/>
        </w:rPr>
        <w:t>(Accessed: 29 March 2026).</w:t>
      </w:r>
    </w:p>
    <w:sectPr w:rsidR="00ED7552" w:rsidRPr="001C343A">
      <w:footerReference w:type="default" r:id="rId20"/>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92FD1" w14:textId="77777777" w:rsidR="004D7D96" w:rsidRDefault="004D7D96">
      <w:r>
        <w:separator/>
      </w:r>
    </w:p>
  </w:endnote>
  <w:endnote w:type="continuationSeparator" w:id="0">
    <w:p w14:paraId="727D1868" w14:textId="77777777" w:rsidR="004D7D96" w:rsidRDefault="004D7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
    <w:altName w:val="Calibri"/>
    <w:charset w:val="00"/>
    <w:family w:val="auto"/>
    <w:pitch w:val="variable"/>
  </w:font>
  <w:font w:name="Calibri Light">
    <w:panose1 w:val="020F03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512785"/>
      <w:docPartObj>
        <w:docPartGallery w:val="Page Numbers (Bottom of Page)"/>
        <w:docPartUnique/>
      </w:docPartObj>
    </w:sdtPr>
    <w:sdtEndPr>
      <w:rPr>
        <w:noProof/>
      </w:rPr>
    </w:sdtEndPr>
    <w:sdtContent>
      <w:p w14:paraId="0C401B2E" w14:textId="60CC4FDE" w:rsidR="001C343A" w:rsidRPr="001C343A" w:rsidRDefault="001C343A" w:rsidP="001C343A">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1C343A">
          <w:rPr>
            <w:rFonts w:ascii="Arial" w:hAnsi="Arial" w:cs="Arial"/>
            <w:i/>
            <w:iCs/>
            <w:sz w:val="20"/>
            <w:szCs w:val="20"/>
          </w:rPr>
          <w:t>Moonlight Warehouse Inventory Management System</w:t>
        </w:r>
      </w:p>
      <w:p w14:paraId="1399881C" w14:textId="1F8FA086" w:rsidR="001C343A" w:rsidRPr="001C343A" w:rsidRDefault="001C343A" w:rsidP="001C343A">
        <w:pPr>
          <w:pStyle w:val="Footer"/>
          <w:jc w:val="right"/>
          <w:rPr>
            <w:i/>
            <w:iCs/>
            <w:sz w:val="18"/>
            <w:szCs w:val="16"/>
          </w:rPr>
        </w:pPr>
        <w:r>
          <w:rPr>
            <w:i/>
            <w:iCs/>
            <w:sz w:val="18"/>
            <w:szCs w:val="16"/>
          </w:rPr>
          <w:t>Mel15-Avengers</w:t>
        </w:r>
      </w:p>
    </w:sdtContent>
  </w:sdt>
  <w:p w14:paraId="15F1884E" w14:textId="77777777" w:rsidR="001C343A" w:rsidRDefault="001C3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0ACDD" w14:textId="77777777" w:rsidR="004D7D96" w:rsidRDefault="004D7D96">
      <w:r>
        <w:rPr>
          <w:color w:val="000000"/>
        </w:rPr>
        <w:separator/>
      </w:r>
    </w:p>
  </w:footnote>
  <w:footnote w:type="continuationSeparator" w:id="0">
    <w:p w14:paraId="7111CBA4" w14:textId="77777777" w:rsidR="004D7D96" w:rsidRDefault="004D7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85AC9"/>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1FA47C82"/>
    <w:multiLevelType w:val="multilevel"/>
    <w:tmpl w:val="D3A869C6"/>
    <w:styleLink w:val="WWNum5"/>
    <w:lvl w:ilvl="0">
      <w:start w:val="1"/>
      <w:numFmt w:val="decimal"/>
      <w:pStyle w:val="Numbering1"/>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1700C28"/>
    <w:multiLevelType w:val="multilevel"/>
    <w:tmpl w:val="1DD24D48"/>
    <w:styleLink w:val="WWNum1"/>
    <w:lvl w:ilvl="0">
      <w:numFmt w:val="bullet"/>
      <w:pStyle w:val="List1"/>
      <w:lvlText w:val=""/>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4C0647F8"/>
    <w:multiLevelType w:val="hybridMultilevel"/>
    <w:tmpl w:val="910CD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2"/>
    <w:lvlOverride w:ilvl="0"/>
  </w:num>
  <w:num w:numId="4">
    <w:abstractNumId w:val="1"/>
    <w:lvlOverride w:ilvl="0">
      <w:startOverride w:val="1"/>
    </w:lvlOverride>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050B"/>
    <w:rsid w:val="000E07F9"/>
    <w:rsid w:val="001C343A"/>
    <w:rsid w:val="00375E64"/>
    <w:rsid w:val="004D7D96"/>
    <w:rsid w:val="00607933"/>
    <w:rsid w:val="009B050B"/>
    <w:rsid w:val="00ED7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6A8A"/>
  <w15:docId w15:val="{13F5EE7E-8BEE-41CC-B6B6-98B56E4A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w:hAnsi="Liberation Serif" w:cs="FreeSans"/>
        <w:kern w:val="3"/>
        <w:sz w:val="24"/>
        <w:szCs w:val="24"/>
        <w:lang w:val="en-A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numPr>
        <w:numId w:val="5"/>
      </w:numPr>
      <w:spacing w:before="480"/>
      <w:outlineLvl w:val="0"/>
    </w:pPr>
    <w:rPr>
      <w:rFonts w:ascii="Calibri" w:eastAsia="MS Gothic" w:hAnsi="Calibri" w:cs="F"/>
      <w:b/>
      <w:bCs/>
      <w:color w:val="1F4E79"/>
      <w:sz w:val="30"/>
      <w:szCs w:val="28"/>
    </w:rPr>
  </w:style>
  <w:style w:type="paragraph" w:styleId="Heading2">
    <w:name w:val="heading 2"/>
    <w:basedOn w:val="Standard"/>
    <w:next w:val="Standard"/>
    <w:uiPriority w:val="9"/>
    <w:unhideWhenUsed/>
    <w:qFormat/>
    <w:pPr>
      <w:keepNext/>
      <w:keepLines/>
      <w:numPr>
        <w:ilvl w:val="1"/>
        <w:numId w:val="5"/>
      </w:numPr>
      <w:spacing w:before="200"/>
      <w:outlineLvl w:val="1"/>
    </w:pPr>
    <w:rPr>
      <w:rFonts w:ascii="Calibri" w:eastAsia="MS Gothic" w:hAnsi="Calibri" w:cs="F"/>
      <w:b/>
      <w:bCs/>
      <w:color w:val="2F75B5"/>
      <w:szCs w:val="26"/>
    </w:rPr>
  </w:style>
  <w:style w:type="paragraph" w:styleId="Heading3">
    <w:name w:val="heading 3"/>
    <w:basedOn w:val="Normal"/>
    <w:next w:val="Normal"/>
    <w:link w:val="Heading3Char"/>
    <w:uiPriority w:val="9"/>
    <w:semiHidden/>
    <w:unhideWhenUsed/>
    <w:qFormat/>
    <w:rsid w:val="000E07F9"/>
    <w:pPr>
      <w:keepNext/>
      <w:keepLines/>
      <w:numPr>
        <w:ilvl w:val="2"/>
        <w:numId w:val="5"/>
      </w:numPr>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0E07F9"/>
    <w:pPr>
      <w:keepNext/>
      <w:keepLines/>
      <w:numPr>
        <w:ilvl w:val="3"/>
        <w:numId w:val="5"/>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0E07F9"/>
    <w:pPr>
      <w:keepNext/>
      <w:keepLines/>
      <w:numPr>
        <w:ilvl w:val="4"/>
        <w:numId w:val="5"/>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rsid w:val="000E07F9"/>
    <w:pPr>
      <w:keepNext/>
      <w:keepLines/>
      <w:numPr>
        <w:ilvl w:val="5"/>
        <w:numId w:val="5"/>
      </w:numPr>
      <w:spacing w:before="40"/>
      <w:outlineLvl w:val="5"/>
    </w:pPr>
    <w:rPr>
      <w:rFonts w:asciiTheme="majorHAnsi" w:eastAsiaTheme="majorEastAsia" w:hAnsiTheme="majorHAnsi" w:cs="Mangal"/>
      <w:color w:val="1F3763" w:themeColor="accent1" w:themeShade="7F"/>
      <w:szCs w:val="21"/>
    </w:rPr>
  </w:style>
  <w:style w:type="paragraph" w:styleId="Heading7">
    <w:name w:val="heading 7"/>
    <w:basedOn w:val="Normal"/>
    <w:next w:val="Normal"/>
    <w:link w:val="Heading7Char"/>
    <w:uiPriority w:val="9"/>
    <w:semiHidden/>
    <w:unhideWhenUsed/>
    <w:qFormat/>
    <w:rsid w:val="000E07F9"/>
    <w:pPr>
      <w:keepNext/>
      <w:keepLines/>
      <w:numPr>
        <w:ilvl w:val="6"/>
        <w:numId w:val="5"/>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E07F9"/>
    <w:pPr>
      <w:keepNext/>
      <w:keepLines/>
      <w:numPr>
        <w:ilvl w:val="7"/>
        <w:numId w:val="5"/>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E07F9"/>
    <w:pPr>
      <w:keepNext/>
      <w:keepLines/>
      <w:numPr>
        <w:ilvl w:val="8"/>
        <w:numId w:val="5"/>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Numbering1">
    <w:name w:val="Numbering 1"/>
    <w:basedOn w:val="Standard"/>
    <w:pPr>
      <w:numPr>
        <w:numId w:val="1"/>
      </w:numPr>
      <w:spacing w:after="200"/>
      <w:contextualSpacing/>
    </w:pPr>
  </w:style>
  <w:style w:type="paragraph" w:customStyle="1" w:styleId="List1">
    <w:name w:val="List 1"/>
    <w:basedOn w:val="Standard"/>
    <w:pPr>
      <w:numPr>
        <w:numId w:val="2"/>
      </w:numPr>
      <w:spacing w:after="200"/>
      <w:contextualSpacing/>
    </w:pPr>
  </w:style>
  <w:style w:type="character" w:customStyle="1" w:styleId="ListLabel5">
    <w:name w:val="ListLabel 5"/>
  </w:style>
  <w:style w:type="character" w:customStyle="1" w:styleId="ListLabel1">
    <w:name w:val="ListLabel 1"/>
  </w:style>
  <w:style w:type="numbering" w:customStyle="1" w:styleId="WWNum5">
    <w:name w:val="WWNum5"/>
    <w:basedOn w:val="NoList"/>
    <w:pPr>
      <w:numPr>
        <w:numId w:val="1"/>
      </w:numPr>
    </w:pPr>
  </w:style>
  <w:style w:type="numbering" w:customStyle="1" w:styleId="WWNum1">
    <w:name w:val="WWNum1"/>
    <w:basedOn w:val="NoList"/>
    <w:pPr>
      <w:numPr>
        <w:numId w:val="2"/>
      </w:numPr>
    </w:pPr>
  </w:style>
  <w:style w:type="character" w:customStyle="1" w:styleId="Heading3Char">
    <w:name w:val="Heading 3 Char"/>
    <w:basedOn w:val="DefaultParagraphFont"/>
    <w:link w:val="Heading3"/>
    <w:uiPriority w:val="9"/>
    <w:semiHidden/>
    <w:rsid w:val="000E07F9"/>
    <w:rPr>
      <w:rFonts w:asciiTheme="majorHAnsi" w:eastAsiaTheme="majorEastAsia" w:hAnsiTheme="majorHAnsi" w:cs="Mangal"/>
      <w:color w:val="1F3763" w:themeColor="accent1" w:themeShade="7F"/>
      <w:szCs w:val="21"/>
    </w:rPr>
  </w:style>
  <w:style w:type="character" w:customStyle="1" w:styleId="Heading4Char">
    <w:name w:val="Heading 4 Char"/>
    <w:basedOn w:val="DefaultParagraphFont"/>
    <w:link w:val="Heading4"/>
    <w:uiPriority w:val="9"/>
    <w:semiHidden/>
    <w:rsid w:val="000E07F9"/>
    <w:rPr>
      <w:rFonts w:asciiTheme="majorHAnsi" w:eastAsiaTheme="majorEastAsia" w:hAnsiTheme="majorHAnsi" w:cs="Mangal"/>
      <w:i/>
      <w:iCs/>
      <w:color w:val="2F5496" w:themeColor="accent1" w:themeShade="BF"/>
      <w:szCs w:val="21"/>
    </w:rPr>
  </w:style>
  <w:style w:type="character" w:customStyle="1" w:styleId="Heading5Char">
    <w:name w:val="Heading 5 Char"/>
    <w:basedOn w:val="DefaultParagraphFont"/>
    <w:link w:val="Heading5"/>
    <w:uiPriority w:val="9"/>
    <w:semiHidden/>
    <w:rsid w:val="000E07F9"/>
    <w:rPr>
      <w:rFonts w:asciiTheme="majorHAnsi" w:eastAsiaTheme="majorEastAsia" w:hAnsiTheme="majorHAnsi" w:cs="Mangal"/>
      <w:color w:val="2F5496" w:themeColor="accent1" w:themeShade="BF"/>
      <w:szCs w:val="21"/>
    </w:rPr>
  </w:style>
  <w:style w:type="character" w:customStyle="1" w:styleId="Heading6Char">
    <w:name w:val="Heading 6 Char"/>
    <w:basedOn w:val="DefaultParagraphFont"/>
    <w:link w:val="Heading6"/>
    <w:uiPriority w:val="9"/>
    <w:semiHidden/>
    <w:rsid w:val="000E07F9"/>
    <w:rPr>
      <w:rFonts w:asciiTheme="majorHAnsi" w:eastAsiaTheme="majorEastAsia" w:hAnsiTheme="majorHAnsi" w:cs="Mangal"/>
      <w:color w:val="1F3763" w:themeColor="accent1" w:themeShade="7F"/>
      <w:szCs w:val="21"/>
    </w:rPr>
  </w:style>
  <w:style w:type="character" w:customStyle="1" w:styleId="Heading7Char">
    <w:name w:val="Heading 7 Char"/>
    <w:basedOn w:val="DefaultParagraphFont"/>
    <w:link w:val="Heading7"/>
    <w:uiPriority w:val="9"/>
    <w:semiHidden/>
    <w:rsid w:val="000E07F9"/>
    <w:rPr>
      <w:rFonts w:asciiTheme="majorHAnsi" w:eastAsiaTheme="majorEastAsia" w:hAnsiTheme="majorHAnsi" w:cs="Mangal"/>
      <w:i/>
      <w:iCs/>
      <w:color w:val="1F3763" w:themeColor="accent1" w:themeShade="7F"/>
      <w:szCs w:val="21"/>
    </w:rPr>
  </w:style>
  <w:style w:type="character" w:customStyle="1" w:styleId="Heading8Char">
    <w:name w:val="Heading 8 Char"/>
    <w:basedOn w:val="DefaultParagraphFont"/>
    <w:link w:val="Heading8"/>
    <w:uiPriority w:val="9"/>
    <w:semiHidden/>
    <w:rsid w:val="000E07F9"/>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0E07F9"/>
    <w:rPr>
      <w:rFonts w:asciiTheme="majorHAnsi" w:eastAsiaTheme="majorEastAsia" w:hAnsiTheme="majorHAnsi" w:cs="Mangal"/>
      <w:i/>
      <w:iCs/>
      <w:color w:val="272727" w:themeColor="text1" w:themeTint="D8"/>
      <w:sz w:val="21"/>
      <w:szCs w:val="19"/>
    </w:rPr>
  </w:style>
  <w:style w:type="paragraph" w:styleId="ListParagraph">
    <w:name w:val="List Paragraph"/>
    <w:basedOn w:val="Normal"/>
    <w:uiPriority w:val="34"/>
    <w:qFormat/>
    <w:rsid w:val="00ED7552"/>
    <w:pPr>
      <w:ind w:left="720"/>
      <w:contextualSpacing/>
    </w:pPr>
    <w:rPr>
      <w:rFonts w:cs="Mangal"/>
      <w:szCs w:val="21"/>
    </w:rPr>
  </w:style>
  <w:style w:type="character" w:styleId="Hyperlink">
    <w:name w:val="Hyperlink"/>
    <w:basedOn w:val="DefaultParagraphFont"/>
    <w:uiPriority w:val="99"/>
    <w:unhideWhenUsed/>
    <w:rsid w:val="00ED7552"/>
    <w:rPr>
      <w:color w:val="0563C1" w:themeColor="hyperlink"/>
      <w:u w:val="single"/>
    </w:rPr>
  </w:style>
  <w:style w:type="character" w:styleId="UnresolvedMention">
    <w:name w:val="Unresolved Mention"/>
    <w:basedOn w:val="DefaultParagraphFont"/>
    <w:uiPriority w:val="99"/>
    <w:semiHidden/>
    <w:unhideWhenUsed/>
    <w:rsid w:val="00ED7552"/>
    <w:rPr>
      <w:color w:val="605E5C"/>
      <w:shd w:val="clear" w:color="auto" w:fill="E1DFDD"/>
    </w:rPr>
  </w:style>
  <w:style w:type="character" w:styleId="FollowedHyperlink">
    <w:name w:val="FollowedHyperlink"/>
    <w:basedOn w:val="DefaultParagraphFont"/>
    <w:uiPriority w:val="99"/>
    <w:semiHidden/>
    <w:unhideWhenUsed/>
    <w:rsid w:val="001C343A"/>
    <w:rPr>
      <w:color w:val="954F72" w:themeColor="followedHyperlink"/>
      <w:u w:val="single"/>
    </w:rPr>
  </w:style>
  <w:style w:type="paragraph" w:styleId="Header">
    <w:name w:val="header"/>
    <w:basedOn w:val="Normal"/>
    <w:link w:val="HeaderChar"/>
    <w:uiPriority w:val="99"/>
    <w:unhideWhenUsed/>
    <w:rsid w:val="001C343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C343A"/>
    <w:rPr>
      <w:rFonts w:cs="Mangal"/>
      <w:szCs w:val="21"/>
    </w:rPr>
  </w:style>
  <w:style w:type="paragraph" w:styleId="Footer">
    <w:name w:val="footer"/>
    <w:basedOn w:val="Normal"/>
    <w:link w:val="FooterChar"/>
    <w:uiPriority w:val="99"/>
    <w:unhideWhenUsed/>
    <w:rsid w:val="001C343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C343A"/>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odoo.com/documentation/19.0/applications/inventory_and_mrp/inventory" TargetMode="External"/><Relationship Id="rId13" Type="http://schemas.openxmlformats.org/officeDocument/2006/relationships/hyperlink" Target="https://www.odoo.com/documentation/19.0/applications/inventory_and_mrp/inventory/product_management/product_tracking/expiration_dates.html" TargetMode="External"/><Relationship Id="rId18" Type="http://schemas.openxmlformats.org/officeDocument/2006/relationships/hyperlink" Target="https://www.netsuite.com/portal/products/erp/warehouse-fulfillment/wms.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zoho.com/inventory" TargetMode="External"/><Relationship Id="rId12" Type="http://schemas.openxmlformats.org/officeDocument/2006/relationships/hyperlink" Target="https://www.zoho.com/inventory/warehouse-inventory-management" TargetMode="External"/><Relationship Id="rId17" Type="http://schemas.openxmlformats.org/officeDocument/2006/relationships/hyperlink" Target="https://www.netsuite.com/portal/products/erp/warehouse-fulfillment/inventory-management.shtml" TargetMode="External"/><Relationship Id="rId2" Type="http://schemas.openxmlformats.org/officeDocument/2006/relationships/styles" Target="styles.xml"/><Relationship Id="rId16" Type="http://schemas.openxmlformats.org/officeDocument/2006/relationships/hyperlink" Target="https://www.cin7.com/feature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ho.com/inventory" TargetMode="External"/><Relationship Id="rId5" Type="http://schemas.openxmlformats.org/officeDocument/2006/relationships/footnotes" Target="footnotes.xml"/><Relationship Id="rId15" Type="http://schemas.openxmlformats.org/officeDocument/2006/relationships/hyperlink" Target="https://www.cin7.com" TargetMode="External"/><Relationship Id="rId10" Type="http://schemas.openxmlformats.org/officeDocument/2006/relationships/hyperlink" Target="https://www.netsuite.com/portal/products/erp/warehouse-fulfillment/inventory-management.shtml" TargetMode="External"/><Relationship Id="rId19" Type="http://schemas.openxmlformats.org/officeDocument/2006/relationships/hyperlink" Target="https://www.netsuite.com/portal/products/erp/warehouse-fulfillment/inventory-management.shtml" TargetMode="External"/><Relationship Id="rId4" Type="http://schemas.openxmlformats.org/officeDocument/2006/relationships/webSettings" Target="webSettings.xml"/><Relationship Id="rId9" Type="http://schemas.openxmlformats.org/officeDocument/2006/relationships/hyperlink" Target="https://www.cin7.com" TargetMode="External"/><Relationship Id="rId14" Type="http://schemas.openxmlformats.org/officeDocument/2006/relationships/hyperlink" Target="https://www.odoo.com/documentation/19.0/applications/inventory_and_mrp/inventory/product_management/product_tracking/lot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1958</Words>
  <Characters>11164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Anil Budthapa</dc:creator>
  <cp:lastModifiedBy>Anil Budthapa</cp:lastModifiedBy>
  <cp:revision>2</cp:revision>
  <dcterms:created xsi:type="dcterms:W3CDTF">2026-03-29T01:16:00Z</dcterms:created>
  <dcterms:modified xsi:type="dcterms:W3CDTF">2026-03-29T01:16:00Z</dcterms:modified>
</cp:coreProperties>
</file>