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0CD072" w14:textId="77777777" w:rsidR="00FA79AA" w:rsidRPr="00243F2D" w:rsidRDefault="00FA79AA" w:rsidP="00FA79AA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t>2.6.7 Digital Signature and New Prescription Notification</w:t>
      </w:r>
    </w:p>
    <w:p w14:paraId="1DA5597E" w14:textId="77777777" w:rsidR="00FA79AA" w:rsidRPr="00243F2D" w:rsidRDefault="00FA79AA" w:rsidP="00FA79AA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B11F9" wp14:editId="3D0D5439">
            <wp:extent cx="6556375" cy="1743710"/>
            <wp:effectExtent l="0" t="0" r="0" b="0"/>
            <wp:docPr id="5491419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B66F377" w14:textId="77777777" w:rsidR="00FA79AA" w:rsidRPr="00243F2D" w:rsidRDefault="00FA79AA" w:rsidP="00FA79AA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7: Functional view for digital signature and new prescription notification</w:t>
      </w:r>
    </w:p>
    <w:p w14:paraId="67971204" w14:textId="77777777" w:rsidR="00FA79AA" w:rsidRPr="00243F2D" w:rsidRDefault="00FA79AA" w:rsidP="00FA79AA">
      <w:pPr>
        <w:rPr>
          <w:rFonts w:ascii="Times New Roman" w:hAnsi="Times New Roman" w:cs="Times New Roman"/>
          <w:sz w:val="24"/>
          <w:szCs w:val="24"/>
        </w:rPr>
      </w:pPr>
    </w:p>
    <w:p w14:paraId="2D378869" w14:textId="77777777" w:rsidR="00FA79AA" w:rsidRDefault="00FA79AA">
      <w:pPr>
        <w:spacing w:before="360" w:after="80" w:line="240" w:lineRule="auto"/>
        <w:jc w:val="both"/>
        <w:rPr>
          <w:rFonts w:ascii="Times New Roman" w:hAnsi="Times New Roman" w:cs="Times New Roman"/>
          <w:b/>
          <w:color w:val="0B4F71"/>
          <w:sz w:val="24"/>
          <w:szCs w:val="24"/>
        </w:rPr>
      </w:pPr>
      <w:r>
        <w:rPr>
          <w:rFonts w:ascii="Times New Roman" w:hAnsi="Times New Roman" w:cs="Times New Roman"/>
          <w:b/>
          <w:color w:val="0B4F71"/>
          <w:sz w:val="24"/>
          <w:szCs w:val="24"/>
        </w:rPr>
        <w:br w:type="page"/>
      </w:r>
    </w:p>
    <w:p w14:paraId="0657A23E" w14:textId="3818DF33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2.6.8 Patient Prescriptions and Profile</w:t>
      </w:r>
    </w:p>
    <w:p w14:paraId="6AF7CA6F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1A395" wp14:editId="175D96A6">
            <wp:extent cx="6556375" cy="633730"/>
            <wp:effectExtent l="0" t="0" r="0" b="1270"/>
            <wp:docPr id="2123931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F1E0115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8: Functional view for patient prescriptions and profile</w:t>
      </w:r>
    </w:p>
    <w:p w14:paraId="7D1C46BC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40D29EC5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2.6.9 Medication Tracking and Missed Dose Alert</w:t>
      </w:r>
    </w:p>
    <w:p w14:paraId="6B21CACC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691A05" wp14:editId="6718291A">
            <wp:extent cx="6556375" cy="1210945"/>
            <wp:effectExtent l="0" t="0" r="0" b="0"/>
            <wp:docPr id="13369848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A6DEF25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9: Functional view for medication tracking and missed dose alert</w:t>
      </w:r>
    </w:p>
    <w:p w14:paraId="367C1BA9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523DE53B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2.6.10 Prescription Renewal and Refill Alert</w:t>
      </w:r>
    </w:p>
    <w:p w14:paraId="2B8FE32C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DAAE1" wp14:editId="4CC14ACF">
            <wp:extent cx="6556375" cy="521970"/>
            <wp:effectExtent l="0" t="0" r="0" b="0"/>
            <wp:docPr id="438119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A0AE78D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10: Functional view for prescription renewal and refill alert</w:t>
      </w:r>
    </w:p>
    <w:p w14:paraId="1F61DA86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p w14:paraId="08091967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b/>
          <w:color w:val="0B4F71"/>
          <w:sz w:val="24"/>
          <w:szCs w:val="24"/>
        </w:rPr>
        <w:lastRenderedPageBreak/>
        <w:t>2.6.11 Pharmacist Prescription Verification</w:t>
      </w:r>
    </w:p>
    <w:p w14:paraId="60204C46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5FD592" wp14:editId="2D910ADF">
            <wp:extent cx="6556375" cy="1353820"/>
            <wp:effectExtent l="0" t="0" r="0" b="5080"/>
            <wp:docPr id="18538439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37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3F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21AFAB0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i/>
          <w:sz w:val="24"/>
          <w:szCs w:val="24"/>
        </w:rPr>
        <w:t>Figure 11: Functional view for pharmacist prescription verification</w:t>
      </w:r>
    </w:p>
    <w:p w14:paraId="701002EF" w14:textId="77777777" w:rsidR="00250202" w:rsidRPr="00243F2D" w:rsidRDefault="00250202" w:rsidP="00250202">
      <w:pPr>
        <w:rPr>
          <w:rFonts w:ascii="Times New Roman" w:hAnsi="Times New Roman" w:cs="Times New Roman"/>
          <w:sz w:val="24"/>
          <w:szCs w:val="24"/>
        </w:rPr>
      </w:pPr>
      <w:r w:rsidRPr="00243F2D">
        <w:rPr>
          <w:rFonts w:ascii="Times New Roman" w:hAnsi="Times New Roman" w:cs="Times New Roman"/>
          <w:sz w:val="24"/>
          <w:szCs w:val="24"/>
        </w:rPr>
        <w:br w:type="page"/>
      </w:r>
    </w:p>
    <w:sectPr w:rsidR="00250202" w:rsidRPr="00243F2D" w:rsidSect="00250202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02"/>
    <w:rsid w:val="001D3153"/>
    <w:rsid w:val="00250202"/>
    <w:rsid w:val="004155A7"/>
    <w:rsid w:val="006305E4"/>
    <w:rsid w:val="00684AA7"/>
    <w:rsid w:val="008861C0"/>
    <w:rsid w:val="00AA6E49"/>
    <w:rsid w:val="00DA68F5"/>
    <w:rsid w:val="00E13FAC"/>
    <w:rsid w:val="00E55549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7FF1E"/>
  <w15:chartTrackingRefBased/>
  <w15:docId w15:val="{88BB3245-75DE-4F43-BA97-218B55A9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NP" w:eastAsia="en-US" w:bidi="ar-SA"/>
      </w:rPr>
    </w:rPrDefault>
    <w:pPrDefault>
      <w:pPr>
        <w:spacing w:before="360"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202"/>
    <w:pPr>
      <w:spacing w:before="0" w:after="200" w:line="276" w:lineRule="auto"/>
      <w:jc w:val="left"/>
    </w:pPr>
    <w:rPr>
      <w:rFonts w:ascii="Aptos" w:eastAsiaTheme="minorEastAsia" w:hAnsi="Aptos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202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202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N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202"/>
    <w:pPr>
      <w:keepNext/>
      <w:keepLines/>
      <w:spacing w:before="160" w:after="80" w:line="240" w:lineRule="auto"/>
      <w:jc w:val="both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02"/>
    <w:pPr>
      <w:keepNext/>
      <w:keepLines/>
      <w:spacing w:before="80" w:after="40" w:line="24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szCs w:val="20"/>
      <w:lang w:val="en-N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202"/>
    <w:pPr>
      <w:keepNext/>
      <w:keepLines/>
      <w:spacing w:before="80" w:after="40" w:line="240" w:lineRule="auto"/>
      <w:jc w:val="both"/>
      <w:outlineLvl w:val="4"/>
    </w:pPr>
    <w:rPr>
      <w:rFonts w:asciiTheme="minorHAnsi" w:eastAsiaTheme="majorEastAsia" w:hAnsiTheme="minorHAnsi" w:cstheme="majorBidi"/>
      <w:color w:val="365F91" w:themeColor="accent1" w:themeShade="BF"/>
      <w:szCs w:val="20"/>
      <w:lang w:val="en-N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202"/>
    <w:pPr>
      <w:keepNext/>
      <w:keepLines/>
      <w:spacing w:before="40" w:after="0" w:line="24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val="en-N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02"/>
    <w:pPr>
      <w:keepNext/>
      <w:keepLines/>
      <w:spacing w:before="40" w:after="0" w:line="24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val="en-N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02"/>
    <w:pPr>
      <w:keepNext/>
      <w:keepLines/>
      <w:spacing w:after="0" w:line="24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val="en-N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02"/>
    <w:pPr>
      <w:keepNext/>
      <w:keepLines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val="en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153"/>
    <w:pPr>
      <w:spacing w:before="360" w:after="80" w:line="240" w:lineRule="auto"/>
      <w:ind w:left="720"/>
      <w:contextualSpacing/>
      <w:jc w:val="both"/>
    </w:pPr>
    <w:rPr>
      <w:rFonts w:asciiTheme="minorHAnsi" w:eastAsiaTheme="minorHAnsi" w:hAnsiTheme="minorHAnsi" w:cs="Mangal"/>
      <w:szCs w:val="20"/>
      <w:lang w:val="en-NP"/>
    </w:rPr>
  </w:style>
  <w:style w:type="character" w:customStyle="1" w:styleId="Heading1Char">
    <w:name w:val="Heading 1 Char"/>
    <w:basedOn w:val="DefaultParagraphFont"/>
    <w:link w:val="Heading1"/>
    <w:uiPriority w:val="9"/>
    <w:rsid w:val="002502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2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2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2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202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P"/>
    </w:rPr>
  </w:style>
  <w:style w:type="character" w:customStyle="1" w:styleId="TitleChar">
    <w:name w:val="Title Char"/>
    <w:basedOn w:val="DefaultParagraphFont"/>
    <w:link w:val="Title"/>
    <w:uiPriority w:val="10"/>
    <w:rsid w:val="0025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02"/>
    <w:pPr>
      <w:numPr>
        <w:ilvl w:val="1"/>
      </w:numPr>
      <w:spacing w:before="360" w:after="160" w:line="24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NP"/>
    </w:rPr>
  </w:style>
  <w:style w:type="character" w:customStyle="1" w:styleId="SubtitleChar">
    <w:name w:val="Subtitle Char"/>
    <w:basedOn w:val="DefaultParagraphFont"/>
    <w:link w:val="Subtitle"/>
    <w:uiPriority w:val="11"/>
    <w:rsid w:val="0025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202"/>
    <w:pPr>
      <w:spacing w:before="160" w:after="160" w:line="240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Cs w:val="20"/>
      <w:lang w:val="en-NP"/>
    </w:rPr>
  </w:style>
  <w:style w:type="character" w:customStyle="1" w:styleId="QuoteChar">
    <w:name w:val="Quote Char"/>
    <w:basedOn w:val="DefaultParagraphFont"/>
    <w:link w:val="Quote"/>
    <w:uiPriority w:val="29"/>
    <w:rsid w:val="00250202"/>
    <w:rPr>
      <w:rFonts w:cs="Mangal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02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365F91" w:themeColor="accent1" w:themeShade="BF"/>
      <w:szCs w:val="20"/>
      <w:lang w:val="en-N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02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20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Aashik Basnet</dc:creator>
  <cp:keywords/>
  <dc:description/>
  <cp:lastModifiedBy>Aashik Basnet</cp:lastModifiedBy>
  <cp:revision>2</cp:revision>
  <dcterms:created xsi:type="dcterms:W3CDTF">2026-09-12T07:31:00Z</dcterms:created>
  <dcterms:modified xsi:type="dcterms:W3CDTF">2026-09-12T13:14:00Z</dcterms:modified>
</cp:coreProperties>
</file>