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left"/>
      </w:pPr>
      <w:r>
        <w:rPr>
          <w:b/>
          <w:bCs/>
          <w:i w:val="false"/>
          <w:iCs w:val="false"/>
        </w:rPr>
        <w:t xml:space="preserve">QA Space postcard 1440 mvsii5z2</w:t>
      </w:r>
    </w:p>
    <w:p>
      <w:pPr>
        <w:spacing w:after="160"/>
        <w:jc w:val="left"/>
      </w:pPr>
    </w:p>
    <w:p>
      <w:pPr>
        <w:spacing w:after="160"/>
        <w:jc w:val="left"/>
      </w:pPr>
      <w:r>
        <w:rPr>
          <w:b/>
          <w:bCs/>
          <w:i w:val="false"/>
          <w:iCs w:val="false"/>
        </w:rPr>
        <w:t xml:space="preserve">I can see blue oceans and bright white clouds.</w:t>
      </w:r>
    </w:p>
    <w:p>
      <w:pPr>
        <w:spacing w:after="160"/>
        <w:jc w:val="left"/>
      </w:pPr>
      <w:r>
        <w:rPr>
          <w:b/>
          <w:bCs/>
          <w:i w:val="false"/>
          <w:iCs w:val="false"/>
        </w:rPr>
        <w:t xml:space="preserve">I can see blue oceans and bright white clouds.I can see blue oceans and bright white clouds on Earth.</w:t>
      </w:r>
    </w:p>
    <w:p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b/>
          <w:bCs/>
          <w:i w:val="false"/>
          <w:iCs w:val="false"/>
        </w:rPr>
        <w:t xml:space="preserve"> Deferred edit mvsih9jc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E4B"/>
        <w:sz w:val="33"/>
        <w:szCs w:val="33"/>
      </w:rPr>
    </w:rPrDefault>
    <w:pPrDefault>
      <w:pPr>
        <w:spacing w:after="180" w:line="38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</w:pPr>
    <w:rPr>
      <w:rFonts w:ascii="Arial" w:cs="Arial" w:eastAsia="Arial" w:hAnsi="Arial"/>
      <w:b/>
      <w:bCs/>
      <w:color w:val="142E4B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87c61bc8c399c2f8870ec6b508fe1e16ec37f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Earth postcard</dc:title>
  <dc:creator>Discovery HQ</dc:creator>
  <cp:lastModifiedBy>Un-named</cp:lastModifiedBy>
  <cp:revision>1</cp:revision>
  <dcterms:created xsi:type="dcterms:W3CDTF">2026-10-28T19:33:19.428Z</dcterms:created>
  <dcterms:modified xsi:type="dcterms:W3CDTF">2026-10-28T19:33:19.428Z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