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C05" w:rsidRPr="00C86C05" w:rsidRDefault="00C86C05" w:rsidP="00C86C05">
      <w:pPr>
        <w:shd w:val="clear" w:color="auto" w:fill="FFFFFF"/>
        <w:spacing w:after="150" w:line="240" w:lineRule="auto"/>
        <w:outlineLvl w:val="2"/>
        <w:rPr>
          <w:rFonts w:ascii="Verdana" w:eastAsia="Times New Roman" w:hAnsi="Verdana" w:cs="Times New Roman"/>
          <w:color w:val="333333"/>
          <w:sz w:val="54"/>
          <w:szCs w:val="54"/>
          <w:lang w:eastAsia="en-IN"/>
        </w:rPr>
      </w:pPr>
      <w:r w:rsidRPr="00C86C05">
        <w:rPr>
          <w:rFonts w:ascii="Verdana" w:eastAsia="Times New Roman" w:hAnsi="Verdana" w:cs="Times New Roman"/>
          <w:color w:val="333333"/>
          <w:sz w:val="54"/>
          <w:szCs w:val="54"/>
          <w:lang w:eastAsia="en-IN"/>
        </w:rPr>
        <w:t>Host to Host Communication</w:t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Since there are no Routers in this illustration, we know all the communication is happening within the same network — therefore, Host A and Host B are both configured with IP addresses that belong to the same network.</w:t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noProof/>
          <w:color w:val="ED702B"/>
          <w:sz w:val="23"/>
          <w:szCs w:val="23"/>
          <w:lang w:eastAsia="en-IN"/>
        </w:rPr>
        <w:drawing>
          <wp:inline distT="0" distB="0" distL="0" distR="0">
            <wp:extent cx="9753600" cy="1228725"/>
            <wp:effectExtent l="0" t="0" r="0" b="0"/>
            <wp:docPr id="4" name="Picture 4" descr="Host to Host Communication - Step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pulated_l3" descr="Host to Host Communication - Step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Each host has a unique IP address and MAC address. Since each host is also a </w:t>
      </w:r>
      <w:hyperlink r:id="rId6" w:anchor="osi-layer-3" w:tgtFrame="_blank" w:history="1">
        <w:r w:rsidRPr="00C86C05">
          <w:rPr>
            <w:rFonts w:ascii="Verdana" w:eastAsia="Times New Roman" w:hAnsi="Verdana" w:cs="Times New Roman"/>
            <w:color w:val="ED702B"/>
            <w:sz w:val="23"/>
            <w:szCs w:val="23"/>
            <w:lang w:eastAsia="en-IN"/>
          </w:rPr>
          <w:t>L3</w:t>
        </w:r>
      </w:hyperlink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 device, they each also have an </w:t>
      </w:r>
      <w:hyperlink r:id="rId7" w:anchor="arp-table" w:tgtFrame="_blank" w:history="1">
        <w:r w:rsidRPr="00C86C05">
          <w:rPr>
            <w:rFonts w:ascii="Verdana" w:eastAsia="Times New Roman" w:hAnsi="Verdana" w:cs="Times New Roman"/>
            <w:color w:val="ED702B"/>
            <w:sz w:val="23"/>
            <w:szCs w:val="23"/>
            <w:lang w:eastAsia="en-IN"/>
          </w:rPr>
          <w:t>ARP Table</w:t>
        </w:r>
      </w:hyperlink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. At the moment, their ARP Tables are empty.</w:t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Host </w:t>
      </w:r>
      <w:proofErr w:type="gramStart"/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A</w:t>
      </w:r>
      <w:proofErr w:type="gramEnd"/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 starts by generating some Data for Host B. Host A knows the final destination for this data will be the IP address 10.10.10.20 (Host B). Host A also knows its own address (10.10.10.10), and as such is able to create a L3 header with the required Source and Destination IP Address.</w:t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But as we learned earlier, </w:t>
      </w:r>
      <w:hyperlink r:id="rId8" w:anchor="osi-layer-23" w:tgtFrame="_blank" w:history="1">
        <w:r w:rsidRPr="00C86C05">
          <w:rPr>
            <w:rFonts w:ascii="Verdana" w:eastAsia="Times New Roman" w:hAnsi="Verdana" w:cs="Times New Roman"/>
            <w:color w:val="ED702B"/>
            <w:sz w:val="23"/>
            <w:szCs w:val="23"/>
            <w:lang w:eastAsia="en-IN"/>
          </w:rPr>
          <w:t>packet delivery is the job of Layer 2</w:t>
        </w:r>
      </w:hyperlink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, so despite these hosts being directly connected to one another, a L2 header must be created.</w:t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The Source of the L2 header will be Host A’s MAC address (</w:t>
      </w:r>
      <w:proofErr w:type="spellStart"/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aaaa.aaaa.aaaa</w:t>
      </w:r>
      <w:proofErr w:type="spellEnd"/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). The Destination of the L2 header </w:t>
      </w:r>
      <w:r w:rsidRPr="00C86C05">
        <w:rPr>
          <w:rFonts w:ascii="Verdana" w:eastAsia="Times New Roman" w:hAnsi="Verdana" w:cs="Times New Roman"/>
          <w:i/>
          <w:iCs/>
          <w:color w:val="333333"/>
          <w:sz w:val="23"/>
          <w:szCs w:val="23"/>
          <w:lang w:eastAsia="en-IN"/>
        </w:rPr>
        <w:t>should</w:t>
      </w: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 be Host B’s MAC address, but at the moment, Host A doesn’t have an entry in its ARP Table for Host B’s IP address, and therefore, does not know Host B’s MAC address.</w:t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As a result, Host A is unable to create the proper L2 header to deliver the packet to Host B’s NIC at this time. Host A will have to initiate an ARP Request in order to acquire the missing information:</w:t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noProof/>
          <w:color w:val="ED702B"/>
          <w:sz w:val="23"/>
          <w:szCs w:val="23"/>
          <w:lang w:eastAsia="en-IN"/>
        </w:rPr>
        <w:drawing>
          <wp:inline distT="0" distB="0" distL="0" distR="0">
            <wp:extent cx="9753600" cy="1285875"/>
            <wp:effectExtent l="0" t="0" r="0" b="0"/>
            <wp:docPr id="3" name="Picture 3" descr="Host to Host Communication - Step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p_request" descr="Host to Host Communication - Step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lastRenderedPageBreak/>
        <w:t>The ARP Request is a single packet which essentially asks: “</w:t>
      </w:r>
      <w:r w:rsidRPr="00C86C05">
        <w:rPr>
          <w:rFonts w:ascii="Verdana" w:eastAsia="Times New Roman" w:hAnsi="Verdana" w:cs="Times New Roman"/>
          <w:i/>
          <w:iCs/>
          <w:color w:val="333333"/>
          <w:sz w:val="23"/>
          <w:szCs w:val="23"/>
          <w:lang w:eastAsia="en-IN"/>
        </w:rPr>
        <w:t>If there is someone out there with the IP 10.10.10.20, please send me your MAC address.</w:t>
      </w: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”</w:t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Remember, at this point Host A does not know if Host B exists. In fact, Host A does not know that it is directly connected to Host B. Hence, the question is addressed to </w:t>
      </w:r>
      <w:r w:rsidRPr="00C86C05">
        <w:rPr>
          <w:rFonts w:ascii="Verdana" w:eastAsia="Times New Roman" w:hAnsi="Verdana" w:cs="Times New Roman"/>
          <w:i/>
          <w:iCs/>
          <w:color w:val="333333"/>
          <w:sz w:val="23"/>
          <w:szCs w:val="23"/>
          <w:lang w:eastAsia="en-IN"/>
        </w:rPr>
        <w:t>everyone</w:t>
      </w: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 on the link. The </w:t>
      </w:r>
      <w:r w:rsidRPr="00C86C0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ARP Request is sent as a Broadcast</w:t>
      </w: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, and had there been other hosts connected to this link, they too would have received the ARP Request.</w:t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Also note that Host A includes its own MAC address in the ARP Request itself. This allows Host B (if it exists) to easily respond directly back to Host A with the requested information.</w:t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noProof/>
          <w:color w:val="ED702B"/>
          <w:sz w:val="23"/>
          <w:szCs w:val="23"/>
          <w:lang w:eastAsia="en-IN"/>
        </w:rPr>
        <w:drawing>
          <wp:inline distT="0" distB="0" distL="0" distR="0">
            <wp:extent cx="9753600" cy="1266825"/>
            <wp:effectExtent l="0" t="0" r="0" b="0"/>
            <wp:docPr id="2" name="Picture 2" descr="Host to Host Communication - Step 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p_response" descr="Host to Host Communication - Step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Receiving the ARP Request allows Host B to learn something. Namely, that Host A’s IP address is 10.10.10.10 and the correlating MAC address is </w:t>
      </w:r>
      <w:proofErr w:type="spellStart"/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aaaa.aaaa.aaaa</w:t>
      </w:r>
      <w:proofErr w:type="spellEnd"/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. Notice this entry is now added to Host B’s ARP Table.</w:t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Host B can use this new information to respond directly to Host A. The </w:t>
      </w:r>
      <w:r w:rsidRPr="00C86C0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ARP Response is sent as a </w:t>
      </w:r>
      <w:proofErr w:type="spellStart"/>
      <w:r w:rsidRPr="00C86C0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Unicast</w:t>
      </w: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message</w:t>
      </w:r>
      <w:proofErr w:type="spellEnd"/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, directly addressed to Host A. Had there been other hosts on this link, they would </w:t>
      </w:r>
      <w:r w:rsidRPr="00C86C05">
        <w:rPr>
          <w:rFonts w:ascii="Verdana" w:eastAsia="Times New Roman" w:hAnsi="Verdana" w:cs="Times New Roman"/>
          <w:i/>
          <w:iCs/>
          <w:color w:val="333333"/>
          <w:sz w:val="23"/>
          <w:szCs w:val="23"/>
          <w:lang w:eastAsia="en-IN"/>
        </w:rPr>
        <w:t>not</w:t>
      </w: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 have seen the ARP Response.</w:t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The ARP Response will include the information Host A requested: The IP Address 10.10.10.20 is being served by the NIC with the MAC address </w:t>
      </w:r>
      <w:proofErr w:type="spellStart"/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bbbb.bbbb.bbbb</w:t>
      </w:r>
      <w:proofErr w:type="spellEnd"/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. Host A will use this information to populate its ARP Table:</w:t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noProof/>
          <w:color w:val="ED702B"/>
          <w:sz w:val="23"/>
          <w:szCs w:val="23"/>
          <w:lang w:eastAsia="en-IN"/>
        </w:rPr>
        <w:drawing>
          <wp:inline distT="0" distB="0" distL="0" distR="0">
            <wp:extent cx="9753600" cy="1228725"/>
            <wp:effectExtent l="0" t="0" r="0" b="0"/>
            <wp:docPr id="1" name="Picture 1" descr="Host to Host Communication - Step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ted_l2" descr="Host to Host Communication - Step 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With Host A’s ARP Table populated, Host A can now successfully put together the proper L2 header to get the packet to Host B.</w:t>
      </w:r>
    </w:p>
    <w:p w:rsidR="00C86C05" w:rsidRPr="00C86C05" w:rsidRDefault="00C86C05" w:rsidP="00C86C05">
      <w:pPr>
        <w:shd w:val="clear" w:color="auto" w:fill="FFFFFF"/>
        <w:spacing w:after="375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C86C0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lastRenderedPageBreak/>
        <w:t>When Host B gets the data, it will be able to respond without further ado, since it already has a mapping in its ARP Table for Host A.</w:t>
      </w:r>
    </w:p>
    <w:p w:rsidR="00475924" w:rsidRDefault="00475924">
      <w:bookmarkStart w:id="0" w:name="_GoBack"/>
      <w:bookmarkEnd w:id="0"/>
    </w:p>
    <w:sectPr w:rsidR="00475924" w:rsidSect="003C28C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05"/>
    <w:rsid w:val="003C28C9"/>
    <w:rsid w:val="00475924"/>
    <w:rsid w:val="00C8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E9030-77A4-4D51-885F-9F096AC3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6C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6C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6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6C0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86C05"/>
    <w:rPr>
      <w:i/>
      <w:iCs/>
    </w:rPr>
  </w:style>
  <w:style w:type="character" w:styleId="Strong">
    <w:name w:val="Strong"/>
    <w:basedOn w:val="DefaultParagraphFont"/>
    <w:uiPriority w:val="22"/>
    <w:qFormat/>
    <w:rsid w:val="00C86C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alnetworking.net/series/packet-traveling/osi-model/" TargetMode="External"/><Relationship Id="rId13" Type="http://schemas.openxmlformats.org/officeDocument/2006/relationships/hyperlink" Target="http://www.practicalnetworking.net/wp-content/uploads/2016/01/packtrav-hth-4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acticalnetworking.net/series/packet-traveling/key-players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practicalnetworking.net/series/packet-traveling/osi-model/" TargetMode="External"/><Relationship Id="rId11" Type="http://schemas.openxmlformats.org/officeDocument/2006/relationships/hyperlink" Target="http://www.practicalnetworking.net/wp-content/uploads/2016/01/packtrav-hth-3.pn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://www.practicalnetworking.net/wp-content/uploads/2016/01/packtrav-hth-1.png" TargetMode="External"/><Relationship Id="rId9" Type="http://schemas.openxmlformats.org/officeDocument/2006/relationships/hyperlink" Target="http://www.practicalnetworking.net/wp-content/uploads/2016/01/packtrav-hth-2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2018-03-30T16:33:00Z</dcterms:created>
  <dcterms:modified xsi:type="dcterms:W3CDTF">2018-03-30T16:34:00Z</dcterms:modified>
</cp:coreProperties>
</file>