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FC9" w:rsidRPr="00130017" w:rsidRDefault="009B5FC9" w:rsidP="00E84ACA">
      <w:pPr>
        <w:spacing w:before="100" w:beforeAutospacing="1" w:after="100" w:afterAutospacing="1" w:line="240" w:lineRule="auto"/>
        <w:jc w:val="center"/>
        <w:rPr>
          <w:rFonts w:ascii="Times New Roman" w:eastAsia="Times New Roman" w:hAnsi="Times New Roman" w:cs="Times New Roman"/>
          <w:b/>
          <w:bCs/>
          <w:sz w:val="24"/>
          <w:szCs w:val="24"/>
        </w:rPr>
      </w:pPr>
      <w:r w:rsidRPr="00130017">
        <w:rPr>
          <w:rFonts w:ascii="Times New Roman" w:eastAsia="Times New Roman" w:hAnsi="Times New Roman" w:cs="Times New Roman"/>
          <w:b/>
          <w:bCs/>
          <w:sz w:val="24"/>
          <w:szCs w:val="24"/>
        </w:rPr>
        <w:t>Cybersecurity Risk Assessment and Mitigation Strategy Implementation for an E-Commerce Platform</w:t>
      </w:r>
    </w:p>
    <w:p w:rsidR="00F41DA7" w:rsidRPr="00130017" w:rsidRDefault="00F41DA7" w:rsidP="009D03B2">
      <w:pPr>
        <w:spacing w:before="100" w:beforeAutospacing="1" w:after="100" w:afterAutospacing="1" w:line="240" w:lineRule="auto"/>
        <w:jc w:val="both"/>
        <w:rPr>
          <w:rFonts w:ascii="Times New Roman" w:eastAsia="Times New Roman" w:hAnsi="Times New Roman" w:cs="Times New Roman"/>
          <w:sz w:val="24"/>
          <w:szCs w:val="24"/>
        </w:rPr>
      </w:pPr>
    </w:p>
    <w:p w:rsidR="00130017" w:rsidRPr="008D4A4C" w:rsidRDefault="009D03B2" w:rsidP="009D03B2">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8D4A4C">
        <w:rPr>
          <w:rFonts w:ascii="Times New Roman" w:eastAsia="Times New Roman" w:hAnsi="Times New Roman" w:cs="Times New Roman"/>
          <w:b/>
          <w:color w:val="222222"/>
          <w:sz w:val="24"/>
          <w:szCs w:val="24"/>
        </w:rPr>
        <w:t>I</w:t>
      </w:r>
      <w:r>
        <w:rPr>
          <w:rFonts w:ascii="Times New Roman" w:eastAsia="Times New Roman" w:hAnsi="Times New Roman" w:cs="Times New Roman"/>
          <w:b/>
          <w:color w:val="222222"/>
          <w:sz w:val="24"/>
          <w:szCs w:val="24"/>
        </w:rPr>
        <w:t>ntroduction</w:t>
      </w:r>
      <w:r w:rsidR="00130017" w:rsidRPr="008D4A4C">
        <w:rPr>
          <w:rFonts w:ascii="Times New Roman" w:eastAsia="Times New Roman" w:hAnsi="Times New Roman" w:cs="Times New Roman"/>
          <w:b/>
          <w:color w:val="222222"/>
          <w:sz w:val="24"/>
          <w:szCs w:val="24"/>
        </w:rPr>
        <w:t>:</w:t>
      </w:r>
      <w:r w:rsidR="00130017" w:rsidRPr="008D4A4C">
        <w:rPr>
          <w:rFonts w:ascii="Times New Roman" w:eastAsia="Times New Roman" w:hAnsi="Times New Roman" w:cs="Times New Roman"/>
          <w:color w:val="222222"/>
          <w:sz w:val="24"/>
          <w:szCs w:val="24"/>
        </w:rPr>
        <w:br/>
        <w:t>As digital innovation continues to revolutionize the commercial landscape, cybersecurity emerges as a fundamental element in ensuring uninterrupted operations, safeguarding sensitive information, and preserving consumer confidence. E-commerce systems, due to their handling of large volumes of data and financial exchanges, are frequent targets for malicious cyber activities. Common risks include identity fraud, unauthorized data access, deceptive phishing schemes, and denial-of-service disruptions. Since customer trust is directly linked to the perceived security of online platforms, establishing strong and effective cybersecurity protocols is no longer optional—it's a necessity.</w:t>
      </w:r>
      <w:r w:rsidR="00130017" w:rsidRPr="008D4A4C">
        <w:rPr>
          <w:rFonts w:ascii="Times New Roman" w:eastAsia="Times New Roman" w:hAnsi="Times New Roman" w:cs="Times New Roman"/>
          <w:color w:val="222222"/>
          <w:sz w:val="24"/>
          <w:szCs w:val="24"/>
        </w:rPr>
        <w:br/>
      </w:r>
      <w:r w:rsidR="00130017" w:rsidRPr="008D4A4C">
        <w:rPr>
          <w:rFonts w:ascii="Times New Roman" w:eastAsia="Times New Roman" w:hAnsi="Times New Roman" w:cs="Times New Roman"/>
          <w:color w:val="222222"/>
          <w:sz w:val="24"/>
          <w:szCs w:val="24"/>
        </w:rPr>
        <w:br/>
        <w:t>This report outlines a strategic project plan focused on assessing and addressing cybersecurity vulnerabilities within an e-commerce setting. The aim is to build a stronger defense posture by detecting potential security flaws, analyzing related risks, and deploying suitable mitigation techniques. The strategy will draw from established standards like the NIST Cybersecurity Framework and ISO/IEC 27001, while incorporating tools such as GitHub for version management and system configuration. Through a systematic approach that combines risk analysis with modern security practices, this initiative seeks to protect sensitive information, meet regulatory requirements, and ensure the platform’s long-term operational resilience.</w:t>
      </w:r>
    </w:p>
    <w:p w:rsidR="00F41DA7" w:rsidRPr="00130017" w:rsidRDefault="00F41DA7" w:rsidP="009D03B2">
      <w:pPr>
        <w:spacing w:before="100" w:beforeAutospacing="1" w:after="100" w:afterAutospacing="1" w:line="240" w:lineRule="auto"/>
        <w:jc w:val="both"/>
        <w:rPr>
          <w:rFonts w:ascii="Times New Roman" w:eastAsia="Times New Roman" w:hAnsi="Times New Roman" w:cs="Times New Roman"/>
          <w:sz w:val="24"/>
          <w:szCs w:val="24"/>
        </w:rPr>
      </w:pPr>
    </w:p>
    <w:p w:rsidR="008D4A4C" w:rsidRPr="008D4A4C" w:rsidRDefault="00984C15" w:rsidP="009D03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D4A4C">
        <w:rPr>
          <w:rFonts w:ascii="Times New Roman" w:eastAsia="Times New Roman" w:hAnsi="Times New Roman" w:cs="Times New Roman"/>
          <w:b/>
          <w:bCs/>
          <w:sz w:val="24"/>
          <w:szCs w:val="24"/>
        </w:rPr>
        <w:t xml:space="preserve"> Layout and Structure</w:t>
      </w:r>
    </w:p>
    <w:p w:rsidR="008D4A4C" w:rsidRPr="008D4A4C" w:rsidRDefault="008D4A4C" w:rsidP="009D03B2">
      <w:pPr>
        <w:pStyle w:val="ListParagraph"/>
        <w:jc w:val="both"/>
        <w:rPr>
          <w:rFonts w:ascii="Times New Roman" w:eastAsia="Times New Roman" w:hAnsi="Times New Roman" w:cs="Times New Roman"/>
          <w:sz w:val="24"/>
          <w:szCs w:val="24"/>
        </w:rPr>
      </w:pPr>
    </w:p>
    <w:p w:rsidR="00984C15" w:rsidRDefault="00984C15" w:rsidP="009D03B2">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8D4A4C">
        <w:rPr>
          <w:rFonts w:ascii="Times New Roman" w:eastAsia="Times New Roman" w:hAnsi="Times New Roman" w:cs="Times New Roman"/>
          <w:sz w:val="24"/>
          <w:szCs w:val="24"/>
        </w:rPr>
        <w:t xml:space="preserve">This report </w:t>
      </w:r>
      <w:r w:rsidR="00ED5F2A" w:rsidRPr="008D4A4C">
        <w:rPr>
          <w:rFonts w:ascii="Times New Roman" w:eastAsia="Times New Roman" w:hAnsi="Times New Roman" w:cs="Times New Roman"/>
          <w:sz w:val="24"/>
          <w:szCs w:val="24"/>
        </w:rPr>
        <w:t xml:space="preserve">is designed to give </w:t>
      </w:r>
      <w:r w:rsidR="00ED5F2A" w:rsidRPr="008D4A4C">
        <w:rPr>
          <w:rFonts w:ascii="Times New Roman" w:eastAsia="Times New Roman" w:hAnsi="Times New Roman" w:cs="Times New Roman"/>
          <w:sz w:val="24"/>
          <w:szCs w:val="24"/>
        </w:rPr>
        <w:t>an in-depth overview</w:t>
      </w:r>
      <w:r w:rsidR="00ED5F2A" w:rsidRPr="008D4A4C">
        <w:rPr>
          <w:rFonts w:ascii="Times New Roman" w:eastAsia="Times New Roman" w:hAnsi="Times New Roman" w:cs="Times New Roman"/>
          <w:sz w:val="24"/>
          <w:szCs w:val="24"/>
        </w:rPr>
        <w:t xml:space="preserve"> of the cybersecurity implementation procedure:</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Literature Review</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Workflow Analysis</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Project Charter</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Gantt Chart</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Risk and Issues Management Strategy</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Change Request Management Process</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Version Control with GitHub</w:t>
      </w:r>
    </w:p>
    <w:p w:rsidR="008D4A4C" w:rsidRPr="00130017"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Summary and Conclusion</w:t>
      </w:r>
    </w:p>
    <w:p w:rsidR="00C272E1" w:rsidRDefault="008D4A4C" w:rsidP="009D03B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30017">
        <w:rPr>
          <w:rFonts w:ascii="Times New Roman" w:eastAsia="Times New Roman" w:hAnsi="Times New Roman" w:cs="Times New Roman"/>
          <w:sz w:val="24"/>
          <w:szCs w:val="24"/>
        </w:rPr>
        <w:t>References (IEEE Style)</w:t>
      </w:r>
    </w:p>
    <w:p w:rsidR="00ED3E3E" w:rsidRPr="00C272E1" w:rsidRDefault="008D4A4C" w:rsidP="00C272E1">
      <w:pPr>
        <w:spacing w:before="100" w:beforeAutospacing="1" w:after="100" w:afterAutospacing="1" w:line="240" w:lineRule="auto"/>
        <w:ind w:left="720"/>
        <w:jc w:val="both"/>
        <w:rPr>
          <w:rFonts w:ascii="Times New Roman" w:eastAsia="Times New Roman" w:hAnsi="Times New Roman" w:cs="Times New Roman"/>
          <w:sz w:val="24"/>
          <w:szCs w:val="24"/>
        </w:rPr>
      </w:pPr>
      <w:r w:rsidRPr="00C272E1">
        <w:rPr>
          <w:rFonts w:ascii="Times New Roman" w:eastAsia="Times New Roman" w:hAnsi="Times New Roman" w:cs="Times New Roman"/>
          <w:sz w:val="24"/>
          <w:szCs w:val="24"/>
        </w:rPr>
        <w:t>With clarity, accuracy, and useful insight into contemporary risk management, each component is thoughtfully crafted to support the creation and implementation of a strong cybersecurity strategy.</w:t>
      </w:r>
    </w:p>
    <w:p w:rsidR="008D4A4C" w:rsidRPr="008D4A4C" w:rsidRDefault="008D4A4C" w:rsidP="009D03B2">
      <w:pPr>
        <w:jc w:val="both"/>
        <w:rPr>
          <w:rFonts w:ascii="Times New Roman" w:eastAsia="Times New Roman" w:hAnsi="Times New Roman" w:cs="Times New Roman"/>
          <w:b/>
          <w:sz w:val="24"/>
          <w:szCs w:val="24"/>
        </w:rPr>
      </w:pPr>
    </w:p>
    <w:p w:rsidR="00B20893" w:rsidRDefault="00274B60" w:rsidP="009D03B2">
      <w:pPr>
        <w:pStyle w:val="ListParagraph"/>
        <w:numPr>
          <w:ilvl w:val="0"/>
          <w:numId w:val="2"/>
        </w:numPr>
        <w:jc w:val="both"/>
        <w:rPr>
          <w:rFonts w:ascii="Times New Roman" w:hAnsi="Times New Roman" w:cs="Times New Roman"/>
          <w:b/>
          <w:sz w:val="24"/>
          <w:szCs w:val="24"/>
        </w:rPr>
      </w:pPr>
      <w:r w:rsidRPr="00BF1A05">
        <w:rPr>
          <w:rFonts w:ascii="Times New Roman" w:hAnsi="Times New Roman" w:cs="Times New Roman"/>
          <w:b/>
          <w:sz w:val="24"/>
          <w:szCs w:val="24"/>
        </w:rPr>
        <w:t xml:space="preserve"> Review of Literature</w:t>
      </w:r>
    </w:p>
    <w:p w:rsidR="00B20893" w:rsidRDefault="00BF1A05" w:rsidP="009D03B2">
      <w:pPr>
        <w:pStyle w:val="ListParagraph"/>
        <w:jc w:val="both"/>
        <w:rPr>
          <w:rFonts w:ascii="Times New Roman" w:hAnsi="Times New Roman" w:cs="Times New Roman"/>
        </w:rPr>
      </w:pPr>
      <w:r w:rsidRPr="00B20893">
        <w:rPr>
          <w:rFonts w:ascii="Times New Roman" w:hAnsi="Times New Roman" w:cs="Times New Roman"/>
        </w:rPr>
        <w:t>Because of doing business online is inherently risky, cybersecurity in e-commerce has garnered a lot of scholarly and commercial interest. The sophistication and scope of contemporary cyberthreats are changing, ranging from widespread phishing schemes to sophisticated SQL injection assaults, ransomware, and distributed denial-of-service (DDoS) situations, according to Gupta et al. (2020). Because e-commerce platforms contain sensitive financial and personal data in their systems, these attacks frequently target them.</w:t>
      </w:r>
    </w:p>
    <w:p w:rsidR="00B20893" w:rsidRDefault="00BF1A05" w:rsidP="009D03B2">
      <w:pPr>
        <w:pStyle w:val="ListParagraph"/>
        <w:jc w:val="both"/>
        <w:rPr>
          <w:rFonts w:ascii="Times New Roman" w:hAnsi="Times New Roman" w:cs="Times New Roman"/>
        </w:rPr>
      </w:pPr>
      <w:r w:rsidRPr="00130017">
        <w:rPr>
          <w:rFonts w:ascii="Times New Roman" w:hAnsi="Times New Roman" w:cs="Times New Roman"/>
        </w:rPr>
        <w:t>The National Institute of Standards and Technology (NIST) Cybersecurity Framework (2018) highlights a five-pronged strategy: Recognize, protect, Detect, Respond and Recover. These characteristics are crucial for facilitating ongoing risk assessment and reduction.  ISO/IEC 27001 places a strong focus on establishing a structured information protection Management systems (ISMA), which provides logical approach to handling sensitive corporate information and ensuring its protection.</w:t>
      </w:r>
    </w:p>
    <w:p w:rsidR="00B20893" w:rsidRDefault="00BF1A05" w:rsidP="009D03B2">
      <w:pPr>
        <w:pStyle w:val="ListParagraph"/>
        <w:jc w:val="both"/>
        <w:rPr>
          <w:rFonts w:ascii="Times New Roman" w:eastAsia="Times New Roman" w:hAnsi="Times New Roman" w:cs="Times New Roman"/>
          <w:sz w:val="24"/>
          <w:szCs w:val="24"/>
        </w:rPr>
      </w:pPr>
      <w:r w:rsidRPr="00130017">
        <w:rPr>
          <w:rFonts w:ascii="Times New Roman" w:hAnsi="Times New Roman" w:cs="Times New Roman"/>
        </w:rPr>
        <w:t>The importance of incorporating technology solutions such</w:t>
      </w:r>
      <w:r w:rsidRPr="00130017">
        <w:rPr>
          <w:rFonts w:ascii="Times New Roman" w:eastAsia="Times New Roman" w:hAnsi="Times New Roman" w:cs="Times New Roman"/>
          <w:sz w:val="24"/>
          <w:szCs w:val="24"/>
        </w:rPr>
        <w:t xml:space="preserve"> automated incident response systems, real-time intrusion detection, and Security Information and Event Management (SIEM) systems is also emphasized by recent research. Furthermore, it is acknowledged that human elements like as staff awareness and ongoing training are essential to reducing internal dangers.</w:t>
      </w:r>
    </w:p>
    <w:p w:rsidR="00B20893" w:rsidRDefault="00BF1A05" w:rsidP="009D03B2">
      <w:pPr>
        <w:pStyle w:val="ListParagraph"/>
        <w:jc w:val="both"/>
        <w:rPr>
          <w:rFonts w:ascii="Times New Roman" w:eastAsia="Times New Roman" w:hAnsi="Times New Roman" w:cs="Times New Roman"/>
          <w:color w:val="222222"/>
          <w:sz w:val="24"/>
          <w:szCs w:val="24"/>
        </w:rPr>
      </w:pPr>
      <w:r w:rsidRPr="00B20893">
        <w:rPr>
          <w:rFonts w:ascii="Times New Roman" w:eastAsia="Times New Roman" w:hAnsi="Times New Roman" w:cs="Times New Roman"/>
          <w:sz w:val="24"/>
          <w:szCs w:val="24"/>
        </w:rPr>
        <w:t xml:space="preserve">GitHub is frequently referenced in </w:t>
      </w:r>
      <w:proofErr w:type="spellStart"/>
      <w:r w:rsidRPr="00B20893">
        <w:rPr>
          <w:rFonts w:ascii="Times New Roman" w:eastAsia="Times New Roman" w:hAnsi="Times New Roman" w:cs="Times New Roman"/>
          <w:sz w:val="24"/>
          <w:szCs w:val="24"/>
        </w:rPr>
        <w:t>DevSecOps</w:t>
      </w:r>
      <w:proofErr w:type="spellEnd"/>
      <w:r w:rsidRPr="00B20893">
        <w:rPr>
          <w:rFonts w:ascii="Times New Roman" w:eastAsia="Times New Roman" w:hAnsi="Times New Roman" w:cs="Times New Roman"/>
          <w:sz w:val="24"/>
          <w:szCs w:val="24"/>
        </w:rPr>
        <w:t xml:space="preserve"> literature as a safe and collaborative platform for version control. It is crucial for facilitating continuous integration and continuous deployment (CI/CD), enhancing teamwork, and preserving the traceability of all cybersecurity strategy-related code and documentation</w:t>
      </w:r>
      <w:r w:rsidRPr="00B20893">
        <w:rPr>
          <w:rFonts w:ascii="Times New Roman" w:eastAsia="Times New Roman" w:hAnsi="Times New Roman" w:cs="Times New Roman"/>
          <w:sz w:val="24"/>
          <w:szCs w:val="24"/>
        </w:rPr>
        <w:t>.</w:t>
      </w:r>
      <w:r w:rsidR="00B20893" w:rsidRPr="00B20893">
        <w:rPr>
          <w:rFonts w:ascii="Times New Roman" w:eastAsia="Times New Roman" w:hAnsi="Times New Roman" w:cs="Times New Roman"/>
          <w:color w:val="222222"/>
          <w:sz w:val="24"/>
          <w:szCs w:val="24"/>
        </w:rPr>
        <w:t xml:space="preserve"> </w:t>
      </w:r>
    </w:p>
    <w:p w:rsidR="009D03B2" w:rsidRDefault="009D03B2" w:rsidP="009D03B2">
      <w:pPr>
        <w:pStyle w:val="ListParagraph"/>
        <w:jc w:val="both"/>
        <w:rPr>
          <w:rFonts w:ascii="Times New Roman" w:eastAsia="Times New Roman" w:hAnsi="Times New Roman" w:cs="Times New Roman"/>
          <w:sz w:val="24"/>
          <w:szCs w:val="24"/>
        </w:rPr>
      </w:pPr>
    </w:p>
    <w:p w:rsidR="009D03B2" w:rsidRPr="00B301F1" w:rsidRDefault="00B301F1" w:rsidP="00B301F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Task 1: </w:t>
      </w:r>
      <w:r w:rsidR="009D03B2" w:rsidRPr="00B301F1">
        <w:rPr>
          <w:rFonts w:ascii="Times New Roman" w:eastAsia="Times New Roman" w:hAnsi="Times New Roman" w:cs="Times New Roman"/>
          <w:b/>
          <w:bCs/>
          <w:sz w:val="24"/>
          <w:szCs w:val="24"/>
        </w:rPr>
        <w:t>Workflow Analysis</w:t>
      </w:r>
    </w:p>
    <w:p w:rsidR="009D03B2" w:rsidRPr="009D03B2" w:rsidRDefault="009D03B2" w:rsidP="009D03B2">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D03B2">
        <w:rPr>
          <w:rFonts w:ascii="Times New Roman" w:eastAsia="Times New Roman" w:hAnsi="Times New Roman" w:cs="Times New Roman"/>
          <w:sz w:val="24"/>
          <w:szCs w:val="24"/>
        </w:rPr>
        <w:t>The cybersecurity risk assessment and mitigation workflow for an e-commerce platform involves the following steps:</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Initial Assessment</w:t>
      </w:r>
      <w:r w:rsidRPr="00B23920">
        <w:rPr>
          <w:rFonts w:ascii="Times New Roman" w:eastAsia="Times New Roman" w:hAnsi="Times New Roman" w:cs="Times New Roman"/>
          <w:sz w:val="24"/>
          <w:szCs w:val="24"/>
        </w:rPr>
        <w:t xml:space="preserve"> – Conduct an inventory of digital assets including customer data, transaction records, and backend infrastructure. Identify systems most prone to threats.</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Identification</w:t>
      </w:r>
      <w:r w:rsidRPr="00B23920">
        <w:rPr>
          <w:rFonts w:ascii="Times New Roman" w:eastAsia="Times New Roman" w:hAnsi="Times New Roman" w:cs="Times New Roman"/>
          <w:sz w:val="24"/>
          <w:szCs w:val="24"/>
        </w:rPr>
        <w:t xml:space="preserve"> – Employ tools such as OWASP ZAP and Nessus to scan for known vulnerabilities, including outdated plugins, misconfigured databases, and insecure APIs.</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Analysis</w:t>
      </w:r>
      <w:r w:rsidRPr="00B23920">
        <w:rPr>
          <w:rFonts w:ascii="Times New Roman" w:eastAsia="Times New Roman" w:hAnsi="Times New Roman" w:cs="Times New Roman"/>
          <w:sz w:val="24"/>
          <w:szCs w:val="24"/>
        </w:rPr>
        <w:t xml:space="preserve"> – Use both qualitative and quantitative methods, including a risk matrix and Common Vulnerability Scoring System (CVSS), to evaluate the likelihood and potential impact of identified risks.</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Prioritization</w:t>
      </w:r>
      <w:r w:rsidRPr="00B23920">
        <w:rPr>
          <w:rFonts w:ascii="Times New Roman" w:eastAsia="Times New Roman" w:hAnsi="Times New Roman" w:cs="Times New Roman"/>
          <w:sz w:val="24"/>
          <w:szCs w:val="24"/>
        </w:rPr>
        <w:t xml:space="preserve"> – Rank risks based on business impact and severity, categorizing them as high, medium, or low priority.</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Strategy Development</w:t>
      </w:r>
      <w:r w:rsidRPr="00B23920">
        <w:rPr>
          <w:rFonts w:ascii="Times New Roman" w:eastAsia="Times New Roman" w:hAnsi="Times New Roman" w:cs="Times New Roman"/>
          <w:sz w:val="24"/>
          <w:szCs w:val="24"/>
        </w:rPr>
        <w:t xml:space="preserve"> – Define specific mitigation controls, including web application firewalls, SSL/TLS encryption, multifactor authentication (MFA), secure coding practices, and access control mechanisms.</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Implementation</w:t>
      </w:r>
      <w:r w:rsidRPr="00B23920">
        <w:rPr>
          <w:rFonts w:ascii="Times New Roman" w:eastAsia="Times New Roman" w:hAnsi="Times New Roman" w:cs="Times New Roman"/>
          <w:sz w:val="24"/>
          <w:szCs w:val="24"/>
        </w:rPr>
        <w:t xml:space="preserve"> – Deploy the recommended security controls across the platform, ensuring minimal service disruption.</w:t>
      </w:r>
    </w:p>
    <w:p w:rsidR="009D03B2" w:rsidRPr="00B23920" w:rsidRDefault="009D03B2" w:rsidP="009D03B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lastRenderedPageBreak/>
        <w:t>Monitoring and Evaluation</w:t>
      </w:r>
      <w:r w:rsidRPr="00B23920">
        <w:rPr>
          <w:rFonts w:ascii="Times New Roman" w:eastAsia="Times New Roman" w:hAnsi="Times New Roman" w:cs="Times New Roman"/>
          <w:sz w:val="24"/>
          <w:szCs w:val="24"/>
        </w:rPr>
        <w:t xml:space="preserve"> – Implement SIEM tools like Splunk to monitor real-time activities, detect anomalies, and generate alerts.</w:t>
      </w:r>
    </w:p>
    <w:p w:rsidR="002219B4" w:rsidRPr="008A3E6F" w:rsidRDefault="009D03B2" w:rsidP="008A3E6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Documentation and Reporting</w:t>
      </w:r>
      <w:r w:rsidRPr="00B23920">
        <w:rPr>
          <w:rFonts w:ascii="Times New Roman" w:eastAsia="Times New Roman" w:hAnsi="Times New Roman" w:cs="Times New Roman"/>
          <w:sz w:val="24"/>
          <w:szCs w:val="24"/>
        </w:rPr>
        <w:t xml:space="preserve"> – Maintain a complete audit trail and documentation of all activities using GitHub. This includes code changes, configuration files, reports, and policy documents.</w:t>
      </w:r>
    </w:p>
    <w:p w:rsidR="002219B4" w:rsidRDefault="002219B4" w:rsidP="002219B4">
      <w:pPr>
        <w:rPr>
          <w:rFonts w:ascii="Cambria" w:hAnsi="Cambria"/>
          <w:b/>
          <w:bCs/>
          <w:sz w:val="32"/>
          <w:szCs w:val="32"/>
        </w:rPr>
      </w:pPr>
      <w:r w:rsidRPr="005F7451">
        <w:rPr>
          <w:rFonts w:ascii="Cambria" w:hAnsi="Cambria"/>
          <w:b/>
          <w:bCs/>
          <w:sz w:val="32"/>
          <w:szCs w:val="32"/>
        </w:rPr>
        <w:t>TASK 2: project Charter</w:t>
      </w:r>
    </w:p>
    <w:p w:rsidR="002219B4" w:rsidRDefault="002219B4" w:rsidP="002219B4">
      <w:pPr>
        <w:rPr>
          <w:rFonts w:ascii="Cambria" w:hAnsi="Cambria"/>
          <w:b/>
          <w:bCs/>
          <w:sz w:val="28"/>
          <w:szCs w:val="28"/>
        </w:rPr>
      </w:pPr>
      <w:r w:rsidRPr="009759FC">
        <w:rPr>
          <w:rFonts w:ascii="Cambria" w:hAnsi="Cambria"/>
          <w:b/>
          <w:bCs/>
          <w:sz w:val="28"/>
          <w:szCs w:val="28"/>
        </w:rPr>
        <w:t>Project Purpose/Justification:</w:t>
      </w:r>
    </w:p>
    <w:p w:rsidR="002219B4" w:rsidRDefault="002219B4" w:rsidP="002219B4">
      <w:pPr>
        <w:rPr>
          <w:rFonts w:ascii="Cambria" w:hAnsi="Cambria"/>
          <w:sz w:val="24"/>
          <w:szCs w:val="24"/>
        </w:rPr>
      </w:pPr>
      <w:r w:rsidRPr="009759FC">
        <w:rPr>
          <w:rFonts w:ascii="Cambria" w:hAnsi="Cambria"/>
          <w:sz w:val="24"/>
          <w:szCs w:val="24"/>
        </w:rPr>
        <w:t>With increasing threats to online platforms, cybersecurity is crucial for maintaining trust, protecting data, and ensuring business continuity. This project focuses on conducting a comprehensive cybersecurity risk assessment and implementing mitigation strategies for a modern e-commerce platform to prevent data breaches, fraud, and downtime.</w:t>
      </w:r>
    </w:p>
    <w:p w:rsidR="002219B4" w:rsidRPr="00FE7365" w:rsidRDefault="002219B4" w:rsidP="002219B4">
      <w:pPr>
        <w:rPr>
          <w:rFonts w:ascii="Cambria" w:hAnsi="Cambria"/>
          <w:b/>
          <w:bCs/>
          <w:sz w:val="24"/>
          <w:szCs w:val="24"/>
        </w:rPr>
      </w:pPr>
      <w:r w:rsidRPr="00FE7365">
        <w:rPr>
          <w:rFonts w:ascii="Cambria" w:hAnsi="Cambria"/>
          <w:b/>
          <w:bCs/>
          <w:sz w:val="24"/>
          <w:szCs w:val="24"/>
        </w:rPr>
        <w:t>Objectives:</w:t>
      </w:r>
    </w:p>
    <w:p w:rsidR="002219B4" w:rsidRPr="007460CB" w:rsidRDefault="002219B4" w:rsidP="002219B4">
      <w:pPr>
        <w:pStyle w:val="ListParagraph"/>
        <w:numPr>
          <w:ilvl w:val="0"/>
          <w:numId w:val="12"/>
        </w:numPr>
        <w:rPr>
          <w:rFonts w:ascii="Cambria" w:hAnsi="Cambria"/>
          <w:sz w:val="24"/>
          <w:szCs w:val="24"/>
        </w:rPr>
      </w:pPr>
      <w:r w:rsidRPr="007460CB">
        <w:rPr>
          <w:rFonts w:ascii="Cambria" w:hAnsi="Cambria"/>
          <w:sz w:val="24"/>
          <w:szCs w:val="24"/>
        </w:rPr>
        <w:t>Identify and assess key cybersecurity risks on the e-commerce platform.</w:t>
      </w:r>
    </w:p>
    <w:p w:rsidR="002219B4" w:rsidRPr="007460CB" w:rsidRDefault="002219B4" w:rsidP="002219B4">
      <w:pPr>
        <w:pStyle w:val="ListParagraph"/>
        <w:numPr>
          <w:ilvl w:val="0"/>
          <w:numId w:val="12"/>
        </w:numPr>
        <w:rPr>
          <w:rFonts w:ascii="Cambria" w:hAnsi="Cambria"/>
          <w:sz w:val="24"/>
          <w:szCs w:val="24"/>
        </w:rPr>
      </w:pPr>
      <w:r w:rsidRPr="007460CB">
        <w:rPr>
          <w:rFonts w:ascii="Cambria" w:hAnsi="Cambria"/>
          <w:sz w:val="24"/>
          <w:szCs w:val="24"/>
        </w:rPr>
        <w:t>Design and implement mitigation strategies using industry best practices.</w:t>
      </w:r>
    </w:p>
    <w:p w:rsidR="002219B4" w:rsidRPr="007460CB" w:rsidRDefault="002219B4" w:rsidP="002219B4">
      <w:pPr>
        <w:pStyle w:val="ListParagraph"/>
        <w:numPr>
          <w:ilvl w:val="0"/>
          <w:numId w:val="12"/>
        </w:numPr>
        <w:rPr>
          <w:rFonts w:ascii="Cambria" w:hAnsi="Cambria"/>
          <w:sz w:val="24"/>
          <w:szCs w:val="24"/>
        </w:rPr>
      </w:pPr>
      <w:r w:rsidRPr="007460CB">
        <w:rPr>
          <w:rFonts w:ascii="Cambria" w:hAnsi="Cambria"/>
          <w:sz w:val="24"/>
          <w:szCs w:val="24"/>
        </w:rPr>
        <w:t>Ensure compliance with legal, regulatory, and security standards (e.g., ISO 27001, GDPR).</w:t>
      </w:r>
    </w:p>
    <w:p w:rsidR="002219B4" w:rsidRDefault="002219B4" w:rsidP="002219B4">
      <w:pPr>
        <w:pStyle w:val="ListParagraph"/>
        <w:numPr>
          <w:ilvl w:val="0"/>
          <w:numId w:val="12"/>
        </w:numPr>
        <w:rPr>
          <w:rFonts w:ascii="Cambria" w:hAnsi="Cambria"/>
          <w:sz w:val="24"/>
          <w:szCs w:val="24"/>
        </w:rPr>
      </w:pPr>
      <w:r w:rsidRPr="007460CB">
        <w:rPr>
          <w:rFonts w:ascii="Cambria" w:hAnsi="Cambria"/>
          <w:sz w:val="24"/>
          <w:szCs w:val="24"/>
        </w:rPr>
        <w:t>Enhance system resilience, user data protection, and operational security.</w:t>
      </w:r>
    </w:p>
    <w:p w:rsidR="002219B4" w:rsidRPr="00FE7365" w:rsidRDefault="002219B4" w:rsidP="002219B4">
      <w:pPr>
        <w:rPr>
          <w:rFonts w:ascii="Cambria" w:hAnsi="Cambria"/>
          <w:b/>
          <w:bCs/>
          <w:sz w:val="24"/>
          <w:szCs w:val="24"/>
        </w:rPr>
      </w:pPr>
      <w:r w:rsidRPr="00FE7365">
        <w:rPr>
          <w:rFonts w:ascii="Cambria" w:hAnsi="Cambria"/>
          <w:b/>
          <w:bCs/>
          <w:sz w:val="24"/>
          <w:szCs w:val="24"/>
        </w:rPr>
        <w:t>Scope:</w:t>
      </w:r>
    </w:p>
    <w:p w:rsidR="002219B4" w:rsidRDefault="002219B4" w:rsidP="002219B4">
      <w:pPr>
        <w:rPr>
          <w:rFonts w:ascii="Cambria" w:hAnsi="Cambria"/>
          <w:sz w:val="24"/>
          <w:szCs w:val="24"/>
        </w:rPr>
      </w:pPr>
      <w:r w:rsidRPr="007460CB">
        <w:rPr>
          <w:rFonts w:ascii="Cambria" w:hAnsi="Cambria"/>
          <w:sz w:val="24"/>
          <w:szCs w:val="24"/>
        </w:rPr>
        <w:t>In Scope:</w:t>
      </w:r>
    </w:p>
    <w:p w:rsidR="002219B4" w:rsidRPr="00E7766A" w:rsidRDefault="002219B4" w:rsidP="002219B4">
      <w:pPr>
        <w:pStyle w:val="ListParagraph"/>
        <w:numPr>
          <w:ilvl w:val="0"/>
          <w:numId w:val="13"/>
        </w:numPr>
        <w:rPr>
          <w:rFonts w:ascii="Cambria" w:hAnsi="Cambria"/>
          <w:sz w:val="24"/>
          <w:szCs w:val="24"/>
        </w:rPr>
      </w:pPr>
      <w:r w:rsidRPr="00E7766A">
        <w:rPr>
          <w:rFonts w:ascii="Cambria" w:hAnsi="Cambria"/>
          <w:sz w:val="24"/>
          <w:szCs w:val="24"/>
        </w:rPr>
        <w:t>Cyber risk identification (internal &amp; external threats)</w:t>
      </w:r>
    </w:p>
    <w:p w:rsidR="002219B4" w:rsidRPr="00E7766A" w:rsidRDefault="002219B4" w:rsidP="002219B4">
      <w:pPr>
        <w:pStyle w:val="ListParagraph"/>
        <w:numPr>
          <w:ilvl w:val="0"/>
          <w:numId w:val="13"/>
        </w:numPr>
        <w:rPr>
          <w:rFonts w:ascii="Cambria" w:hAnsi="Cambria"/>
          <w:sz w:val="24"/>
          <w:szCs w:val="24"/>
        </w:rPr>
      </w:pPr>
      <w:r w:rsidRPr="00E7766A">
        <w:rPr>
          <w:rFonts w:ascii="Cambria" w:hAnsi="Cambria"/>
          <w:sz w:val="24"/>
          <w:szCs w:val="24"/>
        </w:rPr>
        <w:t>Vulnerability assessment</w:t>
      </w:r>
    </w:p>
    <w:p w:rsidR="002219B4" w:rsidRPr="00E7766A" w:rsidRDefault="002219B4" w:rsidP="002219B4">
      <w:pPr>
        <w:pStyle w:val="ListParagraph"/>
        <w:numPr>
          <w:ilvl w:val="0"/>
          <w:numId w:val="13"/>
        </w:numPr>
        <w:rPr>
          <w:rFonts w:ascii="Cambria" w:hAnsi="Cambria"/>
          <w:sz w:val="24"/>
          <w:szCs w:val="24"/>
        </w:rPr>
      </w:pPr>
      <w:r w:rsidRPr="00E7766A">
        <w:rPr>
          <w:rFonts w:ascii="Cambria" w:hAnsi="Cambria"/>
          <w:sz w:val="24"/>
          <w:szCs w:val="24"/>
        </w:rPr>
        <w:t>Implementation of security controls (firewalls, encryption, access control)</w:t>
      </w:r>
    </w:p>
    <w:p w:rsidR="002219B4" w:rsidRPr="00E7766A" w:rsidRDefault="002219B4" w:rsidP="002219B4">
      <w:pPr>
        <w:pStyle w:val="ListParagraph"/>
        <w:numPr>
          <w:ilvl w:val="0"/>
          <w:numId w:val="13"/>
        </w:numPr>
        <w:rPr>
          <w:rFonts w:ascii="Cambria" w:hAnsi="Cambria"/>
          <w:sz w:val="24"/>
          <w:szCs w:val="24"/>
        </w:rPr>
      </w:pPr>
      <w:r w:rsidRPr="00E7766A">
        <w:rPr>
          <w:rFonts w:ascii="Cambria" w:hAnsi="Cambria"/>
          <w:sz w:val="24"/>
          <w:szCs w:val="24"/>
        </w:rPr>
        <w:t>Policy development</w:t>
      </w:r>
    </w:p>
    <w:p w:rsidR="002219B4" w:rsidRPr="00E7766A" w:rsidRDefault="002219B4" w:rsidP="002219B4">
      <w:pPr>
        <w:pStyle w:val="ListParagraph"/>
        <w:numPr>
          <w:ilvl w:val="0"/>
          <w:numId w:val="13"/>
        </w:numPr>
        <w:rPr>
          <w:rFonts w:ascii="Cambria" w:hAnsi="Cambria"/>
          <w:sz w:val="24"/>
          <w:szCs w:val="24"/>
        </w:rPr>
      </w:pPr>
      <w:r w:rsidRPr="00E7766A">
        <w:rPr>
          <w:rFonts w:ascii="Cambria" w:hAnsi="Cambria"/>
          <w:sz w:val="24"/>
          <w:szCs w:val="24"/>
        </w:rPr>
        <w:t>Staff awareness training</w:t>
      </w:r>
    </w:p>
    <w:p w:rsidR="002219B4" w:rsidRDefault="002219B4" w:rsidP="002219B4">
      <w:pPr>
        <w:pStyle w:val="ListParagraph"/>
        <w:numPr>
          <w:ilvl w:val="0"/>
          <w:numId w:val="13"/>
        </w:numPr>
        <w:rPr>
          <w:rFonts w:ascii="Cambria" w:hAnsi="Cambria"/>
          <w:sz w:val="24"/>
          <w:szCs w:val="24"/>
        </w:rPr>
      </w:pPr>
      <w:r w:rsidRPr="00E7766A">
        <w:rPr>
          <w:rFonts w:ascii="Cambria" w:hAnsi="Cambria"/>
          <w:sz w:val="24"/>
          <w:szCs w:val="24"/>
        </w:rPr>
        <w:t>Monitoring tools setup</w:t>
      </w:r>
    </w:p>
    <w:p w:rsidR="002219B4" w:rsidRDefault="002219B4" w:rsidP="002219B4">
      <w:pPr>
        <w:rPr>
          <w:rFonts w:ascii="Cambria" w:hAnsi="Cambria"/>
          <w:sz w:val="24"/>
          <w:szCs w:val="24"/>
        </w:rPr>
      </w:pPr>
      <w:r w:rsidRPr="00E7766A">
        <w:rPr>
          <w:rFonts w:ascii="Cambria" w:hAnsi="Cambria"/>
          <w:sz w:val="24"/>
          <w:szCs w:val="24"/>
        </w:rPr>
        <w:t>Out of Scope:</w:t>
      </w:r>
    </w:p>
    <w:p w:rsidR="002219B4" w:rsidRPr="00E7766A" w:rsidRDefault="002219B4" w:rsidP="002219B4">
      <w:pPr>
        <w:pStyle w:val="ListParagraph"/>
        <w:numPr>
          <w:ilvl w:val="0"/>
          <w:numId w:val="14"/>
        </w:numPr>
        <w:rPr>
          <w:rFonts w:ascii="Cambria" w:hAnsi="Cambria"/>
          <w:sz w:val="24"/>
          <w:szCs w:val="24"/>
        </w:rPr>
      </w:pPr>
      <w:r w:rsidRPr="00E7766A">
        <w:rPr>
          <w:rFonts w:ascii="Cambria" w:hAnsi="Cambria"/>
          <w:sz w:val="24"/>
          <w:szCs w:val="24"/>
        </w:rPr>
        <w:t>Physical security infrastructure</w:t>
      </w:r>
    </w:p>
    <w:p w:rsidR="002219B4" w:rsidRPr="00E7766A" w:rsidRDefault="002219B4" w:rsidP="002219B4">
      <w:pPr>
        <w:pStyle w:val="ListParagraph"/>
        <w:numPr>
          <w:ilvl w:val="0"/>
          <w:numId w:val="14"/>
        </w:numPr>
        <w:rPr>
          <w:rFonts w:ascii="Cambria" w:hAnsi="Cambria"/>
          <w:sz w:val="24"/>
          <w:szCs w:val="24"/>
        </w:rPr>
      </w:pPr>
      <w:r w:rsidRPr="00E7766A">
        <w:rPr>
          <w:rFonts w:ascii="Cambria" w:hAnsi="Cambria"/>
          <w:sz w:val="24"/>
          <w:szCs w:val="24"/>
        </w:rPr>
        <w:t>Third-party vendor risk management outside platform</w:t>
      </w:r>
    </w:p>
    <w:p w:rsidR="002219B4" w:rsidRDefault="002219B4" w:rsidP="002219B4">
      <w:pPr>
        <w:pStyle w:val="ListParagraph"/>
        <w:numPr>
          <w:ilvl w:val="0"/>
          <w:numId w:val="14"/>
        </w:numPr>
        <w:rPr>
          <w:rFonts w:ascii="Cambria" w:hAnsi="Cambria"/>
          <w:sz w:val="24"/>
          <w:szCs w:val="24"/>
        </w:rPr>
      </w:pPr>
      <w:r w:rsidRPr="00E7766A">
        <w:rPr>
          <w:rFonts w:ascii="Cambria" w:hAnsi="Cambria"/>
          <w:sz w:val="24"/>
          <w:szCs w:val="24"/>
        </w:rPr>
        <w:t>Post-deployment maintenance</w:t>
      </w:r>
    </w:p>
    <w:p w:rsidR="002219B4" w:rsidRPr="00A879F8" w:rsidRDefault="002219B4" w:rsidP="002219B4">
      <w:pPr>
        <w:rPr>
          <w:rFonts w:ascii="Cambria" w:hAnsi="Cambria"/>
          <w:b/>
          <w:bCs/>
          <w:sz w:val="24"/>
          <w:szCs w:val="24"/>
        </w:rPr>
      </w:pPr>
      <w:r w:rsidRPr="00A879F8">
        <w:rPr>
          <w:rFonts w:ascii="Cambria" w:hAnsi="Cambria"/>
          <w:b/>
          <w:bCs/>
          <w:sz w:val="24"/>
          <w:szCs w:val="24"/>
        </w:rPr>
        <w:t>Key Stakeholders:</w:t>
      </w:r>
    </w:p>
    <w:tbl>
      <w:tblPr>
        <w:tblStyle w:val="PlainTable5"/>
        <w:tblW w:w="0" w:type="auto"/>
        <w:tblLook w:val="04A0" w:firstRow="1" w:lastRow="0" w:firstColumn="1" w:lastColumn="0" w:noHBand="0" w:noVBand="1"/>
      </w:tblPr>
      <w:tblGrid>
        <w:gridCol w:w="4508"/>
        <w:gridCol w:w="4508"/>
      </w:tblGrid>
      <w:tr w:rsidR="002219B4" w:rsidRPr="00B1755B" w:rsidTr="006B5939">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Role</w:t>
            </w:r>
          </w:p>
        </w:tc>
        <w:tc>
          <w:tcPr>
            <w:tcW w:w="4508" w:type="dxa"/>
          </w:tcPr>
          <w:p w:rsidR="002219B4" w:rsidRPr="00B1755B"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B1755B">
              <w:rPr>
                <w:rFonts w:ascii="Cambria" w:hAnsi="Cambria"/>
                <w:sz w:val="24"/>
                <w:szCs w:val="24"/>
              </w:rPr>
              <w:t>Name / Group</w:t>
            </w:r>
          </w:p>
        </w:tc>
      </w:tr>
      <w:tr w:rsidR="002219B4" w:rsidRPr="00B1755B" w:rsidTr="006B593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Project Sponsor</w:t>
            </w:r>
          </w:p>
        </w:tc>
        <w:tc>
          <w:tcPr>
            <w:tcW w:w="4508" w:type="dxa"/>
          </w:tcPr>
          <w:p w:rsidR="002219B4" w:rsidRPr="00B1755B"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1755B">
              <w:rPr>
                <w:rFonts w:ascii="Cambria" w:hAnsi="Cambria"/>
                <w:sz w:val="24"/>
                <w:szCs w:val="24"/>
              </w:rPr>
              <w:t>E-Commerce Platform Owner</w:t>
            </w:r>
          </w:p>
        </w:tc>
      </w:tr>
      <w:tr w:rsidR="002219B4" w:rsidRPr="00B1755B" w:rsidTr="006B5939">
        <w:trPr>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Project Manager</w:t>
            </w:r>
          </w:p>
        </w:tc>
        <w:tc>
          <w:tcPr>
            <w:tcW w:w="4508" w:type="dxa"/>
          </w:tcPr>
          <w:p w:rsidR="002219B4" w:rsidRPr="00B1755B"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1755B">
              <w:rPr>
                <w:rFonts w:ascii="Cambria" w:hAnsi="Cambria"/>
                <w:sz w:val="24"/>
                <w:szCs w:val="24"/>
              </w:rPr>
              <w:t>[Your Name]</w:t>
            </w:r>
          </w:p>
        </w:tc>
      </w:tr>
      <w:tr w:rsidR="002219B4" w:rsidRPr="00B1755B" w:rsidTr="006B593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lastRenderedPageBreak/>
              <w:t>Cybersecurity Team</w:t>
            </w:r>
          </w:p>
        </w:tc>
        <w:tc>
          <w:tcPr>
            <w:tcW w:w="4508" w:type="dxa"/>
          </w:tcPr>
          <w:p w:rsidR="002219B4" w:rsidRPr="00B1755B"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1755B">
              <w:rPr>
                <w:rFonts w:ascii="Cambria" w:hAnsi="Cambria"/>
                <w:sz w:val="24"/>
                <w:szCs w:val="24"/>
              </w:rPr>
              <w:t>Internal IT Security Team</w:t>
            </w:r>
          </w:p>
        </w:tc>
      </w:tr>
      <w:tr w:rsidR="002219B4" w:rsidRPr="00B1755B" w:rsidTr="006B5939">
        <w:trPr>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External Consultant</w:t>
            </w:r>
          </w:p>
        </w:tc>
        <w:tc>
          <w:tcPr>
            <w:tcW w:w="4508" w:type="dxa"/>
          </w:tcPr>
          <w:p w:rsidR="002219B4" w:rsidRPr="00B1755B"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1755B">
              <w:rPr>
                <w:rFonts w:ascii="Cambria" w:hAnsi="Cambria"/>
                <w:sz w:val="24"/>
                <w:szCs w:val="24"/>
              </w:rPr>
              <w:t>(if applicable)</w:t>
            </w:r>
          </w:p>
        </w:tc>
      </w:tr>
      <w:tr w:rsidR="002219B4" w:rsidRPr="00B1755B" w:rsidTr="006B593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Customers</w:t>
            </w:r>
          </w:p>
        </w:tc>
        <w:tc>
          <w:tcPr>
            <w:tcW w:w="4508" w:type="dxa"/>
          </w:tcPr>
          <w:p w:rsidR="002219B4" w:rsidRPr="00B1755B"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1755B">
              <w:rPr>
                <w:rFonts w:ascii="Cambria" w:hAnsi="Cambria"/>
                <w:sz w:val="24"/>
                <w:szCs w:val="24"/>
              </w:rPr>
              <w:t>E-Commerce Users</w:t>
            </w:r>
          </w:p>
        </w:tc>
      </w:tr>
      <w:tr w:rsidR="002219B4" w:rsidRPr="00E7766A" w:rsidTr="006B5939">
        <w:trPr>
          <w:trHeight w:val="510"/>
        </w:trPr>
        <w:tc>
          <w:tcPr>
            <w:cnfStyle w:val="001000000000" w:firstRow="0" w:lastRow="0" w:firstColumn="1" w:lastColumn="0" w:oddVBand="0" w:evenVBand="0" w:oddHBand="0" w:evenHBand="0" w:firstRowFirstColumn="0" w:firstRowLastColumn="0" w:lastRowFirstColumn="0" w:lastRowLastColumn="0"/>
            <w:tcW w:w="4508" w:type="dxa"/>
          </w:tcPr>
          <w:p w:rsidR="002219B4" w:rsidRPr="00B1755B" w:rsidRDefault="002219B4" w:rsidP="006B5939">
            <w:pPr>
              <w:rPr>
                <w:rFonts w:ascii="Cambria" w:hAnsi="Cambria"/>
                <w:sz w:val="24"/>
                <w:szCs w:val="24"/>
              </w:rPr>
            </w:pPr>
            <w:r w:rsidRPr="00B1755B">
              <w:rPr>
                <w:rFonts w:ascii="Cambria" w:hAnsi="Cambria"/>
                <w:sz w:val="24"/>
                <w:szCs w:val="24"/>
              </w:rPr>
              <w:t>Regulatory Bodies</w:t>
            </w:r>
          </w:p>
        </w:tc>
        <w:tc>
          <w:tcPr>
            <w:tcW w:w="4508" w:type="dxa"/>
          </w:tcPr>
          <w:p w:rsidR="002219B4" w:rsidRPr="00E7766A"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1755B">
              <w:rPr>
                <w:rFonts w:ascii="Cambria" w:hAnsi="Cambria"/>
                <w:sz w:val="24"/>
                <w:szCs w:val="24"/>
              </w:rPr>
              <w:t>PCI DSS, GDPR Authorities</w:t>
            </w:r>
          </w:p>
        </w:tc>
      </w:tr>
    </w:tbl>
    <w:p w:rsidR="002219B4" w:rsidRDefault="002219B4" w:rsidP="002219B4">
      <w:pPr>
        <w:rPr>
          <w:rFonts w:ascii="Cambria" w:hAnsi="Cambria"/>
          <w:sz w:val="24"/>
          <w:szCs w:val="24"/>
        </w:rPr>
      </w:pPr>
    </w:p>
    <w:p w:rsidR="002219B4" w:rsidRPr="00FE7365" w:rsidRDefault="002219B4" w:rsidP="002219B4">
      <w:pPr>
        <w:rPr>
          <w:rFonts w:ascii="Cambria" w:hAnsi="Cambria"/>
          <w:b/>
          <w:bCs/>
          <w:sz w:val="24"/>
          <w:szCs w:val="24"/>
        </w:rPr>
      </w:pPr>
      <w:r w:rsidRPr="00FE7365">
        <w:rPr>
          <w:rFonts w:ascii="Cambria" w:hAnsi="Cambria"/>
          <w:b/>
          <w:bCs/>
          <w:sz w:val="24"/>
          <w:szCs w:val="24"/>
        </w:rPr>
        <w:t>Deliverables:</w:t>
      </w:r>
    </w:p>
    <w:p w:rsidR="002219B4" w:rsidRPr="00BF01E7" w:rsidRDefault="002219B4" w:rsidP="002219B4">
      <w:pPr>
        <w:pStyle w:val="ListParagraph"/>
        <w:numPr>
          <w:ilvl w:val="0"/>
          <w:numId w:val="15"/>
        </w:numPr>
        <w:rPr>
          <w:rFonts w:ascii="Cambria" w:hAnsi="Cambria"/>
          <w:sz w:val="24"/>
          <w:szCs w:val="24"/>
        </w:rPr>
      </w:pPr>
      <w:r w:rsidRPr="00BF01E7">
        <w:rPr>
          <w:rFonts w:ascii="Cambria" w:hAnsi="Cambria"/>
          <w:sz w:val="24"/>
          <w:szCs w:val="24"/>
        </w:rPr>
        <w:t>Risk Assessment Report</w:t>
      </w:r>
    </w:p>
    <w:p w:rsidR="002219B4" w:rsidRPr="00BF01E7" w:rsidRDefault="002219B4" w:rsidP="002219B4">
      <w:pPr>
        <w:pStyle w:val="ListParagraph"/>
        <w:numPr>
          <w:ilvl w:val="0"/>
          <w:numId w:val="15"/>
        </w:numPr>
        <w:rPr>
          <w:rFonts w:ascii="Cambria" w:hAnsi="Cambria"/>
          <w:sz w:val="24"/>
          <w:szCs w:val="24"/>
        </w:rPr>
      </w:pPr>
      <w:r w:rsidRPr="00BF01E7">
        <w:rPr>
          <w:rFonts w:ascii="Cambria" w:hAnsi="Cambria"/>
          <w:sz w:val="24"/>
          <w:szCs w:val="24"/>
        </w:rPr>
        <w:t>Mitigation Plan</w:t>
      </w:r>
    </w:p>
    <w:p w:rsidR="002219B4" w:rsidRPr="00BF01E7" w:rsidRDefault="002219B4" w:rsidP="002219B4">
      <w:pPr>
        <w:pStyle w:val="ListParagraph"/>
        <w:numPr>
          <w:ilvl w:val="0"/>
          <w:numId w:val="15"/>
        </w:numPr>
        <w:rPr>
          <w:rFonts w:ascii="Cambria" w:hAnsi="Cambria"/>
          <w:sz w:val="24"/>
          <w:szCs w:val="24"/>
        </w:rPr>
      </w:pPr>
      <w:r w:rsidRPr="00BF01E7">
        <w:rPr>
          <w:rFonts w:ascii="Cambria" w:hAnsi="Cambria"/>
          <w:sz w:val="24"/>
          <w:szCs w:val="24"/>
        </w:rPr>
        <w:t>Implementation of Security Controls</w:t>
      </w:r>
    </w:p>
    <w:p w:rsidR="002219B4" w:rsidRPr="00BF01E7" w:rsidRDefault="002219B4" w:rsidP="002219B4">
      <w:pPr>
        <w:pStyle w:val="ListParagraph"/>
        <w:numPr>
          <w:ilvl w:val="0"/>
          <w:numId w:val="15"/>
        </w:numPr>
        <w:rPr>
          <w:rFonts w:ascii="Cambria" w:hAnsi="Cambria"/>
          <w:sz w:val="24"/>
          <w:szCs w:val="24"/>
        </w:rPr>
      </w:pPr>
      <w:r w:rsidRPr="00BF01E7">
        <w:rPr>
          <w:rFonts w:ascii="Cambria" w:hAnsi="Cambria"/>
          <w:sz w:val="24"/>
          <w:szCs w:val="24"/>
        </w:rPr>
        <w:t>Incident Response Plan</w:t>
      </w:r>
    </w:p>
    <w:p w:rsidR="002219B4" w:rsidRDefault="002219B4" w:rsidP="002219B4">
      <w:pPr>
        <w:pStyle w:val="ListParagraph"/>
        <w:numPr>
          <w:ilvl w:val="0"/>
          <w:numId w:val="15"/>
        </w:numPr>
        <w:rPr>
          <w:rFonts w:ascii="Cambria" w:hAnsi="Cambria"/>
          <w:sz w:val="24"/>
          <w:szCs w:val="24"/>
        </w:rPr>
      </w:pPr>
      <w:r w:rsidRPr="00BF01E7">
        <w:rPr>
          <w:rFonts w:ascii="Cambria" w:hAnsi="Cambria"/>
          <w:sz w:val="24"/>
          <w:szCs w:val="24"/>
        </w:rPr>
        <w:t>Final Project Report</w:t>
      </w:r>
    </w:p>
    <w:p w:rsidR="002219B4" w:rsidRPr="00FE7365" w:rsidRDefault="002219B4" w:rsidP="002219B4">
      <w:pPr>
        <w:rPr>
          <w:rFonts w:ascii="Cambria" w:hAnsi="Cambria"/>
          <w:b/>
          <w:bCs/>
          <w:sz w:val="24"/>
          <w:szCs w:val="24"/>
        </w:rPr>
      </w:pPr>
      <w:r w:rsidRPr="00FE7365">
        <w:rPr>
          <w:rFonts w:ascii="Cambria" w:hAnsi="Cambria"/>
          <w:b/>
          <w:bCs/>
          <w:sz w:val="24"/>
          <w:szCs w:val="24"/>
        </w:rPr>
        <w:t>Milestones:</w:t>
      </w:r>
    </w:p>
    <w:tbl>
      <w:tblPr>
        <w:tblStyle w:val="TableGrid"/>
        <w:tblW w:w="0" w:type="auto"/>
        <w:tblLook w:val="04A0" w:firstRow="1" w:lastRow="0" w:firstColumn="1" w:lastColumn="0" w:noHBand="0" w:noVBand="1"/>
      </w:tblPr>
      <w:tblGrid>
        <w:gridCol w:w="4508"/>
        <w:gridCol w:w="4508"/>
      </w:tblGrid>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Milestone</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Target Date</w:t>
            </w:r>
          </w:p>
        </w:tc>
      </w:tr>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Project Initiation</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[Date]</w:t>
            </w:r>
          </w:p>
        </w:tc>
      </w:tr>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Risk Assessment Completed</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[Date]</w:t>
            </w:r>
          </w:p>
        </w:tc>
      </w:tr>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Mitigation Strategy Finalized</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[Date]</w:t>
            </w:r>
          </w:p>
        </w:tc>
      </w:tr>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Security Controls Implemented</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[Date]</w:t>
            </w:r>
          </w:p>
        </w:tc>
      </w:tr>
      <w:tr w:rsidR="002219B4" w:rsidRPr="00BF01E7" w:rsidTr="006B5939">
        <w:trPr>
          <w:trHeight w:val="510"/>
        </w:trPr>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Project Closure</w:t>
            </w:r>
          </w:p>
        </w:tc>
        <w:tc>
          <w:tcPr>
            <w:tcW w:w="4508" w:type="dxa"/>
          </w:tcPr>
          <w:p w:rsidR="002219B4" w:rsidRPr="00BF01E7" w:rsidRDefault="002219B4" w:rsidP="006B5939">
            <w:pPr>
              <w:rPr>
                <w:rFonts w:ascii="Cambria" w:hAnsi="Cambria"/>
                <w:sz w:val="24"/>
                <w:szCs w:val="24"/>
              </w:rPr>
            </w:pPr>
            <w:r w:rsidRPr="00BF01E7">
              <w:rPr>
                <w:rFonts w:ascii="Cambria" w:hAnsi="Cambria"/>
                <w:sz w:val="24"/>
                <w:szCs w:val="24"/>
              </w:rPr>
              <w:t>[Date]</w:t>
            </w:r>
          </w:p>
        </w:tc>
      </w:tr>
    </w:tbl>
    <w:p w:rsidR="002219B4" w:rsidRDefault="002219B4" w:rsidP="002219B4">
      <w:pPr>
        <w:rPr>
          <w:rFonts w:ascii="Cambria" w:hAnsi="Cambria"/>
          <w:sz w:val="24"/>
          <w:szCs w:val="24"/>
        </w:rPr>
      </w:pPr>
    </w:p>
    <w:p w:rsidR="002219B4" w:rsidRPr="00FE7365" w:rsidRDefault="002219B4" w:rsidP="002219B4">
      <w:pPr>
        <w:rPr>
          <w:rFonts w:ascii="Cambria" w:hAnsi="Cambria"/>
          <w:b/>
          <w:bCs/>
          <w:sz w:val="24"/>
          <w:szCs w:val="24"/>
        </w:rPr>
      </w:pPr>
      <w:r w:rsidRPr="00FE7365">
        <w:rPr>
          <w:rFonts w:ascii="Cambria" w:hAnsi="Cambria"/>
          <w:b/>
          <w:bCs/>
          <w:sz w:val="24"/>
          <w:szCs w:val="24"/>
        </w:rPr>
        <w:t>Risks and Constraints:</w:t>
      </w:r>
    </w:p>
    <w:p w:rsidR="002219B4" w:rsidRDefault="002219B4" w:rsidP="002219B4">
      <w:pPr>
        <w:rPr>
          <w:rFonts w:ascii="Cambria" w:hAnsi="Cambria"/>
          <w:sz w:val="24"/>
          <w:szCs w:val="24"/>
        </w:rPr>
      </w:pPr>
      <w:r w:rsidRPr="005E6F93">
        <w:rPr>
          <w:rFonts w:ascii="Cambria" w:hAnsi="Cambria"/>
          <w:sz w:val="24"/>
          <w:szCs w:val="24"/>
        </w:rPr>
        <w:t>Risks:</w:t>
      </w:r>
    </w:p>
    <w:p w:rsidR="002219B4" w:rsidRPr="005E6F93" w:rsidRDefault="002219B4" w:rsidP="002219B4">
      <w:pPr>
        <w:pStyle w:val="ListParagraph"/>
        <w:numPr>
          <w:ilvl w:val="0"/>
          <w:numId w:val="16"/>
        </w:numPr>
        <w:rPr>
          <w:rFonts w:ascii="Cambria" w:hAnsi="Cambria"/>
          <w:sz w:val="24"/>
          <w:szCs w:val="24"/>
        </w:rPr>
      </w:pPr>
      <w:r w:rsidRPr="005E6F93">
        <w:rPr>
          <w:rFonts w:ascii="Cambria" w:hAnsi="Cambria"/>
          <w:sz w:val="24"/>
          <w:szCs w:val="24"/>
        </w:rPr>
        <w:t>Budget limitations</w:t>
      </w:r>
    </w:p>
    <w:p w:rsidR="002219B4" w:rsidRPr="005E6F93" w:rsidRDefault="002219B4" w:rsidP="002219B4">
      <w:pPr>
        <w:pStyle w:val="ListParagraph"/>
        <w:numPr>
          <w:ilvl w:val="0"/>
          <w:numId w:val="16"/>
        </w:numPr>
        <w:rPr>
          <w:rFonts w:ascii="Cambria" w:hAnsi="Cambria"/>
          <w:sz w:val="24"/>
          <w:szCs w:val="24"/>
        </w:rPr>
      </w:pPr>
      <w:r w:rsidRPr="005E6F93">
        <w:rPr>
          <w:rFonts w:ascii="Cambria" w:hAnsi="Cambria"/>
          <w:sz w:val="24"/>
          <w:szCs w:val="24"/>
        </w:rPr>
        <w:t>Unexpected technical vulnerabilities</w:t>
      </w:r>
    </w:p>
    <w:p w:rsidR="002219B4" w:rsidRPr="005E6F93" w:rsidRDefault="002219B4" w:rsidP="002219B4">
      <w:pPr>
        <w:pStyle w:val="ListParagraph"/>
        <w:numPr>
          <w:ilvl w:val="0"/>
          <w:numId w:val="16"/>
        </w:numPr>
        <w:rPr>
          <w:rFonts w:ascii="Cambria" w:hAnsi="Cambria"/>
          <w:sz w:val="24"/>
          <w:szCs w:val="24"/>
        </w:rPr>
      </w:pPr>
      <w:r w:rsidRPr="005E6F93">
        <w:rPr>
          <w:rFonts w:ascii="Cambria" w:hAnsi="Cambria"/>
          <w:sz w:val="24"/>
          <w:szCs w:val="24"/>
        </w:rPr>
        <w:t>Limited time for testing</w:t>
      </w:r>
    </w:p>
    <w:p w:rsidR="002219B4" w:rsidRDefault="002219B4" w:rsidP="002219B4">
      <w:pPr>
        <w:pStyle w:val="ListParagraph"/>
        <w:numPr>
          <w:ilvl w:val="0"/>
          <w:numId w:val="16"/>
        </w:numPr>
        <w:rPr>
          <w:rFonts w:ascii="Cambria" w:hAnsi="Cambria"/>
          <w:sz w:val="24"/>
          <w:szCs w:val="24"/>
        </w:rPr>
      </w:pPr>
      <w:r w:rsidRPr="005E6F93">
        <w:rPr>
          <w:rFonts w:ascii="Cambria" w:hAnsi="Cambria"/>
          <w:sz w:val="24"/>
          <w:szCs w:val="24"/>
        </w:rPr>
        <w:t>Lack of security training for staff</w:t>
      </w:r>
    </w:p>
    <w:p w:rsidR="002219B4" w:rsidRDefault="002219B4" w:rsidP="002219B4">
      <w:pPr>
        <w:rPr>
          <w:rFonts w:ascii="Cambria" w:hAnsi="Cambria"/>
          <w:sz w:val="24"/>
          <w:szCs w:val="24"/>
        </w:rPr>
      </w:pPr>
      <w:r w:rsidRPr="005E6F93">
        <w:rPr>
          <w:rFonts w:ascii="Cambria" w:hAnsi="Cambria"/>
          <w:sz w:val="24"/>
          <w:szCs w:val="24"/>
        </w:rPr>
        <w:t>Constraints:</w:t>
      </w:r>
    </w:p>
    <w:p w:rsidR="002219B4" w:rsidRPr="005E6F93" w:rsidRDefault="002219B4" w:rsidP="002219B4">
      <w:pPr>
        <w:pStyle w:val="ListParagraph"/>
        <w:numPr>
          <w:ilvl w:val="0"/>
          <w:numId w:val="17"/>
        </w:numPr>
        <w:rPr>
          <w:rFonts w:ascii="Cambria" w:hAnsi="Cambria"/>
          <w:sz w:val="24"/>
          <w:szCs w:val="24"/>
        </w:rPr>
      </w:pPr>
      <w:r w:rsidRPr="005E6F93">
        <w:rPr>
          <w:rFonts w:ascii="Cambria" w:hAnsi="Cambria"/>
          <w:sz w:val="24"/>
          <w:szCs w:val="24"/>
        </w:rPr>
        <w:t>Strict deadline</w:t>
      </w:r>
    </w:p>
    <w:p w:rsidR="002219B4" w:rsidRPr="005E6F93" w:rsidRDefault="002219B4" w:rsidP="002219B4">
      <w:pPr>
        <w:pStyle w:val="ListParagraph"/>
        <w:numPr>
          <w:ilvl w:val="0"/>
          <w:numId w:val="17"/>
        </w:numPr>
        <w:rPr>
          <w:rFonts w:ascii="Cambria" w:hAnsi="Cambria"/>
          <w:sz w:val="24"/>
          <w:szCs w:val="24"/>
        </w:rPr>
      </w:pPr>
      <w:r w:rsidRPr="005E6F93">
        <w:rPr>
          <w:rFonts w:ascii="Cambria" w:hAnsi="Cambria"/>
          <w:sz w:val="24"/>
          <w:szCs w:val="24"/>
        </w:rPr>
        <w:t>Limited access to some system components</w:t>
      </w:r>
    </w:p>
    <w:p w:rsidR="002219B4" w:rsidRDefault="002219B4" w:rsidP="002219B4">
      <w:pPr>
        <w:pStyle w:val="ListParagraph"/>
        <w:numPr>
          <w:ilvl w:val="0"/>
          <w:numId w:val="17"/>
        </w:numPr>
        <w:rPr>
          <w:rFonts w:ascii="Cambria" w:hAnsi="Cambria"/>
          <w:sz w:val="24"/>
          <w:szCs w:val="24"/>
        </w:rPr>
      </w:pPr>
      <w:r w:rsidRPr="005E6F93">
        <w:rPr>
          <w:rFonts w:ascii="Cambria" w:hAnsi="Cambria"/>
          <w:sz w:val="24"/>
          <w:szCs w:val="24"/>
        </w:rPr>
        <w:t>Compliance requirements</w:t>
      </w:r>
    </w:p>
    <w:p w:rsidR="002219B4" w:rsidRDefault="002219B4" w:rsidP="002219B4">
      <w:pPr>
        <w:rPr>
          <w:rFonts w:ascii="Cambria" w:hAnsi="Cambria"/>
          <w:sz w:val="24"/>
          <w:szCs w:val="24"/>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p>
    <w:p w:rsidR="002219B4" w:rsidRDefault="002219B4" w:rsidP="002219B4">
      <w:pPr>
        <w:rPr>
          <w:rFonts w:ascii="Cambria" w:hAnsi="Cambria"/>
          <w:b/>
          <w:bCs/>
          <w:sz w:val="32"/>
          <w:szCs w:val="32"/>
        </w:rPr>
      </w:pPr>
      <w:r w:rsidRPr="001E7BF6">
        <w:rPr>
          <w:rFonts w:ascii="Cambria" w:hAnsi="Cambria"/>
          <w:b/>
          <w:bCs/>
          <w:sz w:val="32"/>
          <w:szCs w:val="32"/>
        </w:rPr>
        <w:t>TASK 3: Gantt Chart</w:t>
      </w:r>
    </w:p>
    <w:tbl>
      <w:tblPr>
        <w:tblStyle w:val="PlainTable2"/>
        <w:tblW w:w="0" w:type="auto"/>
        <w:tblLook w:val="04A0" w:firstRow="1" w:lastRow="0" w:firstColumn="1" w:lastColumn="0" w:noHBand="0" w:noVBand="1"/>
      </w:tblPr>
      <w:tblGrid>
        <w:gridCol w:w="1472"/>
        <w:gridCol w:w="1868"/>
        <w:gridCol w:w="1473"/>
        <w:gridCol w:w="1472"/>
        <w:gridCol w:w="1491"/>
        <w:gridCol w:w="1584"/>
      </w:tblGrid>
      <w:tr w:rsidR="002219B4" w:rsidRPr="00EB3BC0" w:rsidTr="006B5939">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Task No.</w:t>
            </w:r>
          </w:p>
        </w:tc>
        <w:tc>
          <w:tcPr>
            <w:tcW w:w="1502" w:type="dxa"/>
          </w:tcPr>
          <w:p w:rsidR="002219B4" w:rsidRPr="00EB3BC0"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Name</w:t>
            </w:r>
          </w:p>
        </w:tc>
        <w:tc>
          <w:tcPr>
            <w:tcW w:w="1503" w:type="dxa"/>
          </w:tcPr>
          <w:p w:rsidR="002219B4" w:rsidRPr="00EB3BC0"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Start Date</w:t>
            </w:r>
          </w:p>
        </w:tc>
        <w:tc>
          <w:tcPr>
            <w:tcW w:w="1503" w:type="dxa"/>
          </w:tcPr>
          <w:p w:rsidR="002219B4" w:rsidRPr="00EB3BC0"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End Date</w:t>
            </w:r>
          </w:p>
        </w:tc>
        <w:tc>
          <w:tcPr>
            <w:tcW w:w="1503" w:type="dxa"/>
          </w:tcPr>
          <w:p w:rsidR="002219B4" w:rsidRPr="00EB3BC0"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Duration</w:t>
            </w:r>
          </w:p>
        </w:tc>
        <w:tc>
          <w:tcPr>
            <w:tcW w:w="1503" w:type="dxa"/>
          </w:tcPr>
          <w:p w:rsidR="002219B4" w:rsidRPr="00EB3BC0" w:rsidRDefault="002219B4" w:rsidP="006B5939">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Dependency</w:t>
            </w:r>
          </w:p>
        </w:tc>
      </w:tr>
      <w:tr w:rsidR="002219B4" w:rsidRPr="00EB3BC0" w:rsidTr="006B593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1</w:t>
            </w:r>
          </w:p>
        </w:tc>
        <w:tc>
          <w:tcPr>
            <w:tcW w:w="1502"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Project Initiation</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01-Jun-25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03-Jun-25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3 days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w:t>
            </w:r>
          </w:p>
        </w:tc>
      </w:tr>
      <w:tr w:rsidR="002219B4" w:rsidRPr="00EB3BC0" w:rsidTr="006B5939">
        <w:trPr>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2</w:t>
            </w:r>
          </w:p>
        </w:tc>
        <w:tc>
          <w:tcPr>
            <w:tcW w:w="1502"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Define Scope &amp; Objectives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04-Jun-25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06-Jun-25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3 days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1</w:t>
            </w:r>
          </w:p>
        </w:tc>
      </w:tr>
      <w:tr w:rsidR="002219B4" w:rsidRPr="00EB3BC0" w:rsidTr="006B593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3</w:t>
            </w:r>
          </w:p>
        </w:tc>
        <w:tc>
          <w:tcPr>
            <w:tcW w:w="1502"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Stakeholder Engagement</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07-Jun-25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10-Jun-25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4 days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Task 2</w:t>
            </w:r>
          </w:p>
        </w:tc>
      </w:tr>
      <w:tr w:rsidR="002219B4" w:rsidRPr="00EB3BC0" w:rsidTr="006B5939">
        <w:trPr>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4</w:t>
            </w:r>
          </w:p>
        </w:tc>
        <w:tc>
          <w:tcPr>
            <w:tcW w:w="1502"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Risk Identification</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11-Jun-25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15-Jun-25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5 days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3</w:t>
            </w:r>
          </w:p>
        </w:tc>
      </w:tr>
      <w:tr w:rsidR="002219B4" w:rsidRPr="00EB3BC0" w:rsidTr="006B593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5</w:t>
            </w:r>
          </w:p>
        </w:tc>
        <w:tc>
          <w:tcPr>
            <w:tcW w:w="1502"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Vulnerability Assessment</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16-Jun-25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20-Jun-25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5 days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Task 4</w:t>
            </w:r>
          </w:p>
        </w:tc>
      </w:tr>
      <w:tr w:rsidR="002219B4" w:rsidRPr="00EB3BC0" w:rsidTr="006B5939">
        <w:trPr>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6</w:t>
            </w:r>
          </w:p>
        </w:tc>
        <w:tc>
          <w:tcPr>
            <w:tcW w:w="1502"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Mitigation Strategy Planning</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21-Jun-25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25-Jun-25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5 days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5</w:t>
            </w:r>
          </w:p>
        </w:tc>
      </w:tr>
      <w:tr w:rsidR="002219B4" w:rsidRPr="00EB3BC0" w:rsidTr="006B593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7</w:t>
            </w:r>
          </w:p>
        </w:tc>
        <w:tc>
          <w:tcPr>
            <w:tcW w:w="1502"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Implementation of Controls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26-Jun-25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05-Jul-25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10 days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Task 6</w:t>
            </w:r>
          </w:p>
        </w:tc>
      </w:tr>
      <w:tr w:rsidR="002219B4" w:rsidRPr="00EB3BC0" w:rsidTr="006B5939">
        <w:trPr>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8</w:t>
            </w:r>
          </w:p>
        </w:tc>
        <w:tc>
          <w:tcPr>
            <w:tcW w:w="1502"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Testing &amp; Evaluation</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06-Jul-25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10-Jul-25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5 days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7</w:t>
            </w:r>
          </w:p>
        </w:tc>
      </w:tr>
      <w:tr w:rsidR="002219B4" w:rsidRPr="00EB3BC0" w:rsidTr="006B593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9</w:t>
            </w:r>
          </w:p>
        </w:tc>
        <w:tc>
          <w:tcPr>
            <w:tcW w:w="1502"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Staff Training</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11-Jul-25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13-Jul-25</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3 days</w:t>
            </w:r>
          </w:p>
        </w:tc>
        <w:tc>
          <w:tcPr>
            <w:tcW w:w="1503" w:type="dxa"/>
          </w:tcPr>
          <w:p w:rsidR="002219B4" w:rsidRPr="00EB3BC0" w:rsidRDefault="002219B4" w:rsidP="006B59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BC0">
              <w:rPr>
                <w:rFonts w:ascii="Cambria" w:hAnsi="Cambria"/>
                <w:sz w:val="24"/>
                <w:szCs w:val="24"/>
              </w:rPr>
              <w:t>Task 8</w:t>
            </w:r>
          </w:p>
        </w:tc>
      </w:tr>
      <w:tr w:rsidR="002219B4" w:rsidRPr="00EB3BC0" w:rsidTr="006B5939">
        <w:trPr>
          <w:trHeight w:val="737"/>
        </w:trPr>
        <w:tc>
          <w:tcPr>
            <w:cnfStyle w:val="001000000000" w:firstRow="0" w:lastRow="0" w:firstColumn="1" w:lastColumn="0" w:oddVBand="0" w:evenVBand="0" w:oddHBand="0" w:evenHBand="0" w:firstRowFirstColumn="0" w:firstRowLastColumn="0" w:lastRowFirstColumn="0" w:lastRowLastColumn="0"/>
            <w:tcW w:w="1502" w:type="dxa"/>
          </w:tcPr>
          <w:p w:rsidR="002219B4" w:rsidRPr="00EB3BC0" w:rsidRDefault="002219B4" w:rsidP="006B5939">
            <w:pPr>
              <w:rPr>
                <w:rFonts w:ascii="Cambria" w:hAnsi="Cambria"/>
                <w:sz w:val="24"/>
                <w:szCs w:val="24"/>
              </w:rPr>
            </w:pPr>
            <w:r w:rsidRPr="00EB3BC0">
              <w:rPr>
                <w:rFonts w:ascii="Cambria" w:hAnsi="Cambria"/>
                <w:sz w:val="24"/>
                <w:szCs w:val="24"/>
              </w:rPr>
              <w:t>10</w:t>
            </w:r>
          </w:p>
        </w:tc>
        <w:tc>
          <w:tcPr>
            <w:tcW w:w="1502"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Final Report &amp; Project Closure</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14-Jul-25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16-Jul-25</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3 days</w:t>
            </w:r>
          </w:p>
        </w:tc>
        <w:tc>
          <w:tcPr>
            <w:tcW w:w="1503" w:type="dxa"/>
          </w:tcPr>
          <w:p w:rsidR="002219B4" w:rsidRPr="00EB3BC0" w:rsidRDefault="002219B4" w:rsidP="006B59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BC0">
              <w:rPr>
                <w:rFonts w:ascii="Cambria" w:hAnsi="Cambria"/>
                <w:sz w:val="24"/>
                <w:szCs w:val="24"/>
              </w:rPr>
              <w:t>Task 9</w:t>
            </w:r>
          </w:p>
        </w:tc>
      </w:tr>
    </w:tbl>
    <w:p w:rsidR="002219B4" w:rsidRDefault="002219B4" w:rsidP="002219B4">
      <w:pPr>
        <w:rPr>
          <w:rFonts w:ascii="Cambria" w:hAnsi="Cambria"/>
          <w:sz w:val="24"/>
          <w:szCs w:val="24"/>
        </w:rPr>
      </w:pPr>
    </w:p>
    <w:p w:rsidR="002219B4" w:rsidRDefault="002219B4" w:rsidP="002219B4">
      <w:pPr>
        <w:rPr>
          <w:rFonts w:ascii="Cambria" w:hAnsi="Cambria"/>
          <w:sz w:val="24"/>
          <w:szCs w:val="24"/>
        </w:rPr>
      </w:pPr>
      <w:r w:rsidRPr="00FE7365">
        <w:rPr>
          <w:rFonts w:ascii="Cambria" w:hAnsi="Cambria"/>
          <w:b/>
          <w:bCs/>
          <w:sz w:val="28"/>
          <w:szCs w:val="28"/>
        </w:rPr>
        <w:lastRenderedPageBreak/>
        <w:t xml:space="preserve">Visualization of </w:t>
      </w:r>
      <w:proofErr w:type="spellStart"/>
      <w:r w:rsidRPr="00FE7365">
        <w:rPr>
          <w:rFonts w:ascii="Cambria" w:hAnsi="Cambria"/>
          <w:b/>
          <w:bCs/>
          <w:sz w:val="28"/>
          <w:szCs w:val="28"/>
        </w:rPr>
        <w:t>Gnatt</w:t>
      </w:r>
      <w:proofErr w:type="spellEnd"/>
      <w:r w:rsidRPr="00FE7365">
        <w:rPr>
          <w:rFonts w:ascii="Cambria" w:hAnsi="Cambria"/>
          <w:b/>
          <w:bCs/>
          <w:sz w:val="28"/>
          <w:szCs w:val="28"/>
        </w:rPr>
        <w:t xml:space="preserve"> Chart:</w:t>
      </w:r>
      <w:r w:rsidRPr="00FE7365">
        <w:rPr>
          <w:rFonts w:ascii="Cambria" w:hAnsi="Cambria"/>
          <w:noProof/>
          <w:sz w:val="24"/>
          <w:szCs w:val="24"/>
        </w:rPr>
        <w:t xml:space="preserve"> </w:t>
      </w:r>
      <w:r>
        <w:rPr>
          <w:rFonts w:ascii="Cambria" w:hAnsi="Cambria"/>
          <w:noProof/>
          <w:sz w:val="24"/>
          <w:szCs w:val="24"/>
        </w:rPr>
        <w:drawing>
          <wp:inline distT="0" distB="0" distL="0" distR="0" wp14:anchorId="5DFCA92F" wp14:editId="40F35920">
            <wp:extent cx="5731510" cy="2846070"/>
            <wp:effectExtent l="0" t="0" r="2540" b="0"/>
            <wp:docPr id="171823162"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162" name="Picture 1" descr="A graph with blue rectangl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rsidR="002219B4" w:rsidRPr="00EB3BC0" w:rsidRDefault="002219B4" w:rsidP="002219B4">
      <w:pPr>
        <w:rPr>
          <w:rFonts w:ascii="Cambria" w:hAnsi="Cambria"/>
          <w:sz w:val="24"/>
          <w:szCs w:val="24"/>
        </w:rPr>
      </w:pPr>
    </w:p>
    <w:p w:rsidR="00810968" w:rsidRPr="00B23920" w:rsidRDefault="00810968" w:rsidP="00E470AF">
      <w:pPr>
        <w:spacing w:before="100" w:beforeAutospacing="1" w:after="100" w:afterAutospacing="1" w:line="240" w:lineRule="auto"/>
        <w:jc w:val="both"/>
        <w:rPr>
          <w:rFonts w:ascii="Times New Roman" w:eastAsia="Times New Roman" w:hAnsi="Times New Roman" w:cs="Times New Roman"/>
          <w:sz w:val="24"/>
          <w:szCs w:val="24"/>
        </w:rPr>
      </w:pPr>
    </w:p>
    <w:p w:rsidR="00E470AF" w:rsidRPr="00B23920" w:rsidRDefault="00E470AF" w:rsidP="00E470AF">
      <w:pPr>
        <w:spacing w:after="0" w:line="240" w:lineRule="auto"/>
        <w:jc w:val="both"/>
        <w:rPr>
          <w:rFonts w:ascii="Times New Roman" w:eastAsia="Times New Roman" w:hAnsi="Times New Roman" w:cs="Times New Roman"/>
          <w:sz w:val="24"/>
          <w:szCs w:val="24"/>
        </w:rPr>
      </w:pP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7. Risk and Issues Management Strategy</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Identification:</w:t>
      </w:r>
      <w:r w:rsidRPr="00B23920">
        <w:rPr>
          <w:rFonts w:ascii="Times New Roman" w:eastAsia="Times New Roman" w:hAnsi="Times New Roman" w:cs="Times New Roman"/>
          <w:sz w:val="24"/>
          <w:szCs w:val="24"/>
        </w:rPr>
        <w:t xml:space="preserve"> Conducted through automated scanning and manual code review. Tools such as OWASP ZAP, Nessus, and Qualys are employed to identify technical vulnerabilities.</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Analysis:</w:t>
      </w:r>
      <w:r w:rsidRPr="00B23920">
        <w:rPr>
          <w:rFonts w:ascii="Times New Roman" w:eastAsia="Times New Roman" w:hAnsi="Times New Roman" w:cs="Times New Roman"/>
          <w:sz w:val="24"/>
          <w:szCs w:val="24"/>
        </w:rPr>
        <w:t xml:space="preserve"> Risks are assessed using the CVSS methodology for quantification and a standard risk matrix for qualitative assessment.</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Mitigation Planning:</w:t>
      </w:r>
    </w:p>
    <w:p w:rsidR="00E470AF" w:rsidRPr="00B23920" w:rsidRDefault="00E470AF" w:rsidP="00E470A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High Risk:</w:t>
      </w:r>
      <w:r w:rsidRPr="00B23920">
        <w:rPr>
          <w:rFonts w:ascii="Times New Roman" w:eastAsia="Times New Roman" w:hAnsi="Times New Roman" w:cs="Times New Roman"/>
          <w:sz w:val="24"/>
          <w:szCs w:val="24"/>
        </w:rPr>
        <w:t xml:space="preserve"> Immediate remediation through patching, isolation, and enhanced monitoring.</w:t>
      </w:r>
    </w:p>
    <w:p w:rsidR="00E470AF" w:rsidRPr="00B23920" w:rsidRDefault="00E470AF" w:rsidP="00E470A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Medium Risk:</w:t>
      </w:r>
      <w:r w:rsidRPr="00B23920">
        <w:rPr>
          <w:rFonts w:ascii="Times New Roman" w:eastAsia="Times New Roman" w:hAnsi="Times New Roman" w:cs="Times New Roman"/>
          <w:sz w:val="24"/>
          <w:szCs w:val="24"/>
        </w:rPr>
        <w:t xml:space="preserve"> Scheduled updates, monitored closely until resolved.</w:t>
      </w:r>
    </w:p>
    <w:p w:rsidR="00E470AF" w:rsidRPr="00B23920" w:rsidRDefault="00E470AF" w:rsidP="00E470A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Low Risk:</w:t>
      </w:r>
      <w:r w:rsidRPr="00B23920">
        <w:rPr>
          <w:rFonts w:ascii="Times New Roman" w:eastAsia="Times New Roman" w:hAnsi="Times New Roman" w:cs="Times New Roman"/>
          <w:sz w:val="24"/>
          <w:szCs w:val="24"/>
        </w:rPr>
        <w:t xml:space="preserve"> Documented and mitigated gradually as part of routine maintenance.</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Contingency Plans:</w:t>
      </w:r>
    </w:p>
    <w:p w:rsidR="00E470AF" w:rsidRPr="00B23920" w:rsidRDefault="00E470AF" w:rsidP="00E470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sz w:val="24"/>
          <w:szCs w:val="24"/>
        </w:rPr>
        <w:t>Predefined incident response procedures</w:t>
      </w:r>
    </w:p>
    <w:p w:rsidR="00E470AF" w:rsidRPr="00B23920" w:rsidRDefault="00E470AF" w:rsidP="00E470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sz w:val="24"/>
          <w:szCs w:val="24"/>
        </w:rPr>
        <w:t>Regular system backups and disaster recovery testing</w:t>
      </w:r>
    </w:p>
    <w:p w:rsidR="00E470AF" w:rsidRPr="00B23920" w:rsidRDefault="00E470AF" w:rsidP="00E470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sz w:val="24"/>
          <w:szCs w:val="24"/>
        </w:rPr>
        <w:t>Redundant systems to maintain availability</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Risk Register:</w:t>
      </w:r>
      <w:r w:rsidRPr="00B23920">
        <w:rPr>
          <w:rFonts w:ascii="Times New Roman" w:eastAsia="Times New Roman" w:hAnsi="Times New Roman" w:cs="Times New Roman"/>
          <w:sz w:val="24"/>
          <w:szCs w:val="24"/>
        </w:rPr>
        <w:t xml:space="preserve"> Actively maintained using GitHub Issues and Project Boards to track and manage risks. Updates include risk status, owner, priority, and resolution history.</w:t>
      </w:r>
    </w:p>
    <w:p w:rsidR="00E470AF" w:rsidRPr="00B23920" w:rsidRDefault="00E470AF" w:rsidP="00E470AF">
      <w:pPr>
        <w:spacing w:after="0" w:line="240" w:lineRule="auto"/>
        <w:jc w:val="both"/>
        <w:rPr>
          <w:rFonts w:ascii="Times New Roman" w:eastAsia="Times New Roman" w:hAnsi="Times New Roman" w:cs="Times New Roman"/>
          <w:sz w:val="24"/>
          <w:szCs w:val="24"/>
        </w:rPr>
      </w:pP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8. Change Request Management Process</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Change Identification:</w:t>
      </w:r>
      <w:r w:rsidRPr="00B23920">
        <w:rPr>
          <w:rFonts w:ascii="Times New Roman" w:eastAsia="Times New Roman" w:hAnsi="Times New Roman" w:cs="Times New Roman"/>
          <w:sz w:val="24"/>
          <w:szCs w:val="24"/>
        </w:rPr>
        <w:t xml:space="preserve"> Team members identify needed changes or improvements and document them as GitHub Issues.</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Change Evaluation:</w:t>
      </w:r>
      <w:r w:rsidRPr="00B23920">
        <w:rPr>
          <w:rFonts w:ascii="Times New Roman" w:eastAsia="Times New Roman" w:hAnsi="Times New Roman" w:cs="Times New Roman"/>
          <w:sz w:val="24"/>
          <w:szCs w:val="24"/>
        </w:rPr>
        <w:t xml:space="preserve"> Project Manager and relevant team members evaluate the proposed change’s impact on timeline, cost, and scope.</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Approval Process:</w:t>
      </w:r>
      <w:r w:rsidRPr="00B23920">
        <w:rPr>
          <w:rFonts w:ascii="Times New Roman" w:eastAsia="Times New Roman" w:hAnsi="Times New Roman" w:cs="Times New Roman"/>
          <w:sz w:val="24"/>
          <w:szCs w:val="24"/>
        </w:rPr>
        <w:t xml:space="preserve"> Changes are reviewed during stakeholder meetings and approved via GitHub Pull Requests, incorporating peer review.</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Implementation:</w:t>
      </w:r>
      <w:r w:rsidRPr="00B23920">
        <w:rPr>
          <w:rFonts w:ascii="Times New Roman" w:eastAsia="Times New Roman" w:hAnsi="Times New Roman" w:cs="Times New Roman"/>
          <w:sz w:val="24"/>
          <w:szCs w:val="24"/>
        </w:rPr>
        <w:t xml:space="preserve"> Approved changes are merged into the main branch with semantic versioning and updated documentation.</w:t>
      </w:r>
    </w:p>
    <w:p w:rsidR="00E470AF"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Documentation:</w:t>
      </w:r>
      <w:r w:rsidRPr="00B23920">
        <w:rPr>
          <w:rFonts w:ascii="Times New Roman" w:eastAsia="Times New Roman" w:hAnsi="Times New Roman" w:cs="Times New Roman"/>
          <w:sz w:val="24"/>
          <w:szCs w:val="24"/>
        </w:rPr>
        <w:t xml:space="preserve"> All changes are version-controlled through GitHub commits and changelogs, ensuring full traceability.</w:t>
      </w:r>
    </w:p>
    <w:p w:rsidR="002C2677" w:rsidRDefault="002C2677" w:rsidP="00E470AF">
      <w:pPr>
        <w:spacing w:before="100" w:beforeAutospacing="1" w:after="100" w:afterAutospacing="1" w:line="240" w:lineRule="auto"/>
        <w:jc w:val="both"/>
        <w:rPr>
          <w:rFonts w:ascii="Times New Roman" w:eastAsia="Times New Roman" w:hAnsi="Times New Roman" w:cs="Times New Roman"/>
          <w:sz w:val="24"/>
          <w:szCs w:val="24"/>
        </w:rPr>
      </w:pPr>
    </w:p>
    <w:p w:rsidR="002C2677" w:rsidRPr="002C2677" w:rsidRDefault="002C2677" w:rsidP="002C2677">
      <w:pPr>
        <w:spacing w:before="100" w:beforeAutospacing="1" w:after="100" w:afterAutospacing="1" w:line="240" w:lineRule="auto"/>
        <w:outlineLvl w:val="2"/>
        <w:rPr>
          <w:rFonts w:ascii="Times New Roman" w:eastAsia="Times New Roman" w:hAnsi="Times New Roman" w:cs="Times New Roman"/>
          <w:b/>
          <w:bCs/>
          <w:sz w:val="27"/>
          <w:szCs w:val="27"/>
        </w:rPr>
      </w:pPr>
      <w:r w:rsidRPr="002C2677">
        <w:rPr>
          <w:rFonts w:ascii="Times New Roman" w:eastAsia="Times New Roman" w:hAnsi="Times New Roman" w:cs="Times New Roman"/>
          <w:b/>
          <w:bCs/>
          <w:sz w:val="27"/>
          <w:szCs w:val="27"/>
        </w:rPr>
        <w:t>Task 4: Risk and Issues Management Strategy</w:t>
      </w:r>
    </w:p>
    <w:p w:rsidR="002C2677" w:rsidRPr="002C2677" w:rsidRDefault="002C2677" w:rsidP="002C2677">
      <w:p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An effective cybersecurity project demands a meticulous risk management plan. This strategy identifies a wide range of risks relevant to an e-commerce environment, analyzes their impact and likelihood, and presents detailed mitigation and contingency measures based on industry best practices (e.g., ISO/IEC 27005, NIST SP 800-30).</w:t>
      </w:r>
    </w:p>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pict>
          <v:rect id="_x0000_i1025" style="width:0;height:1.5pt" o:hralign="center" o:hrstd="t" o:hr="t" fillcolor="#a0a0a0" stroked="f"/>
        </w:pict>
      </w:r>
    </w:p>
    <w:p w:rsidR="002C2677" w:rsidRPr="002C2677" w:rsidRDefault="002C2677" w:rsidP="002C2677">
      <w:pPr>
        <w:spacing w:before="100" w:beforeAutospacing="1" w:after="100" w:afterAutospacing="1" w:line="240" w:lineRule="auto"/>
        <w:outlineLvl w:val="3"/>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1. Risk Identification</w:t>
      </w:r>
    </w:p>
    <w:p w:rsidR="002C2677" w:rsidRPr="002C2677" w:rsidRDefault="002C2677" w:rsidP="002C2677">
      <w:p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A comprehensive set of potential risks has been identified: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6427"/>
        <w:gridCol w:w="2067"/>
      </w:tblGrid>
      <w:tr w:rsidR="002C2677" w:rsidRPr="002C2677" w:rsidTr="002C2677">
        <w:trPr>
          <w:tblHeader/>
          <w:tblCellSpacing w:w="15" w:type="dxa"/>
        </w:trPr>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Risk ID</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Risk Description</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Category</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R1</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Data breach due to insecure API or database access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Technical</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R2</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DDoS attack disrupting platform availability</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Operational</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R3</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Unpatched software vulnerabilities exploited by attackers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Technical</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R4</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Employee error leading to misconfiguration or data leak</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Human/Operational</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R5</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Inadequate third-party vendor security practices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Vendor-related</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R6</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Delays in implementing critical controls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Project Management</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R7</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Regulatory non-compliance (e.g., GDPR, PCI-DSS)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Legal/Compliance</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lastRenderedPageBreak/>
              <w:t>R8</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Miscommunication between development and cybersecurity teams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Process</w:t>
            </w:r>
          </w:p>
        </w:tc>
      </w:tr>
    </w:tbl>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pict>
          <v:rect id="_x0000_i1026" style="width:0;height:1.5pt" o:hralign="center" o:hrstd="t" o:hr="t" fillcolor="#a0a0a0" stroked="f"/>
        </w:pict>
      </w:r>
    </w:p>
    <w:p w:rsidR="002C2677" w:rsidRPr="002C2677" w:rsidRDefault="002C2677" w:rsidP="002C2677">
      <w:pPr>
        <w:spacing w:before="100" w:beforeAutospacing="1" w:after="100" w:afterAutospacing="1" w:line="240" w:lineRule="auto"/>
        <w:outlineLvl w:val="3"/>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2. Risk Assessment Matrix</w:t>
      </w:r>
    </w:p>
    <w:p w:rsidR="002C2677" w:rsidRPr="002C2677" w:rsidRDefault="002C2677" w:rsidP="002C2677">
      <w:p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 xml:space="preserve">Risks were evaluated using a standard </w:t>
      </w:r>
      <w:r w:rsidRPr="002C2677">
        <w:rPr>
          <w:rFonts w:ascii="Times New Roman" w:eastAsia="Times New Roman" w:hAnsi="Times New Roman" w:cs="Times New Roman"/>
          <w:b/>
          <w:bCs/>
          <w:sz w:val="24"/>
          <w:szCs w:val="24"/>
        </w:rPr>
        <w:t>Likelihood vs. Impact</w:t>
      </w:r>
      <w:r w:rsidRPr="002C2677">
        <w:rPr>
          <w:rFonts w:ascii="Times New Roman" w:eastAsia="Times New Roman" w:hAnsi="Times New Roman" w:cs="Times New Roman"/>
          <w:sz w:val="24"/>
          <w:szCs w:val="24"/>
        </w:rPr>
        <w:t xml:space="preserve"> matrix to prioritize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1168"/>
        <w:gridCol w:w="874"/>
        <w:gridCol w:w="1296"/>
      </w:tblGrid>
      <w:tr w:rsidR="002C2677" w:rsidRPr="002C2677" w:rsidTr="002C2677">
        <w:trPr>
          <w:tblHeader/>
          <w:tblCellSpacing w:w="15" w:type="dxa"/>
        </w:trPr>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Risk ID</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Likelihood</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Impact</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Risk Rating</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R1</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Critical</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R2</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R3</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R4</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Moderate</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R5</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R6</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Low</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Low</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R7</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Low</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High</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Moderate</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R8</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Medium</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Low</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Low</w:t>
            </w:r>
          </w:p>
        </w:tc>
      </w:tr>
    </w:tbl>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pict>
          <v:rect id="_x0000_i1027" style="width:0;height:1.5pt" o:hralign="center" o:hrstd="t" o:hr="t" fillcolor="#a0a0a0" stroked="f"/>
        </w:pict>
      </w:r>
    </w:p>
    <w:p w:rsidR="002C2677" w:rsidRPr="002C2677" w:rsidRDefault="002C2677" w:rsidP="002C2677">
      <w:pPr>
        <w:spacing w:before="100" w:beforeAutospacing="1" w:after="100" w:afterAutospacing="1" w:line="240" w:lineRule="auto"/>
        <w:outlineLvl w:val="3"/>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3. Mitigation Strategies and Contingency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
        <w:gridCol w:w="4667"/>
        <w:gridCol w:w="3992"/>
      </w:tblGrid>
      <w:tr w:rsidR="002C2677" w:rsidRPr="002C2677" w:rsidTr="002C2677">
        <w:trPr>
          <w:tblHeader/>
          <w:tblCellSpacing w:w="15" w:type="dxa"/>
        </w:trPr>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Risk ID</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Mitigation Strategy</w:t>
            </w:r>
          </w:p>
        </w:tc>
        <w:tc>
          <w:tcPr>
            <w:tcW w:w="0" w:type="auto"/>
            <w:vAlign w:val="center"/>
            <w:hideMark/>
          </w:tcPr>
          <w:p w:rsidR="002C2677" w:rsidRPr="002C2677" w:rsidRDefault="002C2677" w:rsidP="002C2677">
            <w:pPr>
              <w:spacing w:after="0" w:line="240" w:lineRule="auto"/>
              <w:jc w:val="center"/>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t>Contingency Plan</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R1</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Implement multi-factor authentication, secure APIs, encryption at rest &amp; in transit</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Conduct incident response drill; notify affected users; forensic audit</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R2</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Deploy load balancers, configure DDoS protection via cloud services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Activate backup servers and failover systems</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R3</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Apply regular patch management and vulnerability scans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Isolate affected systems; roll back to secure backup</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R4</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Conduct role-based security training and establish clear SOPs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Immediate access revocation and retraining</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R5</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Vet vendors with due diligence; include security clauses in contracts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Disable third-party integration temporarily; assess damage</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R6</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Track tasks using Gantt chart and weekly progress reviews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Reallocate resources; adjust timeline</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R7</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Perform compliance audits; consult legal teams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Emergency remediation plan; document efforts for regulators</w:t>
            </w:r>
          </w:p>
        </w:tc>
      </w:tr>
      <w:tr w:rsidR="002C2677" w:rsidRPr="002C2677" w:rsidTr="002C2677">
        <w:trPr>
          <w:tblCellSpacing w:w="15" w:type="dxa"/>
        </w:trPr>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R8</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Establish a cross-functional communication plan with regular check-ins</w:t>
            </w:r>
          </w:p>
        </w:tc>
        <w:tc>
          <w:tcPr>
            <w:tcW w:w="0" w:type="auto"/>
            <w:vAlign w:val="center"/>
            <w:hideMark/>
          </w:tcPr>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Use shared documentation platforms; escalate issues early</w:t>
            </w:r>
          </w:p>
        </w:tc>
      </w:tr>
    </w:tbl>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pict>
          <v:rect id="_x0000_i1028" style="width:0;height:1.5pt" o:hralign="center" o:hrstd="t" o:hr="t" fillcolor="#a0a0a0" stroked="f"/>
        </w:pict>
      </w:r>
    </w:p>
    <w:p w:rsidR="002C2677" w:rsidRPr="002C2677" w:rsidRDefault="002C2677" w:rsidP="002C2677">
      <w:pPr>
        <w:spacing w:before="100" w:beforeAutospacing="1" w:after="100" w:afterAutospacing="1" w:line="240" w:lineRule="auto"/>
        <w:outlineLvl w:val="3"/>
        <w:rPr>
          <w:rFonts w:ascii="Times New Roman" w:eastAsia="Times New Roman" w:hAnsi="Times New Roman" w:cs="Times New Roman"/>
          <w:b/>
          <w:bCs/>
          <w:sz w:val="24"/>
          <w:szCs w:val="24"/>
        </w:rPr>
      </w:pPr>
      <w:r w:rsidRPr="002C2677">
        <w:rPr>
          <w:rFonts w:ascii="Times New Roman" w:eastAsia="Times New Roman" w:hAnsi="Times New Roman" w:cs="Times New Roman"/>
          <w:b/>
          <w:bCs/>
          <w:sz w:val="24"/>
          <w:szCs w:val="24"/>
        </w:rPr>
        <w:lastRenderedPageBreak/>
        <w:t>4. Risk Monitoring and Review</w:t>
      </w:r>
    </w:p>
    <w:p w:rsidR="002C2677" w:rsidRPr="002C2677" w:rsidRDefault="002C2677" w:rsidP="002C267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b/>
          <w:bCs/>
          <w:sz w:val="24"/>
          <w:szCs w:val="24"/>
        </w:rPr>
        <w:t>Monitoring Tools</w:t>
      </w:r>
      <w:r w:rsidRPr="002C2677">
        <w:rPr>
          <w:rFonts w:ascii="Times New Roman" w:eastAsia="Times New Roman" w:hAnsi="Times New Roman" w:cs="Times New Roman"/>
          <w:sz w:val="24"/>
          <w:szCs w:val="24"/>
        </w:rPr>
        <w:t>: Use SIEM solutions and log analyzers to detect anomalies.</w:t>
      </w:r>
    </w:p>
    <w:p w:rsidR="002C2677" w:rsidRPr="002C2677" w:rsidRDefault="002C2677" w:rsidP="002C267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b/>
          <w:bCs/>
          <w:sz w:val="24"/>
          <w:szCs w:val="24"/>
        </w:rPr>
        <w:t>Review Frequency</w:t>
      </w:r>
      <w:r w:rsidRPr="002C2677">
        <w:rPr>
          <w:rFonts w:ascii="Times New Roman" w:eastAsia="Times New Roman" w:hAnsi="Times New Roman" w:cs="Times New Roman"/>
          <w:sz w:val="24"/>
          <w:szCs w:val="24"/>
        </w:rPr>
        <w:t>: Weekly reviews during implementation; monthly after go-live.</w:t>
      </w:r>
    </w:p>
    <w:p w:rsidR="002C2677" w:rsidRPr="002C2677" w:rsidRDefault="002C2677" w:rsidP="002C267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b/>
          <w:bCs/>
          <w:sz w:val="24"/>
          <w:szCs w:val="24"/>
        </w:rPr>
        <w:t>Responsibility</w:t>
      </w:r>
      <w:r w:rsidRPr="002C2677">
        <w:rPr>
          <w:rFonts w:ascii="Times New Roman" w:eastAsia="Times New Roman" w:hAnsi="Times New Roman" w:cs="Times New Roman"/>
          <w:sz w:val="24"/>
          <w:szCs w:val="24"/>
        </w:rPr>
        <w:t>: Assigned to the Risk Manager and tracked via GitHub Issues for transparency and versioning.</w:t>
      </w:r>
    </w:p>
    <w:p w:rsidR="002C2677" w:rsidRPr="002C2677" w:rsidRDefault="002C2677" w:rsidP="002C2677">
      <w:pPr>
        <w:spacing w:after="0"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pict>
          <v:rect id="_x0000_i1029" style="width:0;height:1.5pt" o:hralign="center" o:hrstd="t" o:hr="t" fillcolor="#a0a0a0" stroked="f"/>
        </w:pict>
      </w:r>
    </w:p>
    <w:p w:rsidR="002C2677" w:rsidRPr="002C2677" w:rsidRDefault="002C2677" w:rsidP="002C2677">
      <w:pPr>
        <w:spacing w:before="100" w:beforeAutospacing="1" w:after="100" w:afterAutospacing="1" w:line="240" w:lineRule="auto"/>
        <w:outlineLvl w:val="2"/>
        <w:rPr>
          <w:rFonts w:ascii="Times New Roman" w:eastAsia="Times New Roman" w:hAnsi="Times New Roman" w:cs="Times New Roman"/>
          <w:b/>
          <w:bCs/>
          <w:sz w:val="27"/>
          <w:szCs w:val="27"/>
        </w:rPr>
      </w:pPr>
      <w:r w:rsidRPr="002C2677">
        <w:rPr>
          <w:rFonts w:ascii="Times New Roman" w:eastAsia="Times New Roman" w:hAnsi="Times New Roman" w:cs="Times New Roman"/>
          <w:b/>
          <w:bCs/>
          <w:sz w:val="27"/>
          <w:szCs w:val="27"/>
        </w:rPr>
        <w:t>Conclusion</w:t>
      </w:r>
    </w:p>
    <w:p w:rsidR="002C2677" w:rsidRPr="002C2677" w:rsidRDefault="002C2677" w:rsidP="002C2677">
      <w:pPr>
        <w:spacing w:before="100" w:beforeAutospacing="1" w:after="100" w:afterAutospacing="1" w:line="240" w:lineRule="auto"/>
        <w:rPr>
          <w:rFonts w:ascii="Times New Roman" w:eastAsia="Times New Roman" w:hAnsi="Times New Roman" w:cs="Times New Roman"/>
          <w:sz w:val="24"/>
          <w:szCs w:val="24"/>
        </w:rPr>
      </w:pPr>
      <w:r w:rsidRPr="002C2677">
        <w:rPr>
          <w:rFonts w:ascii="Times New Roman" w:eastAsia="Times New Roman" w:hAnsi="Times New Roman" w:cs="Times New Roman"/>
          <w:sz w:val="24"/>
          <w:szCs w:val="24"/>
        </w:rPr>
        <w:t>This risk and issues management strategy reflects an advanced, proactive approach to identifying, analyzing, and mitigating threats across the technical, operational, human, and legal dimensions of an e-commerce cybersecurity project. It ensures business continuity, data protection, and regulatory compliance, following best practices and enabling adaptive responses to emerging risks.</w:t>
      </w:r>
    </w:p>
    <w:p w:rsidR="002C2677" w:rsidRPr="00B23920" w:rsidRDefault="002C2677" w:rsidP="00E470AF">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E470AF" w:rsidRPr="00B23920" w:rsidRDefault="00E470AF" w:rsidP="00E470AF">
      <w:pPr>
        <w:spacing w:after="0" w:line="240" w:lineRule="auto"/>
        <w:jc w:val="both"/>
        <w:rPr>
          <w:rFonts w:ascii="Times New Roman" w:eastAsia="Times New Roman" w:hAnsi="Times New Roman" w:cs="Times New Roman"/>
          <w:sz w:val="24"/>
          <w:szCs w:val="24"/>
        </w:rPr>
      </w:pP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9. Version Control with GitHub</w:t>
      </w:r>
    </w:p>
    <w:p w:rsidR="00E470AF" w:rsidRPr="00B23920" w:rsidRDefault="00E470AF" w:rsidP="00E470AF">
      <w:p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sz w:val="24"/>
          <w:szCs w:val="24"/>
        </w:rPr>
        <w:t>GitHub is a central repository for all project-related assets, offering robust version control, collaboration, and CI/CD integration. The following practices are employed:</w:t>
      </w:r>
    </w:p>
    <w:p w:rsidR="00E470AF" w:rsidRPr="00B23920" w:rsidRDefault="00E470AF" w:rsidP="00E470A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Branching:</w:t>
      </w:r>
      <w:r w:rsidRPr="00B23920">
        <w:rPr>
          <w:rFonts w:ascii="Times New Roman" w:eastAsia="Times New Roman" w:hAnsi="Times New Roman" w:cs="Times New Roman"/>
          <w:sz w:val="24"/>
          <w:szCs w:val="24"/>
        </w:rPr>
        <w:t xml:space="preserve"> Feature and fix branches allow parallel development.</w:t>
      </w:r>
    </w:p>
    <w:p w:rsidR="00E470AF" w:rsidRPr="00B23920" w:rsidRDefault="00E470AF" w:rsidP="00E470A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Pull Requests:</w:t>
      </w:r>
      <w:r w:rsidRPr="00B23920">
        <w:rPr>
          <w:rFonts w:ascii="Times New Roman" w:eastAsia="Times New Roman" w:hAnsi="Times New Roman" w:cs="Times New Roman"/>
          <w:sz w:val="24"/>
          <w:szCs w:val="24"/>
        </w:rPr>
        <w:t xml:space="preserve"> Enable team code review and maintain code quality.</w:t>
      </w:r>
    </w:p>
    <w:p w:rsidR="00E470AF" w:rsidRPr="00B23920" w:rsidRDefault="00E470AF" w:rsidP="00E470A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Issue Tracking:</w:t>
      </w:r>
      <w:r w:rsidRPr="00B23920">
        <w:rPr>
          <w:rFonts w:ascii="Times New Roman" w:eastAsia="Times New Roman" w:hAnsi="Times New Roman" w:cs="Times New Roman"/>
          <w:sz w:val="24"/>
          <w:szCs w:val="24"/>
        </w:rPr>
        <w:t xml:space="preserve"> Used for task assignments, bug tracking, and risk logging.</w:t>
      </w:r>
    </w:p>
    <w:p w:rsidR="00E470AF" w:rsidRPr="00B23920" w:rsidRDefault="00E470AF" w:rsidP="00E470A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CI/CD Integration:</w:t>
      </w:r>
      <w:r w:rsidRPr="00B23920">
        <w:rPr>
          <w:rFonts w:ascii="Times New Roman" w:eastAsia="Times New Roman" w:hAnsi="Times New Roman" w:cs="Times New Roman"/>
          <w:sz w:val="24"/>
          <w:szCs w:val="24"/>
        </w:rPr>
        <w:t xml:space="preserve"> GitHub Actions automate testing, security scans, and deployments.</w:t>
      </w:r>
    </w:p>
    <w:p w:rsidR="00E470AF" w:rsidRPr="00B23920" w:rsidRDefault="00E470AF" w:rsidP="00E470A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23920">
        <w:rPr>
          <w:rFonts w:ascii="Times New Roman" w:eastAsia="Times New Roman" w:hAnsi="Times New Roman" w:cs="Times New Roman"/>
          <w:b/>
          <w:bCs/>
          <w:sz w:val="24"/>
          <w:szCs w:val="24"/>
        </w:rPr>
        <w:t>Audit Trail:</w:t>
      </w:r>
      <w:r w:rsidRPr="00B23920">
        <w:rPr>
          <w:rFonts w:ascii="Times New Roman" w:eastAsia="Times New Roman" w:hAnsi="Times New Roman" w:cs="Times New Roman"/>
          <w:sz w:val="24"/>
          <w:szCs w:val="24"/>
        </w:rPr>
        <w:t xml:space="preserve"> All activities are logged, supporting compliance and audit requirements.</w:t>
      </w:r>
    </w:p>
    <w:p w:rsidR="00E470AF" w:rsidRPr="00E470AF" w:rsidRDefault="00E470AF" w:rsidP="00E470AF">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70D6C" w:rsidRPr="00B23920" w:rsidRDefault="00F70D6C" w:rsidP="00F70D6C">
      <w:pPr>
        <w:spacing w:before="100" w:beforeAutospacing="1" w:after="100" w:afterAutospacing="1" w:line="240" w:lineRule="auto"/>
        <w:jc w:val="both"/>
        <w:rPr>
          <w:rFonts w:ascii="Times New Roman" w:eastAsia="Times New Roman" w:hAnsi="Times New Roman" w:cs="Times New Roman"/>
          <w:sz w:val="24"/>
          <w:szCs w:val="24"/>
        </w:rPr>
      </w:pPr>
    </w:p>
    <w:p w:rsidR="009D03B2" w:rsidRPr="00B23920" w:rsidRDefault="009D03B2" w:rsidP="009D03B2">
      <w:pPr>
        <w:spacing w:after="0" w:line="240" w:lineRule="auto"/>
        <w:jc w:val="both"/>
        <w:rPr>
          <w:rFonts w:ascii="Times New Roman" w:eastAsia="Times New Roman" w:hAnsi="Times New Roman" w:cs="Times New Roman"/>
          <w:sz w:val="24"/>
          <w:szCs w:val="24"/>
        </w:rPr>
      </w:pPr>
    </w:p>
    <w:p w:rsidR="009D03B2" w:rsidRPr="00B20893" w:rsidRDefault="009D03B2" w:rsidP="009D03B2">
      <w:pPr>
        <w:pStyle w:val="ListParagraph"/>
        <w:jc w:val="both"/>
        <w:rPr>
          <w:rFonts w:ascii="Times New Roman" w:eastAsia="Times New Roman" w:hAnsi="Times New Roman" w:cs="Times New Roman"/>
          <w:sz w:val="24"/>
          <w:szCs w:val="24"/>
        </w:rPr>
      </w:pPr>
    </w:p>
    <w:p w:rsidR="00B20893" w:rsidRDefault="00B20893" w:rsidP="009D03B2">
      <w:pPr>
        <w:shd w:val="clear" w:color="auto" w:fill="FFFFFF"/>
        <w:spacing w:after="0" w:line="240" w:lineRule="auto"/>
        <w:jc w:val="both"/>
        <w:rPr>
          <w:rFonts w:ascii="Times New Roman" w:eastAsia="Times New Roman" w:hAnsi="Times New Roman" w:cs="Times New Roman"/>
          <w:color w:val="222222"/>
          <w:sz w:val="24"/>
          <w:szCs w:val="24"/>
        </w:rPr>
      </w:pPr>
    </w:p>
    <w:p w:rsidR="00B20893" w:rsidRDefault="00B20893"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5E2A0F" w:rsidRDefault="005E2A0F" w:rsidP="009D03B2">
      <w:pPr>
        <w:shd w:val="clear" w:color="auto" w:fill="FFFFFF"/>
        <w:spacing w:after="0" w:line="240" w:lineRule="auto"/>
        <w:jc w:val="both"/>
        <w:rPr>
          <w:rFonts w:ascii="Times New Roman" w:eastAsia="Times New Roman" w:hAnsi="Times New Roman" w:cs="Times New Roman"/>
          <w:color w:val="222222"/>
          <w:sz w:val="24"/>
          <w:szCs w:val="24"/>
        </w:rPr>
      </w:pPr>
    </w:p>
    <w:p w:rsidR="00B20893" w:rsidRPr="00F41DA7" w:rsidRDefault="00B20893" w:rsidP="009D03B2">
      <w:pPr>
        <w:shd w:val="clear" w:color="auto" w:fill="FFFFFF"/>
        <w:spacing w:after="0" w:line="240" w:lineRule="auto"/>
        <w:jc w:val="both"/>
        <w:rPr>
          <w:rFonts w:ascii="Times New Roman" w:eastAsia="Times New Roman" w:hAnsi="Times New Roman" w:cs="Times New Roman"/>
          <w:color w:val="222222"/>
          <w:sz w:val="24"/>
          <w:szCs w:val="24"/>
        </w:rPr>
      </w:pPr>
      <w:r w:rsidRPr="00F41DA7">
        <w:rPr>
          <w:rFonts w:ascii="Times New Roman" w:eastAsia="Times New Roman" w:hAnsi="Times New Roman" w:cs="Times New Roman"/>
          <w:b/>
          <w:color w:val="222222"/>
          <w:sz w:val="24"/>
          <w:szCs w:val="24"/>
        </w:rPr>
        <w:t>C</w:t>
      </w:r>
      <w:r w:rsidRPr="00A93625">
        <w:rPr>
          <w:rFonts w:ascii="Times New Roman" w:eastAsia="Times New Roman" w:hAnsi="Times New Roman" w:cs="Times New Roman"/>
          <w:b/>
          <w:color w:val="222222"/>
          <w:sz w:val="24"/>
          <w:szCs w:val="24"/>
        </w:rPr>
        <w:t>onclusion</w:t>
      </w:r>
      <w:r w:rsidRPr="00F41DA7">
        <w:rPr>
          <w:rFonts w:ascii="Times New Roman" w:eastAsia="Times New Roman" w:hAnsi="Times New Roman" w:cs="Times New Roman"/>
          <w:b/>
          <w:color w:val="222222"/>
          <w:sz w:val="24"/>
          <w:szCs w:val="24"/>
        </w:rPr>
        <w:t>:</w:t>
      </w:r>
      <w:r w:rsidRPr="00F41DA7">
        <w:rPr>
          <w:rFonts w:ascii="Times New Roman" w:eastAsia="Times New Roman" w:hAnsi="Times New Roman" w:cs="Times New Roman"/>
          <w:color w:val="222222"/>
          <w:sz w:val="24"/>
          <w:szCs w:val="24"/>
        </w:rPr>
        <w:br/>
        <w:t>This project report outlines a structured and practical approach for performing a cybersecurity risk analysis and deploying mitigation techniques specifically designed for an e-commerce environment. Through a methodical process of uncovering security weaknesses, evaluating the severity of associated risks, and applying focused protective measures, the security posture of the platform is notably enhanced.</w:t>
      </w:r>
      <w:r w:rsidRPr="00F41DA7">
        <w:rPr>
          <w:rFonts w:ascii="Times New Roman" w:eastAsia="Times New Roman" w:hAnsi="Times New Roman" w:cs="Times New Roman"/>
          <w:color w:val="222222"/>
          <w:sz w:val="24"/>
          <w:szCs w:val="24"/>
        </w:rPr>
        <w:br/>
      </w:r>
      <w:r w:rsidRPr="00F41DA7">
        <w:rPr>
          <w:rFonts w:ascii="Times New Roman" w:eastAsia="Times New Roman" w:hAnsi="Times New Roman" w:cs="Times New Roman"/>
          <w:color w:val="222222"/>
          <w:sz w:val="24"/>
          <w:szCs w:val="24"/>
        </w:rPr>
        <w:br/>
        <w:t>Leveraging well-established cybersecurity standards such as the NIST framework and ISO/IEC 27001 guarantees adherence to industry best practices. Additionally, utilizing GitHub as a collaborative tool enhances visibility, version control, and coordination throughout the development and deployment phases. Integrating a robust strategy for managing risks and overseeing changes further bolsters the platform’s resilience against both existing and evolving cyber threats. By executing this plan, the e-commerce system is well-positioned to achieve sustained growth, maintain data privacy, comply with regulatory mandates, and foster trust among its user base.</w:t>
      </w:r>
    </w:p>
    <w:p w:rsidR="00B20893" w:rsidRPr="00130017" w:rsidRDefault="00B20893" w:rsidP="009D03B2">
      <w:pPr>
        <w:jc w:val="both"/>
        <w:rPr>
          <w:rFonts w:ascii="Times New Roman" w:hAnsi="Times New Roman" w:cs="Times New Roman"/>
        </w:rPr>
      </w:pPr>
    </w:p>
    <w:p w:rsidR="00BF1A05" w:rsidRPr="00B20893" w:rsidRDefault="00BF1A05" w:rsidP="009D03B2">
      <w:pPr>
        <w:pStyle w:val="ListParagraph"/>
        <w:jc w:val="both"/>
        <w:rPr>
          <w:rFonts w:ascii="Times New Roman" w:hAnsi="Times New Roman" w:cs="Times New Roman"/>
          <w:b/>
          <w:sz w:val="24"/>
          <w:szCs w:val="24"/>
        </w:rPr>
      </w:pPr>
    </w:p>
    <w:p w:rsidR="00D22FFA" w:rsidRPr="00130017" w:rsidRDefault="00D22FFA" w:rsidP="009D03B2">
      <w:pPr>
        <w:jc w:val="both"/>
        <w:rPr>
          <w:rFonts w:ascii="Times New Roman" w:eastAsia="Times New Roman" w:hAnsi="Times New Roman" w:cs="Times New Roman"/>
          <w:sz w:val="24"/>
          <w:szCs w:val="24"/>
        </w:rPr>
      </w:pPr>
    </w:p>
    <w:p w:rsidR="00D22FFA" w:rsidRPr="00130017" w:rsidRDefault="00D22FFA" w:rsidP="009D03B2">
      <w:pPr>
        <w:jc w:val="both"/>
        <w:rPr>
          <w:rFonts w:ascii="Times New Roman" w:eastAsia="Times New Roman" w:hAnsi="Times New Roman" w:cs="Times New Roman"/>
          <w:sz w:val="24"/>
          <w:szCs w:val="24"/>
        </w:rPr>
      </w:pPr>
    </w:p>
    <w:p w:rsidR="00F41DA7" w:rsidRPr="00F41DA7" w:rsidRDefault="00F41DA7" w:rsidP="009D03B2">
      <w:pPr>
        <w:shd w:val="clear" w:color="auto" w:fill="FFFFFF"/>
        <w:spacing w:after="0" w:line="240" w:lineRule="auto"/>
        <w:jc w:val="both"/>
        <w:rPr>
          <w:rFonts w:ascii="Times New Roman" w:eastAsia="Times New Roman" w:hAnsi="Times New Roman" w:cs="Times New Roman"/>
          <w:color w:val="222222"/>
          <w:sz w:val="24"/>
          <w:szCs w:val="24"/>
        </w:rPr>
      </w:pPr>
    </w:p>
    <w:sectPr w:rsidR="00F41DA7" w:rsidRPr="00F4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112D"/>
    <w:multiLevelType w:val="multilevel"/>
    <w:tmpl w:val="3A8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6B7"/>
    <w:multiLevelType w:val="hybridMultilevel"/>
    <w:tmpl w:val="E0604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7130ED"/>
    <w:multiLevelType w:val="multilevel"/>
    <w:tmpl w:val="52E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4BCE"/>
    <w:multiLevelType w:val="hybridMultilevel"/>
    <w:tmpl w:val="C638D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B57141"/>
    <w:multiLevelType w:val="hybridMultilevel"/>
    <w:tmpl w:val="2F96E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4B4009"/>
    <w:multiLevelType w:val="hybridMultilevel"/>
    <w:tmpl w:val="9CA0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A00D22"/>
    <w:multiLevelType w:val="multilevel"/>
    <w:tmpl w:val="1806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B64D1"/>
    <w:multiLevelType w:val="multilevel"/>
    <w:tmpl w:val="CC3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80A4D"/>
    <w:multiLevelType w:val="multilevel"/>
    <w:tmpl w:val="D77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521B0"/>
    <w:multiLevelType w:val="multilevel"/>
    <w:tmpl w:val="20B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27055"/>
    <w:multiLevelType w:val="multilevel"/>
    <w:tmpl w:val="60CC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D4858"/>
    <w:multiLevelType w:val="hybridMultilevel"/>
    <w:tmpl w:val="F7702CA8"/>
    <w:lvl w:ilvl="0" w:tplc="BDAE37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7703D"/>
    <w:multiLevelType w:val="hybridMultilevel"/>
    <w:tmpl w:val="F7702CA8"/>
    <w:lvl w:ilvl="0" w:tplc="BDAE37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54F76"/>
    <w:multiLevelType w:val="multilevel"/>
    <w:tmpl w:val="3EE2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70CA6"/>
    <w:multiLevelType w:val="hybridMultilevel"/>
    <w:tmpl w:val="D624B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871E80"/>
    <w:multiLevelType w:val="multilevel"/>
    <w:tmpl w:val="995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47980"/>
    <w:multiLevelType w:val="multilevel"/>
    <w:tmpl w:val="046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425CB"/>
    <w:multiLevelType w:val="hybridMultilevel"/>
    <w:tmpl w:val="13F88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2"/>
  </w:num>
  <w:num w:numId="5">
    <w:abstractNumId w:val="6"/>
  </w:num>
  <w:num w:numId="6">
    <w:abstractNumId w:val="15"/>
  </w:num>
  <w:num w:numId="7">
    <w:abstractNumId w:val="8"/>
  </w:num>
  <w:num w:numId="8">
    <w:abstractNumId w:val="7"/>
  </w:num>
  <w:num w:numId="9">
    <w:abstractNumId w:val="13"/>
  </w:num>
  <w:num w:numId="10">
    <w:abstractNumId w:val="10"/>
  </w:num>
  <w:num w:numId="11">
    <w:abstractNumId w:val="16"/>
  </w:num>
  <w:num w:numId="12">
    <w:abstractNumId w:val="4"/>
  </w:num>
  <w:num w:numId="13">
    <w:abstractNumId w:val="17"/>
  </w:num>
  <w:num w:numId="14">
    <w:abstractNumId w:val="5"/>
  </w:num>
  <w:num w:numId="15">
    <w:abstractNumId w:val="1"/>
  </w:num>
  <w:num w:numId="16">
    <w:abstractNumId w:val="1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60"/>
    <w:rsid w:val="000A03E3"/>
    <w:rsid w:val="00130017"/>
    <w:rsid w:val="002219B4"/>
    <w:rsid w:val="00274B60"/>
    <w:rsid w:val="002C2677"/>
    <w:rsid w:val="004D4F36"/>
    <w:rsid w:val="00567E07"/>
    <w:rsid w:val="005E2A0F"/>
    <w:rsid w:val="006A3F36"/>
    <w:rsid w:val="00810968"/>
    <w:rsid w:val="008A3E6F"/>
    <w:rsid w:val="008D4A4C"/>
    <w:rsid w:val="00984C15"/>
    <w:rsid w:val="009B5FC9"/>
    <w:rsid w:val="009D03B2"/>
    <w:rsid w:val="00A93625"/>
    <w:rsid w:val="00B20893"/>
    <w:rsid w:val="00B301F1"/>
    <w:rsid w:val="00BC03D8"/>
    <w:rsid w:val="00BF1A05"/>
    <w:rsid w:val="00C272E1"/>
    <w:rsid w:val="00D22FFA"/>
    <w:rsid w:val="00DE632B"/>
    <w:rsid w:val="00E470AF"/>
    <w:rsid w:val="00E82532"/>
    <w:rsid w:val="00E84ACA"/>
    <w:rsid w:val="00ED3E3E"/>
    <w:rsid w:val="00ED5F2A"/>
    <w:rsid w:val="00F41DA7"/>
    <w:rsid w:val="00F7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42C4"/>
  <w15:chartTrackingRefBased/>
  <w15:docId w15:val="{75470727-7952-4301-9F02-63491073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2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26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4C"/>
    <w:pPr>
      <w:ind w:left="720"/>
      <w:contextualSpacing/>
    </w:pPr>
  </w:style>
  <w:style w:type="table" w:styleId="TableGrid">
    <w:name w:val="Table Grid"/>
    <w:basedOn w:val="TableNormal"/>
    <w:uiPriority w:val="39"/>
    <w:rsid w:val="002219B4"/>
    <w:pPr>
      <w:spacing w:after="0" w:line="240" w:lineRule="auto"/>
    </w:pPr>
    <w:rPr>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19B4"/>
    <w:pPr>
      <w:spacing w:after="0" w:line="240" w:lineRule="auto"/>
    </w:pPr>
    <w:rPr>
      <w:kern w:val="2"/>
      <w:lang w:val="en-AU"/>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219B4"/>
    <w:pPr>
      <w:spacing w:after="0" w:line="240" w:lineRule="auto"/>
    </w:pPr>
    <w:rPr>
      <w:kern w:val="2"/>
      <w:lang w:val="en-A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2C26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2677"/>
    <w:rPr>
      <w:rFonts w:ascii="Times New Roman" w:eastAsia="Times New Roman" w:hAnsi="Times New Roman" w:cs="Times New Roman"/>
      <w:b/>
      <w:bCs/>
      <w:sz w:val="24"/>
      <w:szCs w:val="24"/>
    </w:rPr>
  </w:style>
  <w:style w:type="character" w:styleId="Strong">
    <w:name w:val="Strong"/>
    <w:basedOn w:val="DefaultParagraphFont"/>
    <w:uiPriority w:val="22"/>
    <w:qFormat/>
    <w:rsid w:val="002C2677"/>
    <w:rPr>
      <w:b/>
      <w:bCs/>
    </w:rPr>
  </w:style>
  <w:style w:type="paragraph" w:styleId="NormalWeb">
    <w:name w:val="Normal (Web)"/>
    <w:basedOn w:val="Normal"/>
    <w:uiPriority w:val="99"/>
    <w:semiHidden/>
    <w:unhideWhenUsed/>
    <w:rsid w:val="002C2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8256">
      <w:bodyDiv w:val="1"/>
      <w:marLeft w:val="0"/>
      <w:marRight w:val="0"/>
      <w:marTop w:val="0"/>
      <w:marBottom w:val="0"/>
      <w:divBdr>
        <w:top w:val="none" w:sz="0" w:space="0" w:color="auto"/>
        <w:left w:val="none" w:sz="0" w:space="0" w:color="auto"/>
        <w:bottom w:val="none" w:sz="0" w:space="0" w:color="auto"/>
        <w:right w:val="none" w:sz="0" w:space="0" w:color="auto"/>
      </w:divBdr>
      <w:divsChild>
        <w:div w:id="556743655">
          <w:marLeft w:val="0"/>
          <w:marRight w:val="0"/>
          <w:marTop w:val="0"/>
          <w:marBottom w:val="0"/>
          <w:divBdr>
            <w:top w:val="none" w:sz="0" w:space="0" w:color="auto"/>
            <w:left w:val="none" w:sz="0" w:space="0" w:color="auto"/>
            <w:bottom w:val="none" w:sz="0" w:space="0" w:color="auto"/>
            <w:right w:val="none" w:sz="0" w:space="0" w:color="auto"/>
          </w:divBdr>
          <w:divsChild>
            <w:div w:id="1196238201">
              <w:marLeft w:val="0"/>
              <w:marRight w:val="0"/>
              <w:marTop w:val="0"/>
              <w:marBottom w:val="0"/>
              <w:divBdr>
                <w:top w:val="none" w:sz="0" w:space="0" w:color="auto"/>
                <w:left w:val="none" w:sz="0" w:space="0" w:color="auto"/>
                <w:bottom w:val="none" w:sz="0" w:space="0" w:color="auto"/>
                <w:right w:val="none" w:sz="0" w:space="0" w:color="auto"/>
              </w:divBdr>
            </w:div>
          </w:divsChild>
        </w:div>
        <w:div w:id="726605913">
          <w:marLeft w:val="0"/>
          <w:marRight w:val="0"/>
          <w:marTop w:val="0"/>
          <w:marBottom w:val="0"/>
          <w:divBdr>
            <w:top w:val="none" w:sz="0" w:space="0" w:color="auto"/>
            <w:left w:val="none" w:sz="0" w:space="0" w:color="auto"/>
            <w:bottom w:val="none" w:sz="0" w:space="0" w:color="auto"/>
            <w:right w:val="none" w:sz="0" w:space="0" w:color="auto"/>
          </w:divBdr>
          <w:divsChild>
            <w:div w:id="5519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072">
      <w:bodyDiv w:val="1"/>
      <w:marLeft w:val="0"/>
      <w:marRight w:val="0"/>
      <w:marTop w:val="0"/>
      <w:marBottom w:val="0"/>
      <w:divBdr>
        <w:top w:val="none" w:sz="0" w:space="0" w:color="auto"/>
        <w:left w:val="none" w:sz="0" w:space="0" w:color="auto"/>
        <w:bottom w:val="none" w:sz="0" w:space="0" w:color="auto"/>
        <w:right w:val="none" w:sz="0" w:space="0" w:color="auto"/>
      </w:divBdr>
    </w:div>
    <w:div w:id="703867611">
      <w:bodyDiv w:val="1"/>
      <w:marLeft w:val="0"/>
      <w:marRight w:val="0"/>
      <w:marTop w:val="0"/>
      <w:marBottom w:val="0"/>
      <w:divBdr>
        <w:top w:val="none" w:sz="0" w:space="0" w:color="auto"/>
        <w:left w:val="none" w:sz="0" w:space="0" w:color="auto"/>
        <w:bottom w:val="none" w:sz="0" w:space="0" w:color="auto"/>
        <w:right w:val="none" w:sz="0" w:space="0" w:color="auto"/>
      </w:divBdr>
    </w:div>
    <w:div w:id="791902391">
      <w:bodyDiv w:val="1"/>
      <w:marLeft w:val="0"/>
      <w:marRight w:val="0"/>
      <w:marTop w:val="0"/>
      <w:marBottom w:val="0"/>
      <w:divBdr>
        <w:top w:val="none" w:sz="0" w:space="0" w:color="auto"/>
        <w:left w:val="none" w:sz="0" w:space="0" w:color="auto"/>
        <w:bottom w:val="none" w:sz="0" w:space="0" w:color="auto"/>
        <w:right w:val="none" w:sz="0" w:space="0" w:color="auto"/>
      </w:divBdr>
    </w:div>
    <w:div w:id="1063797984">
      <w:bodyDiv w:val="1"/>
      <w:marLeft w:val="0"/>
      <w:marRight w:val="0"/>
      <w:marTop w:val="0"/>
      <w:marBottom w:val="0"/>
      <w:divBdr>
        <w:top w:val="none" w:sz="0" w:space="0" w:color="auto"/>
        <w:left w:val="none" w:sz="0" w:space="0" w:color="auto"/>
        <w:bottom w:val="none" w:sz="0" w:space="0" w:color="auto"/>
        <w:right w:val="none" w:sz="0" w:space="0" w:color="auto"/>
      </w:divBdr>
    </w:div>
    <w:div w:id="1734965217">
      <w:bodyDiv w:val="1"/>
      <w:marLeft w:val="0"/>
      <w:marRight w:val="0"/>
      <w:marTop w:val="0"/>
      <w:marBottom w:val="0"/>
      <w:divBdr>
        <w:top w:val="none" w:sz="0" w:space="0" w:color="auto"/>
        <w:left w:val="none" w:sz="0" w:space="0" w:color="auto"/>
        <w:bottom w:val="none" w:sz="0" w:space="0" w:color="auto"/>
        <w:right w:val="none" w:sz="0" w:space="0" w:color="auto"/>
      </w:divBdr>
      <w:divsChild>
        <w:div w:id="1015887685">
          <w:marLeft w:val="0"/>
          <w:marRight w:val="0"/>
          <w:marTop w:val="0"/>
          <w:marBottom w:val="0"/>
          <w:divBdr>
            <w:top w:val="none" w:sz="0" w:space="0" w:color="auto"/>
            <w:left w:val="none" w:sz="0" w:space="0" w:color="auto"/>
            <w:bottom w:val="none" w:sz="0" w:space="0" w:color="auto"/>
            <w:right w:val="none" w:sz="0" w:space="0" w:color="auto"/>
          </w:divBdr>
          <w:divsChild>
            <w:div w:id="1214930265">
              <w:marLeft w:val="0"/>
              <w:marRight w:val="0"/>
              <w:marTop w:val="0"/>
              <w:marBottom w:val="0"/>
              <w:divBdr>
                <w:top w:val="none" w:sz="0" w:space="0" w:color="auto"/>
                <w:left w:val="none" w:sz="0" w:space="0" w:color="auto"/>
                <w:bottom w:val="none" w:sz="0" w:space="0" w:color="auto"/>
                <w:right w:val="none" w:sz="0" w:space="0" w:color="auto"/>
              </w:divBdr>
            </w:div>
          </w:divsChild>
        </w:div>
        <w:div w:id="100146567">
          <w:marLeft w:val="0"/>
          <w:marRight w:val="0"/>
          <w:marTop w:val="0"/>
          <w:marBottom w:val="0"/>
          <w:divBdr>
            <w:top w:val="none" w:sz="0" w:space="0" w:color="auto"/>
            <w:left w:val="none" w:sz="0" w:space="0" w:color="auto"/>
            <w:bottom w:val="none" w:sz="0" w:space="0" w:color="auto"/>
            <w:right w:val="none" w:sz="0" w:space="0" w:color="auto"/>
          </w:divBdr>
          <w:divsChild>
            <w:div w:id="1106969066">
              <w:marLeft w:val="0"/>
              <w:marRight w:val="0"/>
              <w:marTop w:val="0"/>
              <w:marBottom w:val="0"/>
              <w:divBdr>
                <w:top w:val="none" w:sz="0" w:space="0" w:color="auto"/>
                <w:left w:val="none" w:sz="0" w:space="0" w:color="auto"/>
                <w:bottom w:val="none" w:sz="0" w:space="0" w:color="auto"/>
                <w:right w:val="none" w:sz="0" w:space="0" w:color="auto"/>
              </w:divBdr>
            </w:div>
          </w:divsChild>
        </w:div>
        <w:div w:id="780420044">
          <w:marLeft w:val="0"/>
          <w:marRight w:val="0"/>
          <w:marTop w:val="0"/>
          <w:marBottom w:val="0"/>
          <w:divBdr>
            <w:top w:val="none" w:sz="0" w:space="0" w:color="auto"/>
            <w:left w:val="none" w:sz="0" w:space="0" w:color="auto"/>
            <w:bottom w:val="none" w:sz="0" w:space="0" w:color="auto"/>
            <w:right w:val="none" w:sz="0" w:space="0" w:color="auto"/>
          </w:divBdr>
          <w:divsChild>
            <w:div w:id="1469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MANDAL</dc:creator>
  <cp:keywords/>
  <dc:description/>
  <cp:lastModifiedBy>Suraj Kumar MANDAL</cp:lastModifiedBy>
  <cp:revision>24</cp:revision>
  <dcterms:created xsi:type="dcterms:W3CDTF">2025-05-25T11:42:00Z</dcterms:created>
  <dcterms:modified xsi:type="dcterms:W3CDTF">2025-05-25T15:13:00Z</dcterms:modified>
</cp:coreProperties>
</file>