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4FCD" w14:textId="3EE79440" w:rsidR="003618E3" w:rsidRDefault="005F7451">
      <w:pPr>
        <w:rPr>
          <w:rFonts w:ascii="Cambria" w:hAnsi="Cambria"/>
          <w:b/>
          <w:bCs/>
          <w:sz w:val="32"/>
          <w:szCs w:val="32"/>
        </w:rPr>
      </w:pPr>
      <w:r w:rsidRPr="005F7451">
        <w:rPr>
          <w:rFonts w:ascii="Cambria" w:hAnsi="Cambria"/>
          <w:b/>
          <w:bCs/>
          <w:sz w:val="32"/>
          <w:szCs w:val="32"/>
        </w:rPr>
        <w:t>TASK 2: project Charter</w:t>
      </w:r>
    </w:p>
    <w:p w14:paraId="4B52AA6E" w14:textId="68BF5825" w:rsidR="005F7451" w:rsidRDefault="009759FC">
      <w:pPr>
        <w:rPr>
          <w:rFonts w:ascii="Cambria" w:hAnsi="Cambria"/>
          <w:b/>
          <w:bCs/>
          <w:sz w:val="28"/>
          <w:szCs w:val="28"/>
        </w:rPr>
      </w:pPr>
      <w:r w:rsidRPr="009759FC">
        <w:rPr>
          <w:rFonts w:ascii="Cambria" w:hAnsi="Cambria"/>
          <w:b/>
          <w:bCs/>
          <w:sz w:val="28"/>
          <w:szCs w:val="28"/>
        </w:rPr>
        <w:t>Project Purpose/Justification:</w:t>
      </w:r>
    </w:p>
    <w:p w14:paraId="1ED92652" w14:textId="3FC0ED76" w:rsidR="009759FC" w:rsidRDefault="009759FC">
      <w:pPr>
        <w:rPr>
          <w:rFonts w:ascii="Cambria" w:hAnsi="Cambria"/>
          <w:sz w:val="24"/>
          <w:szCs w:val="24"/>
        </w:rPr>
      </w:pPr>
      <w:r w:rsidRPr="009759FC">
        <w:rPr>
          <w:rFonts w:ascii="Cambria" w:hAnsi="Cambria"/>
          <w:sz w:val="24"/>
          <w:szCs w:val="24"/>
        </w:rPr>
        <w:t>With increasing threats to online platforms, cybersecurity is crucial for maintaining trust, protecting data, and ensuring business continuity. This project focuses on conducting a comprehensive cybersecurity risk assessment and implementing mitigation strategies for a modern e-commerce platform to prevent data breaches, fraud, and downtime.</w:t>
      </w:r>
    </w:p>
    <w:p w14:paraId="7AE03711" w14:textId="29EE6605" w:rsidR="009759FC" w:rsidRPr="00FE7365" w:rsidRDefault="009759FC">
      <w:pPr>
        <w:rPr>
          <w:rFonts w:ascii="Cambria" w:hAnsi="Cambria"/>
          <w:b/>
          <w:bCs/>
          <w:sz w:val="24"/>
          <w:szCs w:val="24"/>
        </w:rPr>
      </w:pPr>
      <w:r w:rsidRPr="00FE7365">
        <w:rPr>
          <w:rFonts w:ascii="Cambria" w:hAnsi="Cambria"/>
          <w:b/>
          <w:bCs/>
          <w:sz w:val="24"/>
          <w:szCs w:val="24"/>
        </w:rPr>
        <w:t>Objectives:</w:t>
      </w:r>
    </w:p>
    <w:p w14:paraId="51B906E8" w14:textId="714540CC" w:rsidR="007460CB" w:rsidRPr="007460CB" w:rsidRDefault="007460CB" w:rsidP="007460C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460CB">
        <w:rPr>
          <w:rFonts w:ascii="Cambria" w:hAnsi="Cambria"/>
          <w:sz w:val="24"/>
          <w:szCs w:val="24"/>
        </w:rPr>
        <w:t>Identify and assess key cybersecurity risks on the e-commerce platform.</w:t>
      </w:r>
    </w:p>
    <w:p w14:paraId="4BEA02E6" w14:textId="75F32810" w:rsidR="007460CB" w:rsidRPr="007460CB" w:rsidRDefault="007460CB" w:rsidP="007460C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460CB">
        <w:rPr>
          <w:rFonts w:ascii="Cambria" w:hAnsi="Cambria"/>
          <w:sz w:val="24"/>
          <w:szCs w:val="24"/>
        </w:rPr>
        <w:t>Design and implement mitigation strategies using industry best practices.</w:t>
      </w:r>
    </w:p>
    <w:p w14:paraId="5B9F4959" w14:textId="56F2FFF3" w:rsidR="007460CB" w:rsidRPr="007460CB" w:rsidRDefault="007460CB" w:rsidP="007460C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460CB">
        <w:rPr>
          <w:rFonts w:ascii="Cambria" w:hAnsi="Cambria"/>
          <w:sz w:val="24"/>
          <w:szCs w:val="24"/>
        </w:rPr>
        <w:t>Ensure compliance with legal, regulatory, and security standards (e.g., ISO 27001, GDPR).</w:t>
      </w:r>
    </w:p>
    <w:p w14:paraId="7A9F1154" w14:textId="08CDBEC4" w:rsidR="009759FC" w:rsidRDefault="007460CB" w:rsidP="007460C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460CB">
        <w:rPr>
          <w:rFonts w:ascii="Cambria" w:hAnsi="Cambria"/>
          <w:sz w:val="24"/>
          <w:szCs w:val="24"/>
        </w:rPr>
        <w:t>Enhance system resilience, user data protection, and operational security.</w:t>
      </w:r>
    </w:p>
    <w:p w14:paraId="41E1B141" w14:textId="4E647E13" w:rsidR="007460CB" w:rsidRPr="00FE7365" w:rsidRDefault="007460CB" w:rsidP="007460CB">
      <w:pPr>
        <w:rPr>
          <w:rFonts w:ascii="Cambria" w:hAnsi="Cambria"/>
          <w:b/>
          <w:bCs/>
          <w:sz w:val="24"/>
          <w:szCs w:val="24"/>
        </w:rPr>
      </w:pPr>
      <w:r w:rsidRPr="00FE7365">
        <w:rPr>
          <w:rFonts w:ascii="Cambria" w:hAnsi="Cambria"/>
          <w:b/>
          <w:bCs/>
          <w:sz w:val="24"/>
          <w:szCs w:val="24"/>
        </w:rPr>
        <w:t>Scope:</w:t>
      </w:r>
    </w:p>
    <w:p w14:paraId="044A01CB" w14:textId="7C514BDD" w:rsidR="007460CB" w:rsidRDefault="007460CB" w:rsidP="007460CB">
      <w:pPr>
        <w:rPr>
          <w:rFonts w:ascii="Cambria" w:hAnsi="Cambria"/>
          <w:sz w:val="24"/>
          <w:szCs w:val="24"/>
        </w:rPr>
      </w:pPr>
      <w:r w:rsidRPr="007460CB">
        <w:rPr>
          <w:rFonts w:ascii="Cambria" w:hAnsi="Cambria"/>
          <w:sz w:val="24"/>
          <w:szCs w:val="24"/>
        </w:rPr>
        <w:t>In Scope:</w:t>
      </w:r>
    </w:p>
    <w:p w14:paraId="65A1025C" w14:textId="58DC7E32" w:rsidR="00E7766A" w:rsidRPr="00E7766A" w:rsidRDefault="00E7766A" w:rsidP="00E7766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Cyber risk identification (internal &amp; external threats)</w:t>
      </w:r>
    </w:p>
    <w:p w14:paraId="158083F7" w14:textId="56E047AA" w:rsidR="00E7766A" w:rsidRPr="00E7766A" w:rsidRDefault="00E7766A" w:rsidP="00E7766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Vulnerability assessment</w:t>
      </w:r>
    </w:p>
    <w:p w14:paraId="5CACDBC5" w14:textId="524EFD4A" w:rsidR="00E7766A" w:rsidRPr="00E7766A" w:rsidRDefault="00E7766A" w:rsidP="00E7766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Implementation of security controls (firewalls, encryption, access control)</w:t>
      </w:r>
    </w:p>
    <w:p w14:paraId="0C07462E" w14:textId="27C46955" w:rsidR="00E7766A" w:rsidRPr="00E7766A" w:rsidRDefault="00E7766A" w:rsidP="00E7766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Policy development</w:t>
      </w:r>
    </w:p>
    <w:p w14:paraId="622C47DE" w14:textId="02E1C59F" w:rsidR="00E7766A" w:rsidRPr="00E7766A" w:rsidRDefault="00E7766A" w:rsidP="00E7766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Staff awareness training</w:t>
      </w:r>
    </w:p>
    <w:p w14:paraId="691FAF3A" w14:textId="57CE0BCE" w:rsidR="007460CB" w:rsidRDefault="00E7766A" w:rsidP="00E7766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Monitoring tools setup</w:t>
      </w:r>
    </w:p>
    <w:p w14:paraId="05EB0672" w14:textId="551D074A" w:rsidR="00E7766A" w:rsidRDefault="00E7766A" w:rsidP="00E7766A">
      <w:p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Out of Scope:</w:t>
      </w:r>
    </w:p>
    <w:p w14:paraId="00163DC5" w14:textId="6CCA1F72" w:rsidR="00E7766A" w:rsidRPr="00E7766A" w:rsidRDefault="00E7766A" w:rsidP="00E7766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Physical security infrastructure</w:t>
      </w:r>
    </w:p>
    <w:p w14:paraId="3B1E0B68" w14:textId="35409325" w:rsidR="00E7766A" w:rsidRPr="00E7766A" w:rsidRDefault="00E7766A" w:rsidP="00E7766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Third-party vendor risk management outside platform</w:t>
      </w:r>
    </w:p>
    <w:p w14:paraId="7CC92A5B" w14:textId="0AA863FC" w:rsidR="00E7766A" w:rsidRDefault="00E7766A" w:rsidP="00E7766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7766A">
        <w:rPr>
          <w:rFonts w:ascii="Cambria" w:hAnsi="Cambria"/>
          <w:sz w:val="24"/>
          <w:szCs w:val="24"/>
        </w:rPr>
        <w:t>Post-deployment maintenance</w:t>
      </w:r>
    </w:p>
    <w:p w14:paraId="315DD038" w14:textId="0101E013" w:rsidR="00E7766A" w:rsidRPr="00A879F8" w:rsidRDefault="00B1755B" w:rsidP="00E7766A">
      <w:pPr>
        <w:rPr>
          <w:rFonts w:ascii="Cambria" w:hAnsi="Cambria"/>
          <w:b/>
          <w:bCs/>
          <w:sz w:val="24"/>
          <w:szCs w:val="24"/>
        </w:rPr>
      </w:pPr>
      <w:r w:rsidRPr="00A879F8">
        <w:rPr>
          <w:rFonts w:ascii="Cambria" w:hAnsi="Cambria"/>
          <w:b/>
          <w:bCs/>
          <w:sz w:val="24"/>
          <w:szCs w:val="24"/>
        </w:rPr>
        <w:t>Key Stakeholders: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55B" w:rsidRPr="00B1755B" w14:paraId="0512FD2A" w14:textId="77777777" w:rsidTr="00B1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20DAC08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4508" w:type="dxa"/>
          </w:tcPr>
          <w:p w14:paraId="618D4EC0" w14:textId="77777777" w:rsidR="00B1755B" w:rsidRPr="00B1755B" w:rsidRDefault="00B1755B" w:rsidP="006E5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Name / Group</w:t>
            </w:r>
          </w:p>
        </w:tc>
      </w:tr>
      <w:tr w:rsidR="00B1755B" w:rsidRPr="00B1755B" w14:paraId="4A6BA076" w14:textId="77777777" w:rsidTr="00B1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6DD78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Project Sponsor</w:t>
            </w:r>
          </w:p>
        </w:tc>
        <w:tc>
          <w:tcPr>
            <w:tcW w:w="4508" w:type="dxa"/>
          </w:tcPr>
          <w:p w14:paraId="04EB1AB1" w14:textId="77777777" w:rsidR="00B1755B" w:rsidRPr="00B1755B" w:rsidRDefault="00B1755B" w:rsidP="006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E-Commerce Platform Owner</w:t>
            </w:r>
          </w:p>
        </w:tc>
      </w:tr>
      <w:tr w:rsidR="00B1755B" w:rsidRPr="00B1755B" w14:paraId="5F7CBFDE" w14:textId="77777777" w:rsidTr="00B175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F7B67F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4320E1A1" w14:textId="77777777" w:rsidR="00B1755B" w:rsidRPr="00B1755B" w:rsidRDefault="00B1755B" w:rsidP="006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[Your Name]</w:t>
            </w:r>
          </w:p>
        </w:tc>
      </w:tr>
      <w:tr w:rsidR="00B1755B" w:rsidRPr="00B1755B" w14:paraId="250E275C" w14:textId="77777777" w:rsidTr="00B1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D99472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Cybersecurity Team</w:t>
            </w:r>
          </w:p>
        </w:tc>
        <w:tc>
          <w:tcPr>
            <w:tcW w:w="4508" w:type="dxa"/>
          </w:tcPr>
          <w:p w14:paraId="6920A95C" w14:textId="77777777" w:rsidR="00B1755B" w:rsidRPr="00B1755B" w:rsidRDefault="00B1755B" w:rsidP="006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Internal IT Security Team</w:t>
            </w:r>
          </w:p>
        </w:tc>
      </w:tr>
      <w:tr w:rsidR="00B1755B" w:rsidRPr="00B1755B" w14:paraId="51D6C10E" w14:textId="77777777" w:rsidTr="00B175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08AE58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External Consultant</w:t>
            </w:r>
          </w:p>
        </w:tc>
        <w:tc>
          <w:tcPr>
            <w:tcW w:w="4508" w:type="dxa"/>
          </w:tcPr>
          <w:p w14:paraId="0715291C" w14:textId="77777777" w:rsidR="00B1755B" w:rsidRPr="00B1755B" w:rsidRDefault="00B1755B" w:rsidP="006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(if applicable)</w:t>
            </w:r>
          </w:p>
        </w:tc>
      </w:tr>
      <w:tr w:rsidR="00B1755B" w:rsidRPr="00B1755B" w14:paraId="665AC6E3" w14:textId="77777777" w:rsidTr="00B1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B92488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Customers</w:t>
            </w:r>
          </w:p>
        </w:tc>
        <w:tc>
          <w:tcPr>
            <w:tcW w:w="4508" w:type="dxa"/>
          </w:tcPr>
          <w:p w14:paraId="77BB4534" w14:textId="77777777" w:rsidR="00B1755B" w:rsidRPr="00B1755B" w:rsidRDefault="00B1755B" w:rsidP="006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E-Commerce Users</w:t>
            </w:r>
          </w:p>
        </w:tc>
      </w:tr>
      <w:tr w:rsidR="00B1755B" w:rsidRPr="00E7766A" w14:paraId="34519EB0" w14:textId="77777777" w:rsidTr="00B175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8CDAFD" w14:textId="77777777" w:rsidR="00B1755B" w:rsidRPr="00B1755B" w:rsidRDefault="00B1755B" w:rsidP="006E57CF">
            <w:pPr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Regulatory Bodies</w:t>
            </w:r>
          </w:p>
        </w:tc>
        <w:tc>
          <w:tcPr>
            <w:tcW w:w="4508" w:type="dxa"/>
          </w:tcPr>
          <w:p w14:paraId="0DBA04AA" w14:textId="77777777" w:rsidR="00B1755B" w:rsidRPr="00E7766A" w:rsidRDefault="00B1755B" w:rsidP="006E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755B">
              <w:rPr>
                <w:rFonts w:ascii="Cambria" w:hAnsi="Cambria"/>
                <w:sz w:val="24"/>
                <w:szCs w:val="24"/>
              </w:rPr>
              <w:t>PCI DSS, GDPR Authorities</w:t>
            </w:r>
          </w:p>
        </w:tc>
      </w:tr>
    </w:tbl>
    <w:p w14:paraId="0AFA9B92" w14:textId="6E31A82D" w:rsidR="00B1755B" w:rsidRDefault="00B1755B" w:rsidP="00B1755B">
      <w:pPr>
        <w:rPr>
          <w:rFonts w:ascii="Cambria" w:hAnsi="Cambria"/>
          <w:sz w:val="24"/>
          <w:szCs w:val="24"/>
        </w:rPr>
      </w:pPr>
    </w:p>
    <w:p w14:paraId="33987130" w14:textId="28E5F81D" w:rsidR="00A879F8" w:rsidRPr="00FE7365" w:rsidRDefault="00A879F8" w:rsidP="00B1755B">
      <w:pPr>
        <w:rPr>
          <w:rFonts w:ascii="Cambria" w:hAnsi="Cambria"/>
          <w:b/>
          <w:bCs/>
          <w:sz w:val="24"/>
          <w:szCs w:val="24"/>
        </w:rPr>
      </w:pPr>
      <w:r w:rsidRPr="00FE7365">
        <w:rPr>
          <w:rFonts w:ascii="Cambria" w:hAnsi="Cambria"/>
          <w:b/>
          <w:bCs/>
          <w:sz w:val="24"/>
          <w:szCs w:val="24"/>
        </w:rPr>
        <w:lastRenderedPageBreak/>
        <w:t>Deliverables:</w:t>
      </w:r>
    </w:p>
    <w:p w14:paraId="4B98AFD9" w14:textId="2FB0D4D8" w:rsidR="00BF01E7" w:rsidRPr="00BF01E7" w:rsidRDefault="00BF01E7" w:rsidP="00BF01E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F01E7">
        <w:rPr>
          <w:rFonts w:ascii="Cambria" w:hAnsi="Cambria"/>
          <w:sz w:val="24"/>
          <w:szCs w:val="24"/>
        </w:rPr>
        <w:t>Risk Assessment Report</w:t>
      </w:r>
    </w:p>
    <w:p w14:paraId="5A7972DD" w14:textId="3C45437D" w:rsidR="00BF01E7" w:rsidRPr="00BF01E7" w:rsidRDefault="00BF01E7" w:rsidP="00BF01E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F01E7">
        <w:rPr>
          <w:rFonts w:ascii="Cambria" w:hAnsi="Cambria"/>
          <w:sz w:val="24"/>
          <w:szCs w:val="24"/>
        </w:rPr>
        <w:t>Mitigation Plan</w:t>
      </w:r>
    </w:p>
    <w:p w14:paraId="10411E78" w14:textId="2C1A15E5" w:rsidR="00BF01E7" w:rsidRPr="00BF01E7" w:rsidRDefault="00BF01E7" w:rsidP="00BF01E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F01E7">
        <w:rPr>
          <w:rFonts w:ascii="Cambria" w:hAnsi="Cambria"/>
          <w:sz w:val="24"/>
          <w:szCs w:val="24"/>
        </w:rPr>
        <w:t>Implementation of Security Controls</w:t>
      </w:r>
    </w:p>
    <w:p w14:paraId="3D8C5B86" w14:textId="341D7827" w:rsidR="00BF01E7" w:rsidRPr="00BF01E7" w:rsidRDefault="00BF01E7" w:rsidP="00BF01E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F01E7">
        <w:rPr>
          <w:rFonts w:ascii="Cambria" w:hAnsi="Cambria"/>
          <w:sz w:val="24"/>
          <w:szCs w:val="24"/>
        </w:rPr>
        <w:t>Incident Response Plan</w:t>
      </w:r>
    </w:p>
    <w:p w14:paraId="677FD84C" w14:textId="4CA000E4" w:rsidR="00A879F8" w:rsidRDefault="00BF01E7" w:rsidP="00BF01E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F01E7">
        <w:rPr>
          <w:rFonts w:ascii="Cambria" w:hAnsi="Cambria"/>
          <w:sz w:val="24"/>
          <w:szCs w:val="24"/>
        </w:rPr>
        <w:t>Final Project Report</w:t>
      </w:r>
    </w:p>
    <w:p w14:paraId="5B58B28F" w14:textId="3E725A25" w:rsidR="00BF01E7" w:rsidRPr="00FE7365" w:rsidRDefault="00BF01E7" w:rsidP="00BF01E7">
      <w:pPr>
        <w:rPr>
          <w:rFonts w:ascii="Cambria" w:hAnsi="Cambria"/>
          <w:b/>
          <w:bCs/>
          <w:sz w:val="24"/>
          <w:szCs w:val="24"/>
        </w:rPr>
      </w:pPr>
      <w:r w:rsidRPr="00FE7365">
        <w:rPr>
          <w:rFonts w:ascii="Cambria" w:hAnsi="Cambria"/>
          <w:b/>
          <w:bCs/>
          <w:sz w:val="24"/>
          <w:szCs w:val="24"/>
        </w:rPr>
        <w:t>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01E7" w:rsidRPr="00BF01E7" w14:paraId="137E57D0" w14:textId="77777777" w:rsidTr="00BF01E7">
        <w:trPr>
          <w:trHeight w:val="510"/>
        </w:trPr>
        <w:tc>
          <w:tcPr>
            <w:tcW w:w="4508" w:type="dxa"/>
          </w:tcPr>
          <w:p w14:paraId="67E200EC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Milestone</w:t>
            </w:r>
          </w:p>
        </w:tc>
        <w:tc>
          <w:tcPr>
            <w:tcW w:w="4508" w:type="dxa"/>
          </w:tcPr>
          <w:p w14:paraId="644A5A7D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Target Date</w:t>
            </w:r>
          </w:p>
        </w:tc>
      </w:tr>
      <w:tr w:rsidR="00BF01E7" w:rsidRPr="00BF01E7" w14:paraId="71EFDCCF" w14:textId="77777777" w:rsidTr="00BF01E7">
        <w:trPr>
          <w:trHeight w:val="510"/>
        </w:trPr>
        <w:tc>
          <w:tcPr>
            <w:tcW w:w="4508" w:type="dxa"/>
          </w:tcPr>
          <w:p w14:paraId="70FB7757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Project Initiation</w:t>
            </w:r>
          </w:p>
        </w:tc>
        <w:tc>
          <w:tcPr>
            <w:tcW w:w="4508" w:type="dxa"/>
          </w:tcPr>
          <w:p w14:paraId="7A1E27F5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[Date]</w:t>
            </w:r>
          </w:p>
        </w:tc>
      </w:tr>
      <w:tr w:rsidR="00BF01E7" w:rsidRPr="00BF01E7" w14:paraId="6717C9CC" w14:textId="77777777" w:rsidTr="00BF01E7">
        <w:trPr>
          <w:trHeight w:val="510"/>
        </w:trPr>
        <w:tc>
          <w:tcPr>
            <w:tcW w:w="4508" w:type="dxa"/>
          </w:tcPr>
          <w:p w14:paraId="19F6E651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Risk Assessment Completed</w:t>
            </w:r>
          </w:p>
        </w:tc>
        <w:tc>
          <w:tcPr>
            <w:tcW w:w="4508" w:type="dxa"/>
          </w:tcPr>
          <w:p w14:paraId="2FEE614E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[Date]</w:t>
            </w:r>
          </w:p>
        </w:tc>
      </w:tr>
      <w:tr w:rsidR="00BF01E7" w:rsidRPr="00BF01E7" w14:paraId="26C53E94" w14:textId="77777777" w:rsidTr="00BF01E7">
        <w:trPr>
          <w:trHeight w:val="510"/>
        </w:trPr>
        <w:tc>
          <w:tcPr>
            <w:tcW w:w="4508" w:type="dxa"/>
          </w:tcPr>
          <w:p w14:paraId="16A5767F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Mitigation Strategy Finalized</w:t>
            </w:r>
          </w:p>
        </w:tc>
        <w:tc>
          <w:tcPr>
            <w:tcW w:w="4508" w:type="dxa"/>
          </w:tcPr>
          <w:p w14:paraId="64BFA261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[Date]</w:t>
            </w:r>
          </w:p>
        </w:tc>
      </w:tr>
      <w:tr w:rsidR="00BF01E7" w:rsidRPr="00BF01E7" w14:paraId="3931511F" w14:textId="77777777" w:rsidTr="00BF01E7">
        <w:trPr>
          <w:trHeight w:val="510"/>
        </w:trPr>
        <w:tc>
          <w:tcPr>
            <w:tcW w:w="4508" w:type="dxa"/>
          </w:tcPr>
          <w:p w14:paraId="77FE7759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Security Controls Implemented</w:t>
            </w:r>
          </w:p>
        </w:tc>
        <w:tc>
          <w:tcPr>
            <w:tcW w:w="4508" w:type="dxa"/>
          </w:tcPr>
          <w:p w14:paraId="78358B63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[Date]</w:t>
            </w:r>
          </w:p>
        </w:tc>
      </w:tr>
      <w:tr w:rsidR="00BF01E7" w:rsidRPr="00BF01E7" w14:paraId="714BFC61" w14:textId="77777777" w:rsidTr="00BF01E7">
        <w:trPr>
          <w:trHeight w:val="510"/>
        </w:trPr>
        <w:tc>
          <w:tcPr>
            <w:tcW w:w="4508" w:type="dxa"/>
          </w:tcPr>
          <w:p w14:paraId="3401EB5A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Project Closure</w:t>
            </w:r>
          </w:p>
        </w:tc>
        <w:tc>
          <w:tcPr>
            <w:tcW w:w="4508" w:type="dxa"/>
          </w:tcPr>
          <w:p w14:paraId="48AEB469" w14:textId="77777777" w:rsidR="00BF01E7" w:rsidRPr="00BF01E7" w:rsidRDefault="00BF01E7" w:rsidP="00431559">
            <w:pPr>
              <w:rPr>
                <w:rFonts w:ascii="Cambria" w:hAnsi="Cambria"/>
                <w:sz w:val="24"/>
                <w:szCs w:val="24"/>
              </w:rPr>
            </w:pPr>
            <w:r w:rsidRPr="00BF01E7">
              <w:rPr>
                <w:rFonts w:ascii="Cambria" w:hAnsi="Cambria"/>
                <w:sz w:val="24"/>
                <w:szCs w:val="24"/>
              </w:rPr>
              <w:t>[Date]</w:t>
            </w:r>
          </w:p>
        </w:tc>
      </w:tr>
    </w:tbl>
    <w:p w14:paraId="476646AA" w14:textId="2E64B0DE" w:rsidR="00BF01E7" w:rsidRDefault="00BF01E7" w:rsidP="00BF01E7">
      <w:pPr>
        <w:rPr>
          <w:rFonts w:ascii="Cambria" w:hAnsi="Cambria"/>
          <w:sz w:val="24"/>
          <w:szCs w:val="24"/>
        </w:rPr>
      </w:pPr>
    </w:p>
    <w:p w14:paraId="2F32FF2C" w14:textId="7D5B76B8" w:rsidR="00BF01E7" w:rsidRPr="00FE7365" w:rsidRDefault="00BF01E7" w:rsidP="00BF01E7">
      <w:pPr>
        <w:rPr>
          <w:rFonts w:ascii="Cambria" w:hAnsi="Cambria"/>
          <w:b/>
          <w:bCs/>
          <w:sz w:val="24"/>
          <w:szCs w:val="24"/>
        </w:rPr>
      </w:pPr>
      <w:r w:rsidRPr="00FE7365">
        <w:rPr>
          <w:rFonts w:ascii="Cambria" w:hAnsi="Cambria"/>
          <w:b/>
          <w:bCs/>
          <w:sz w:val="24"/>
          <w:szCs w:val="24"/>
        </w:rPr>
        <w:t>Risks and Constraints:</w:t>
      </w:r>
    </w:p>
    <w:p w14:paraId="7A01DCE5" w14:textId="1E5F8B73" w:rsidR="00BF01E7" w:rsidRDefault="005E6F93" w:rsidP="00BF01E7">
      <w:p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Risks:</w:t>
      </w:r>
    </w:p>
    <w:p w14:paraId="08A5F530" w14:textId="6026C626" w:rsidR="005E6F93" w:rsidRPr="005E6F93" w:rsidRDefault="005E6F93" w:rsidP="005E6F9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Budget limitations</w:t>
      </w:r>
    </w:p>
    <w:p w14:paraId="03195509" w14:textId="77142A4B" w:rsidR="005E6F93" w:rsidRPr="005E6F93" w:rsidRDefault="005E6F93" w:rsidP="005E6F9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Unexpected technical vulnerabilities</w:t>
      </w:r>
    </w:p>
    <w:p w14:paraId="0FFBC93B" w14:textId="0C8BF2BF" w:rsidR="005E6F93" w:rsidRPr="005E6F93" w:rsidRDefault="005E6F93" w:rsidP="005E6F9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Limited time for testing</w:t>
      </w:r>
    </w:p>
    <w:p w14:paraId="00A2E7CE" w14:textId="4963A231" w:rsidR="005E6F93" w:rsidRDefault="005E6F93" w:rsidP="005E6F9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Lack of security training for staff</w:t>
      </w:r>
    </w:p>
    <w:p w14:paraId="0D177E9B" w14:textId="30CF08D3" w:rsidR="005E6F93" w:rsidRDefault="005E6F93" w:rsidP="005E6F93">
      <w:p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Constraints:</w:t>
      </w:r>
    </w:p>
    <w:p w14:paraId="6FD7F32D" w14:textId="373038F9" w:rsidR="005E6F93" w:rsidRPr="005E6F93" w:rsidRDefault="005E6F93" w:rsidP="005E6F9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Strict deadline</w:t>
      </w:r>
    </w:p>
    <w:p w14:paraId="68EA4140" w14:textId="24504C2C" w:rsidR="005E6F93" w:rsidRPr="005E6F93" w:rsidRDefault="005E6F93" w:rsidP="005E6F9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Limited access to some system components</w:t>
      </w:r>
    </w:p>
    <w:p w14:paraId="35F185F1" w14:textId="7DD61C66" w:rsidR="005E6F93" w:rsidRDefault="005E6F93" w:rsidP="005E6F9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E6F93">
        <w:rPr>
          <w:rFonts w:ascii="Cambria" w:hAnsi="Cambria"/>
          <w:sz w:val="24"/>
          <w:szCs w:val="24"/>
        </w:rPr>
        <w:t>Compliance requirements</w:t>
      </w:r>
    </w:p>
    <w:p w14:paraId="210CD9F6" w14:textId="77777777" w:rsidR="005E6F93" w:rsidRDefault="005E6F93" w:rsidP="005E6F93">
      <w:pPr>
        <w:rPr>
          <w:rFonts w:ascii="Cambria" w:hAnsi="Cambria"/>
          <w:sz w:val="24"/>
          <w:szCs w:val="24"/>
        </w:rPr>
      </w:pPr>
    </w:p>
    <w:p w14:paraId="1CA903A4" w14:textId="77777777" w:rsidR="00EB3BC0" w:rsidRDefault="00EB3BC0" w:rsidP="005E6F93">
      <w:pPr>
        <w:rPr>
          <w:rFonts w:ascii="Cambria" w:hAnsi="Cambria"/>
          <w:b/>
          <w:bCs/>
          <w:sz w:val="32"/>
          <w:szCs w:val="32"/>
        </w:rPr>
      </w:pPr>
    </w:p>
    <w:p w14:paraId="05478E2D" w14:textId="77777777" w:rsidR="00EB3BC0" w:rsidRDefault="00EB3BC0" w:rsidP="005E6F93">
      <w:pPr>
        <w:rPr>
          <w:rFonts w:ascii="Cambria" w:hAnsi="Cambria"/>
          <w:b/>
          <w:bCs/>
          <w:sz w:val="32"/>
          <w:szCs w:val="32"/>
        </w:rPr>
      </w:pPr>
    </w:p>
    <w:p w14:paraId="0058DEE3" w14:textId="77777777" w:rsidR="00EB3BC0" w:rsidRDefault="00EB3BC0" w:rsidP="005E6F93">
      <w:pPr>
        <w:rPr>
          <w:rFonts w:ascii="Cambria" w:hAnsi="Cambria"/>
          <w:b/>
          <w:bCs/>
          <w:sz w:val="32"/>
          <w:szCs w:val="32"/>
        </w:rPr>
      </w:pPr>
    </w:p>
    <w:p w14:paraId="6B1FD954" w14:textId="77777777" w:rsidR="00EB3BC0" w:rsidRDefault="00EB3BC0" w:rsidP="005E6F93">
      <w:pPr>
        <w:rPr>
          <w:rFonts w:ascii="Cambria" w:hAnsi="Cambria"/>
          <w:b/>
          <w:bCs/>
          <w:sz w:val="32"/>
          <w:szCs w:val="32"/>
        </w:rPr>
      </w:pPr>
    </w:p>
    <w:p w14:paraId="45250CA5" w14:textId="77777777" w:rsidR="00EB3BC0" w:rsidRDefault="00EB3BC0" w:rsidP="005E6F93">
      <w:pPr>
        <w:rPr>
          <w:rFonts w:ascii="Cambria" w:hAnsi="Cambria"/>
          <w:b/>
          <w:bCs/>
          <w:sz w:val="32"/>
          <w:szCs w:val="32"/>
        </w:rPr>
      </w:pPr>
    </w:p>
    <w:p w14:paraId="0C030F1B" w14:textId="21A9A233" w:rsidR="00EB3BC0" w:rsidRPr="00EB3BC0" w:rsidRDefault="00EB3BC0" w:rsidP="00EB3BC0">
      <w:pPr>
        <w:rPr>
          <w:rFonts w:ascii="Cambria" w:hAnsi="Cambria"/>
          <w:sz w:val="24"/>
          <w:szCs w:val="24"/>
        </w:rPr>
      </w:pPr>
    </w:p>
    <w:sectPr w:rsidR="00EB3BC0" w:rsidRPr="00EB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56B7"/>
    <w:multiLevelType w:val="hybridMultilevel"/>
    <w:tmpl w:val="E0604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4BCE"/>
    <w:multiLevelType w:val="hybridMultilevel"/>
    <w:tmpl w:val="C638D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7141"/>
    <w:multiLevelType w:val="hybridMultilevel"/>
    <w:tmpl w:val="2F96E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4009"/>
    <w:multiLevelType w:val="hybridMultilevel"/>
    <w:tmpl w:val="9CA03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70CA6"/>
    <w:multiLevelType w:val="hybridMultilevel"/>
    <w:tmpl w:val="D624B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425CB"/>
    <w:multiLevelType w:val="hybridMultilevel"/>
    <w:tmpl w:val="13F88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7207">
    <w:abstractNumId w:val="2"/>
  </w:num>
  <w:num w:numId="2" w16cid:durableId="434325201">
    <w:abstractNumId w:val="5"/>
  </w:num>
  <w:num w:numId="3" w16cid:durableId="719090863">
    <w:abstractNumId w:val="3"/>
  </w:num>
  <w:num w:numId="4" w16cid:durableId="1987202103">
    <w:abstractNumId w:val="0"/>
  </w:num>
  <w:num w:numId="5" w16cid:durableId="1639844389">
    <w:abstractNumId w:val="4"/>
  </w:num>
  <w:num w:numId="6" w16cid:durableId="36340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17159B"/>
    <w:rsid w:val="001E7BF6"/>
    <w:rsid w:val="00204B6C"/>
    <w:rsid w:val="003618E3"/>
    <w:rsid w:val="00423570"/>
    <w:rsid w:val="005956A6"/>
    <w:rsid w:val="005E6F93"/>
    <w:rsid w:val="005F7451"/>
    <w:rsid w:val="007460CB"/>
    <w:rsid w:val="009759FC"/>
    <w:rsid w:val="009A45FE"/>
    <w:rsid w:val="00A879F8"/>
    <w:rsid w:val="00B1755B"/>
    <w:rsid w:val="00BF01E7"/>
    <w:rsid w:val="00DA1E9A"/>
    <w:rsid w:val="00E7766A"/>
    <w:rsid w:val="00EB3BC0"/>
    <w:rsid w:val="00FE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757E"/>
  <w15:chartTrackingRefBased/>
  <w15:docId w15:val="{D795FC1A-90CE-4EBB-8C04-02EF7825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B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175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17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17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175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B3B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4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Foridul Islam MENHAJ</dc:creator>
  <cp:keywords/>
  <dc:description/>
  <cp:lastModifiedBy>MD FORIDUL ISLAM MENHAJ</cp:lastModifiedBy>
  <cp:revision>2</cp:revision>
  <dcterms:created xsi:type="dcterms:W3CDTF">2025-05-26T08:14:00Z</dcterms:created>
  <dcterms:modified xsi:type="dcterms:W3CDTF">2025-05-26T08:14:00Z</dcterms:modified>
</cp:coreProperties>
</file>