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0D1CB" w14:textId="77777777" w:rsidR="00CA12C6" w:rsidRPr="00CA12C6" w:rsidRDefault="00CA12C6" w:rsidP="00CA12C6">
      <w:pPr>
        <w:rPr>
          <w:b/>
          <w:bCs/>
        </w:rPr>
      </w:pPr>
      <w:r w:rsidRPr="00CA12C6">
        <w:rPr>
          <w:b/>
          <w:bCs/>
        </w:rPr>
        <w:t>方法论三角验证：基于机器学习的变量重要性对照（完整详细执行流程）</w:t>
      </w:r>
    </w:p>
    <w:p w14:paraId="4A3D3F9F" w14:textId="77777777" w:rsidR="00CA12C6" w:rsidRPr="00CA12C6" w:rsidRDefault="00CA12C6" w:rsidP="00CA12C6">
      <w:r w:rsidRPr="00CA12C6">
        <w:pict w14:anchorId="3C7E307A">
          <v:rect id="_x0000_i1381" style="width:0;height:1.5pt" o:hralign="center" o:hrstd="t" o:hr="t" fillcolor="#a0a0a0" stroked="f"/>
        </w:pict>
      </w:r>
    </w:p>
    <w:p w14:paraId="2ABE9FAA" w14:textId="77777777" w:rsidR="00CA12C6" w:rsidRPr="00CA12C6" w:rsidRDefault="00CA12C6" w:rsidP="00CA12C6">
      <w:pPr>
        <w:rPr>
          <w:b/>
          <w:bCs/>
        </w:rPr>
      </w:pPr>
      <w:r w:rsidRPr="00CA12C6">
        <w:rPr>
          <w:b/>
          <w:bCs/>
        </w:rPr>
        <w:t>一、模块定位与基本原则</w:t>
      </w:r>
    </w:p>
    <w:p w14:paraId="6DFFFB9F" w14:textId="77777777" w:rsidR="00CA12C6" w:rsidRPr="00CA12C6" w:rsidRDefault="00CA12C6" w:rsidP="00CA12C6">
      <w:r w:rsidRPr="00CA12C6">
        <w:rPr>
          <w:b/>
          <w:bCs/>
        </w:rPr>
        <w:t>在论文中的位置。</w:t>
      </w:r>
      <w:r w:rsidRPr="00CA12C6">
        <w:t xml:space="preserve"> 本模块放在</w:t>
      </w:r>
      <w:r w:rsidRPr="00CA12C6">
        <w:rPr>
          <w:color w:val="EE0000"/>
        </w:rPr>
        <w:t>第七步"障碍度模型与提升路径分析"内部，具体位置是障碍</w:t>
      </w:r>
      <w:proofErr w:type="gramStart"/>
      <w:r w:rsidRPr="00CA12C6">
        <w:rPr>
          <w:color w:val="EE0000"/>
        </w:rPr>
        <w:t>度结果</w:t>
      </w:r>
      <w:proofErr w:type="gramEnd"/>
      <w:r w:rsidRPr="00CA12C6">
        <w:rPr>
          <w:color w:val="EE0000"/>
        </w:rPr>
        <w:t>呈现之后、核心-外围分组比较之前，作为一个</w:t>
      </w:r>
      <w:proofErr w:type="gramStart"/>
      <w:r w:rsidRPr="00CA12C6">
        <w:rPr>
          <w:color w:val="EE0000"/>
        </w:rPr>
        <w:t>独立子节</w:t>
      </w:r>
      <w:proofErr w:type="gramEnd"/>
      <w:r w:rsidRPr="00CA12C6">
        <w:rPr>
          <w:color w:val="EE0000"/>
        </w:rPr>
        <w:t>。</w:t>
      </w:r>
      <w:r w:rsidRPr="00CA12C6">
        <w:t>标题为"方法论三角验证：基于机器学习的变量重要性对照"。它不是独立的"第八步"，而是第七步的内嵌补充验证环节。</w:t>
      </w:r>
    </w:p>
    <w:p w14:paraId="1064EBD0" w14:textId="77777777" w:rsidR="00CA12C6" w:rsidRPr="00CA12C6" w:rsidRDefault="00CA12C6" w:rsidP="00CA12C6">
      <w:r w:rsidRPr="00CA12C6">
        <w:rPr>
          <w:b/>
          <w:bCs/>
        </w:rPr>
        <w:t>本模块的唯一作用。</w:t>
      </w:r>
      <w:r w:rsidRPr="00CA12C6">
        <w:t xml:space="preserve"> 检验障碍度模型识别出的</w:t>
      </w:r>
      <w:r w:rsidRPr="00CA12C6">
        <w:rPr>
          <w:b/>
          <w:bCs/>
        </w:rPr>
        <w:t>瓶颈指标</w:t>
      </w:r>
      <w:r w:rsidRPr="00CA12C6">
        <w:t>，是否在一种完全不同的方法论路径（机器学习的数据驱动变量重要性排序）下也被识别为</w:t>
      </w:r>
      <w:r w:rsidRPr="00CA12C6">
        <w:rPr>
          <w:b/>
          <w:bCs/>
        </w:rPr>
        <w:t>关键因素</w:t>
      </w:r>
      <w:r w:rsidRPr="00CA12C6">
        <w:t>。如果两种方法指向</w:t>
      </w:r>
      <w:r w:rsidRPr="00CA12C6">
        <w:rPr>
          <w:b/>
          <w:bCs/>
        </w:rPr>
        <w:t>相同</w:t>
      </w:r>
      <w:r w:rsidRPr="00CA12C6">
        <w:t>的瓶颈指标，说明这些指标确实是数据中</w:t>
      </w:r>
      <w:r w:rsidRPr="00CA12C6">
        <w:rPr>
          <w:b/>
          <w:bCs/>
        </w:rPr>
        <w:t>真实的关键制约因素</w:t>
      </w:r>
      <w:r w:rsidRPr="00CA12C6">
        <w:t>，而不是某种特定方法（</w:t>
      </w:r>
      <w:proofErr w:type="gramStart"/>
      <w:r w:rsidRPr="00CA12C6">
        <w:t>熵权法</w:t>
      </w:r>
      <w:proofErr w:type="gramEnd"/>
      <w:r w:rsidRPr="00CA12C6">
        <w:t>的权重结构或标准化偏差公式）的产物。</w:t>
      </w:r>
    </w:p>
    <w:p w14:paraId="0AB75784" w14:textId="77777777" w:rsidR="00CA12C6" w:rsidRPr="00CA12C6" w:rsidRDefault="00CA12C6" w:rsidP="00CA12C6">
      <w:r w:rsidRPr="00CA12C6">
        <w:rPr>
          <w:b/>
          <w:bCs/>
        </w:rPr>
        <w:t>本模块明确不做的事情。</w:t>
      </w:r>
      <w:r w:rsidRPr="00CA12C6">
        <w:t xml:space="preserve"> </w:t>
      </w:r>
      <w:r w:rsidRPr="00CA12C6">
        <w:rPr>
          <w:color w:val="EE0000"/>
        </w:rPr>
        <w:t>不替代</w:t>
      </w:r>
      <w:r w:rsidRPr="00CA12C6">
        <w:t>障碍度模型——障碍度模型有明确的经济学含义（"偏离最优值最远的指标构成最大瓶颈"），机器学习没有这层含义。不单独输出政策结论——所有政策建议仍然由</w:t>
      </w:r>
      <w:r w:rsidRPr="00CA12C6">
        <w:rPr>
          <w:b/>
          <w:bCs/>
        </w:rPr>
        <w:t>障碍度模型</w:t>
      </w:r>
      <w:proofErr w:type="gramStart"/>
      <w:r w:rsidRPr="00CA12C6">
        <w:t>经机制</w:t>
      </w:r>
      <w:proofErr w:type="gramEnd"/>
      <w:r w:rsidRPr="00CA12C6">
        <w:t>映射后提出，机器学习只提供</w:t>
      </w:r>
      <w:r w:rsidRPr="00CA12C6">
        <w:rPr>
          <w:b/>
          <w:bCs/>
        </w:rPr>
        <w:t>佐证</w:t>
      </w:r>
      <w:r w:rsidRPr="00CA12C6">
        <w:t>。不做因果识别——机器学习的变量重要性是预测贡献度，不是因果效应。不作为新的主模型——它的角色始终是"对</w:t>
      </w:r>
      <w:proofErr w:type="gramStart"/>
      <w:r w:rsidRPr="00CA12C6">
        <w:t>主分析</w:t>
      </w:r>
      <w:proofErr w:type="gramEnd"/>
      <w:r w:rsidRPr="00CA12C6">
        <w:t>结论的独立验证"。</w:t>
      </w:r>
    </w:p>
    <w:p w14:paraId="36A52B56" w14:textId="77777777" w:rsidR="00CA12C6" w:rsidRPr="00CA12C6" w:rsidRDefault="00CA12C6" w:rsidP="00CA12C6">
      <w:r w:rsidRPr="00CA12C6">
        <w:rPr>
          <w:b/>
          <w:bCs/>
        </w:rPr>
        <w:t>两种方法回答的问题的本质区别。</w:t>
      </w:r>
      <w:r w:rsidRPr="00CA12C6">
        <w:t xml:space="preserve"> 障碍度模型回答的是"</w:t>
      </w:r>
      <w:r w:rsidRPr="00CA12C6">
        <w:rPr>
          <w:color w:val="EE0000"/>
        </w:rPr>
        <w:t>在既定评价体系下，哪些指标偏离其理论最优值最远，因此构成当前最大的提升瓶颈</w:t>
      </w:r>
      <w:r w:rsidRPr="00CA12C6">
        <w:t>"。机器学习回答的是"</w:t>
      </w:r>
      <w:r w:rsidRPr="00CA12C6">
        <w:rPr>
          <w:color w:val="EE0000"/>
        </w:rPr>
        <w:t>前期哪些指标的状态对当期耦合协调度的预测贡献最大</w:t>
      </w:r>
      <w:r w:rsidRPr="00CA12C6">
        <w:t>"。前者是规范性的（</w:t>
      </w:r>
      <w:proofErr w:type="gramStart"/>
      <w:r w:rsidRPr="00CA12C6">
        <w:t>基于"</w:t>
      </w:r>
      <w:proofErr w:type="gramEnd"/>
      <w:r w:rsidRPr="00CA12C6">
        <w:t>什么是好的"这一预设），后者是实证性的（基于数据中变量之间的统计关联）。两者不是同一个问题，所以排序完全一致不应被期待，部分一致就已经是很强的佐证，明显不一致则需要讨论原因而非强行统一。</w:t>
      </w:r>
    </w:p>
    <w:p w14:paraId="797C478C" w14:textId="77777777" w:rsidR="00CA12C6" w:rsidRPr="00CA12C6" w:rsidRDefault="00CA12C6" w:rsidP="00CA12C6">
      <w:r w:rsidRPr="00CA12C6">
        <w:pict w14:anchorId="50167EE8">
          <v:rect id="_x0000_i1382" style="width:0;height:1.5pt" o:hralign="center" o:hrstd="t" o:hr="t" fillcolor="#a0a0a0" stroked="f"/>
        </w:pict>
      </w:r>
    </w:p>
    <w:p w14:paraId="2FD1C6BD" w14:textId="77777777" w:rsidR="00CA12C6" w:rsidRPr="00CA12C6" w:rsidRDefault="00CA12C6" w:rsidP="00CA12C6">
      <w:pPr>
        <w:rPr>
          <w:b/>
          <w:bCs/>
        </w:rPr>
      </w:pPr>
      <w:r w:rsidRPr="00CA12C6">
        <w:rPr>
          <w:b/>
          <w:bCs/>
        </w:rPr>
        <w:t>二、数据准备（第1-4步）</w:t>
      </w:r>
    </w:p>
    <w:p w14:paraId="1DC20453" w14:textId="1F472383" w:rsidR="00CA12C6" w:rsidRPr="00CA12C6" w:rsidRDefault="00CA12C6" w:rsidP="00CA12C6">
      <w:r w:rsidRPr="00CA12C6">
        <w:rPr>
          <w:b/>
          <w:bCs/>
        </w:rPr>
        <w:t>第1步：确定因变量。</w:t>
      </w:r>
      <w:r w:rsidRPr="00CA12C6">
        <w:t xml:space="preserve"> 因变量固定为 </w:t>
      </w:r>
      <m:oMath>
        <m:sSub>
          <m:sSubPr>
            <m:ctrlPr>
              <w:rPr>
                <w:rFonts w:ascii="Cambria Math" w:hAnsi="Cambria Math"/>
              </w:rPr>
            </m:ctrlPr>
          </m:sSubPr>
          <m:e>
            <m:r>
              <w:rPr>
                <w:rFonts w:ascii="Cambria Math" w:hAnsi="Cambria Math"/>
              </w:rPr>
              <m:t>D</m:t>
            </m:r>
          </m:e>
          <m:sub>
            <m:r>
              <w:rPr>
                <w:rFonts w:ascii="Cambria Math" w:hAnsi="Cambria Math"/>
              </w:rPr>
              <m:t>it</m:t>
            </m:r>
          </m:sub>
        </m:sSub>
      </m:oMath>
      <w:r w:rsidRPr="00CA12C6">
        <w:t xml:space="preserve">，即第三步计算得到的耦合协调度。这是整个模型链条的核心结果变量，也是障碍度模型的分析对象，用同一个因变量才能确保两种方法的比较基础一致。 </w:t>
      </w:r>
    </w:p>
    <w:p w14:paraId="372C9874" w14:textId="6A562D11" w:rsidR="00CA12C6" w:rsidRPr="00CA12C6" w:rsidRDefault="00CA12C6" w:rsidP="00CA12C6">
      <w:r w:rsidRPr="00CA12C6">
        <w:rPr>
          <w:b/>
          <w:bCs/>
        </w:rPr>
        <w:t>第2步：确定特征变量及其时间处理。</w:t>
      </w:r>
      <w:r w:rsidRPr="00CA12C6">
        <w:t xml:space="preserve"> 特征变量为U</w:t>
      </w:r>
      <w:r w:rsidRPr="00CA12C6">
        <w:rPr>
          <w:rFonts w:ascii="Cambria Math" w:hAnsi="Cambria Math" w:cs="Cambria Math"/>
        </w:rPr>
        <w:t>₁</w:t>
      </w:r>
      <w:r w:rsidR="002431A0">
        <w:rPr>
          <w:rFonts w:ascii="Cambria Math" w:hAnsi="Cambria Math" w:cs="Cambria Math" w:hint="eastAsia"/>
        </w:rPr>
        <w:t xml:space="preserve"> </w:t>
      </w:r>
      <w:r w:rsidRPr="00CA12C6">
        <w:t>和U</w:t>
      </w:r>
      <w:r w:rsidRPr="00CA12C6">
        <w:rPr>
          <w:rFonts w:ascii="Cambria Math" w:hAnsi="Cambria Math" w:cs="Cambria Math"/>
        </w:rPr>
        <w:t>₂</w:t>
      </w:r>
      <w:r w:rsidR="002431A0">
        <w:rPr>
          <w:rFonts w:ascii="Cambria Math" w:hAnsi="Cambria Math" w:cs="Cambria Math" w:hint="eastAsia"/>
        </w:rPr>
        <w:t xml:space="preserve"> </w:t>
      </w:r>
      <w:r w:rsidRPr="00CA12C6">
        <w:t>全部三级指标的</w:t>
      </w:r>
      <w:r w:rsidRPr="00CA12C6">
        <w:rPr>
          <w:b/>
          <w:bCs/>
        </w:rPr>
        <w:t>滞后一期值</w:t>
      </w:r>
      <w:r w:rsidRPr="00CA12C6">
        <w:t xml:space="preserve"> </w:t>
      </w:r>
      <m:oMath>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ij,t-1</m:t>
            </m:r>
          </m:sub>
        </m:sSub>
      </m:oMath>
      <w:r w:rsidRPr="00CA12C6">
        <w:t xml:space="preserve">。这里"滞后一期"是关键设计决策，原因如下：如果使用同期三级指标 </w:t>
      </w:r>
      <m:oMath>
        <m:sSub>
          <m:sSubPr>
            <m:ctrlPr>
              <w:rPr>
                <w:rFonts w:ascii="Cambria Math" w:hAnsi="Cambria Math"/>
              </w:rPr>
            </m:ctrlPr>
          </m:sSubPr>
          <m:e>
            <m:r>
              <w:rPr>
                <w:rFonts w:ascii="Cambria Math" w:hAnsi="Cambria Math"/>
              </w:rPr>
              <m:t>X</m:t>
            </m:r>
          </m:e>
          <m:sub>
            <m:r>
              <w:rPr>
                <w:rFonts w:ascii="Cambria Math" w:hAnsi="Cambria Math"/>
              </w:rPr>
              <m:t>ijt</m:t>
            </m:r>
          </m:sub>
        </m:sSub>
      </m:oMath>
      <w:r w:rsidR="002431A0">
        <w:rPr>
          <w:rFonts w:hint="eastAsia"/>
        </w:rPr>
        <w:t xml:space="preserve"> </w:t>
      </w:r>
      <w:r w:rsidRPr="00CA12C6">
        <w:t xml:space="preserve">预测同期 </w:t>
      </w:r>
      <m:oMath>
        <m:sSub>
          <m:sSubPr>
            <m:ctrlPr>
              <w:rPr>
                <w:rFonts w:ascii="Cambria Math" w:hAnsi="Cambria Math"/>
              </w:rPr>
            </m:ctrlPr>
          </m:sSubPr>
          <m:e>
            <m:r>
              <w:rPr>
                <w:rFonts w:ascii="Cambria Math" w:hAnsi="Cambria Math"/>
              </w:rPr>
              <m:t>D</m:t>
            </m:r>
          </m:e>
          <m:sub>
            <m:r>
              <w:rPr>
                <w:rFonts w:ascii="Cambria Math" w:hAnsi="Cambria Math"/>
              </w:rPr>
              <m:t>it</m:t>
            </m:r>
          </m:sub>
        </m:sSub>
      </m:oMath>
      <w:r w:rsidRPr="00CA12C6">
        <w:t>，会产生严重的"同构/套娃"问题——</w:t>
      </w:r>
      <m:oMath>
        <m:sSub>
          <m:sSubPr>
            <m:ctrlPr>
              <w:rPr>
                <w:rFonts w:ascii="Cambria Math" w:hAnsi="Cambria Math"/>
              </w:rPr>
            </m:ctrlPr>
          </m:sSubPr>
          <m:e>
            <m:r>
              <w:rPr>
                <w:rFonts w:ascii="Cambria Math" w:hAnsi="Cambria Math"/>
              </w:rPr>
              <m:t>D</m:t>
            </m:r>
          </m:e>
          <m:sub>
            <m:r>
              <w:rPr>
                <w:rFonts w:ascii="Cambria Math" w:hAnsi="Cambria Math"/>
              </w:rPr>
              <m:t>it</m:t>
            </m:r>
          </m:sub>
        </m:sSub>
      </m:oMath>
      <w:r w:rsidRPr="00CA12C6">
        <w:t xml:space="preserve"> 本来就是由这些指标经过标准化、</w:t>
      </w:r>
      <w:proofErr w:type="gramStart"/>
      <w:r w:rsidRPr="00CA12C6">
        <w:t>熵权加权</w:t>
      </w:r>
      <w:proofErr w:type="gramEnd"/>
      <w:r w:rsidRPr="00CA12C6">
        <w:t>、耦合协调公式计算得到的，机器学习不是在识别独立的瓶颈信号，而是在重新学习你前面那</w:t>
      </w:r>
      <w:proofErr w:type="gramStart"/>
      <w:r w:rsidRPr="00CA12C6">
        <w:t>套综合</w:t>
      </w:r>
      <w:proofErr w:type="gramEnd"/>
      <w:r w:rsidRPr="00CA12C6">
        <w:t>评价公式，这样的"验证"没有方法论价值。使用滞后一期后，问的问题变成了"前期哪些指标的状态对下一期的协调</w:t>
      </w:r>
      <w:proofErr w:type="gramStart"/>
      <w:r w:rsidRPr="00CA12C6">
        <w:t>度预测</w:t>
      </w:r>
      <w:proofErr w:type="gramEnd"/>
      <w:r w:rsidRPr="00CA12C6">
        <w:t xml:space="preserve">贡献最大"，在时序上切断了同构性，使机器学习的识别路径与障碍度模型真正独立。 </w:t>
      </w:r>
    </w:p>
    <w:p w14:paraId="44E16BBD" w14:textId="238C604D" w:rsidR="00CA12C6" w:rsidRPr="00CA12C6" w:rsidRDefault="00CA12C6" w:rsidP="00CA12C6">
      <w:r w:rsidRPr="00CA12C6">
        <w:rPr>
          <w:b/>
          <w:bCs/>
        </w:rPr>
        <w:t>第3步：特征变量的具体形式。</w:t>
      </w:r>
      <w:r w:rsidRPr="00CA12C6">
        <w:t>机器学习的输入统一使用已完成口径统一后的</w:t>
      </w:r>
      <w:r w:rsidRPr="00CA12C6">
        <w:rPr>
          <w:b/>
          <w:bCs/>
        </w:rPr>
        <w:t>原始值/人均值/比率值</w:t>
      </w:r>
      <w:r w:rsidRPr="00CA12C6">
        <w:t xml:space="preserve">，不使用全样本标准化后的 </w:t>
      </w:r>
      <m:oMath>
        <m:sSubSup>
          <m:sSubSupPr>
            <m:ctrlPr>
              <w:rPr>
                <w:rFonts w:ascii="Cambria Math" w:hAnsi="Cambria Math"/>
              </w:rPr>
            </m:ctrlPr>
          </m:sSubSupPr>
          <m:e>
            <m:r>
              <w:rPr>
                <w:rFonts w:ascii="Cambria Math" w:hAnsi="Cambria Math"/>
              </w:rPr>
              <m:t>z</m:t>
            </m:r>
          </m:e>
          <m:sub>
            <m:r>
              <w:rPr>
                <w:rFonts w:ascii="Cambria Math" w:hAnsi="Cambria Math"/>
              </w:rPr>
              <m:t>ijt</m:t>
            </m:r>
          </m:sub>
          <m:sup>
            <m:r>
              <w:rPr>
                <w:rFonts w:ascii="Cambria Math" w:hAnsi="Cambria Math"/>
              </w:rPr>
              <m:t>*</m:t>
            </m:r>
          </m:sup>
        </m:sSubSup>
      </m:oMath>
      <w:r w:rsidRPr="00CA12C6">
        <w:t>。原因有三个：第一，Random Forest和</w:t>
      </w:r>
      <w:proofErr w:type="spellStart"/>
      <w:r w:rsidRPr="00CA12C6">
        <w:t>XGBoost</w:t>
      </w:r>
      <w:proofErr w:type="spellEnd"/>
      <w:r w:rsidRPr="00CA12C6">
        <w:t>都是基于树分裂的模型，对变量的量纲和尺度不敏感，不需要标准化作为预处理；第二，全</w:t>
      </w:r>
      <w:proofErr w:type="gramStart"/>
      <w:r w:rsidRPr="00CA12C6">
        <w:t>样本池化标准化</w:t>
      </w:r>
      <w:proofErr w:type="gramEnd"/>
      <w:r w:rsidRPr="00CA12C6">
        <w:t xml:space="preserve">的 </w:t>
      </w:r>
      <m:oMath>
        <m:sSup>
          <m:sSupPr>
            <m:ctrlPr>
              <w:rPr>
                <w:rFonts w:ascii="Cambria Math" w:hAnsi="Cambria Math"/>
              </w:rPr>
            </m:ctrlPr>
          </m:sSupPr>
          <m:e>
            <m:r>
              <w:rPr>
                <w:rFonts w:ascii="Cambria Math" w:hAnsi="Cambria Math"/>
              </w:rPr>
              <m:t>z</m:t>
            </m:r>
          </m:e>
          <m:sup>
            <m:r>
              <w:rPr>
                <w:rFonts w:ascii="Cambria Math" w:hAnsi="Cambria Math"/>
              </w:rPr>
              <m:t>*</m:t>
            </m:r>
          </m:sup>
        </m:sSup>
      </m:oMath>
      <w:r w:rsidR="002431A0">
        <w:rPr>
          <w:rFonts w:hint="eastAsia"/>
        </w:rPr>
        <w:t xml:space="preserve"> </w:t>
      </w:r>
      <w:r w:rsidRPr="00CA12C6">
        <w:t xml:space="preserve">使用了整个2015-2024年的极值信息，包含前视信息，在机器学习的交叉验证框架下会导致信息泄露；第三，使用 </w:t>
      </w:r>
      <m:oMath>
        <m:sSup>
          <m:sSupPr>
            <m:ctrlPr>
              <w:rPr>
                <w:rFonts w:ascii="Cambria Math" w:hAnsi="Cambria Math"/>
              </w:rPr>
            </m:ctrlPr>
          </m:sSupPr>
          <m:e>
            <m:r>
              <w:rPr>
                <w:rFonts w:ascii="Cambria Math" w:hAnsi="Cambria Math"/>
              </w:rPr>
              <m:t>z</m:t>
            </m:r>
          </m:e>
          <m:sup>
            <m:r>
              <w:rPr>
                <w:rFonts w:ascii="Cambria Math" w:hAnsi="Cambria Math"/>
              </w:rPr>
              <m:t>*</m:t>
            </m:r>
          </m:sup>
        </m:sSup>
      </m:oMath>
      <w:r w:rsidR="002431A0">
        <w:rPr>
          <w:rFonts w:hint="eastAsia"/>
        </w:rPr>
        <w:t xml:space="preserve"> </w:t>
      </w:r>
      <w:r w:rsidRPr="00CA12C6">
        <w:t xml:space="preserve">会进一步加强同构性——输入和障碍度模型完全相同的处理后数据，得到的排序趋同可能是方法重叠的结果而非真正的独立验证。使用原始比率指标可以确保机器学习的输入在数据处理层面与障碍度模型真正独立，只是共享同一批原始数据源。 </w:t>
      </w:r>
    </w:p>
    <w:p w14:paraId="16EF0416" w14:textId="5B573F8A" w:rsidR="00CA12C6" w:rsidRPr="00CA12C6" w:rsidRDefault="00CA12C6" w:rsidP="00CA12C6">
      <w:r w:rsidRPr="00CA12C6">
        <w:rPr>
          <w:b/>
          <w:bCs/>
        </w:rPr>
        <w:t>第4步：确定样本期。</w:t>
      </w:r>
      <w:r w:rsidRPr="00CA12C6">
        <w:t xml:space="preserve"> 因为使用了滞后一期变量，有效样本期为2016-2024年，共 </w:t>
      </w:r>
      <m:oMath>
        <m:r>
          <w:rPr>
            <w:rFonts w:ascii="Cambria Math" w:hAnsi="Cambria Math"/>
          </w:rPr>
          <m:t>11×9=99</m:t>
        </m:r>
      </m:oMath>
      <w:r w:rsidR="002431A0">
        <w:rPr>
          <w:rFonts w:hint="eastAsia"/>
        </w:rPr>
        <w:t xml:space="preserve"> </w:t>
      </w:r>
      <w:proofErr w:type="gramStart"/>
      <w:r w:rsidRPr="00CA12C6">
        <w:t>个</w:t>
      </w:r>
      <w:proofErr w:type="gramEnd"/>
      <w:r w:rsidRPr="00CA12C6">
        <w:t>观测值。这与第六步SDM的样本期完全一致（SDM也因滞后一期解释变量而使用2016-2024样本期），</w:t>
      </w:r>
      <w:r w:rsidRPr="00CA12C6">
        <w:rPr>
          <w:color w:val="EE0000"/>
        </w:rPr>
        <w:t>论文中须明确写明这一分流</w:t>
      </w:r>
      <w:r w:rsidRPr="00CA12C6">
        <w:t xml:space="preserve">。 </w:t>
      </w:r>
    </w:p>
    <w:p w14:paraId="6A7C6BF9" w14:textId="77777777" w:rsidR="00CA12C6" w:rsidRPr="00CA12C6" w:rsidRDefault="00CA12C6" w:rsidP="00CA12C6">
      <w:r w:rsidRPr="00CA12C6">
        <w:pict w14:anchorId="0A0F58CF">
          <v:rect id="_x0000_i1383" style="width:0;height:1.5pt" o:hralign="center" o:hrstd="t" o:hr="t" fillcolor="#a0a0a0" stroked="f"/>
        </w:pict>
      </w:r>
    </w:p>
    <w:p w14:paraId="42472133" w14:textId="77777777" w:rsidR="00CA12C6" w:rsidRPr="00CA12C6" w:rsidRDefault="00CA12C6" w:rsidP="00CA12C6">
      <w:pPr>
        <w:rPr>
          <w:b/>
          <w:bCs/>
        </w:rPr>
      </w:pPr>
      <w:r w:rsidRPr="00CA12C6">
        <w:rPr>
          <w:b/>
          <w:bCs/>
        </w:rPr>
        <w:lastRenderedPageBreak/>
        <w:t>三、变量筛查（第5-7步）</w:t>
      </w:r>
    </w:p>
    <w:p w14:paraId="3DD17107" w14:textId="691F712A" w:rsidR="00CA12C6" w:rsidRPr="00CA12C6" w:rsidRDefault="00CA12C6" w:rsidP="00CA12C6">
      <w:r w:rsidRPr="00CA12C6">
        <w:rPr>
          <w:b/>
          <w:bCs/>
        </w:rPr>
        <w:t>第5步：提取全部候选特征变量。</w:t>
      </w:r>
      <w:r w:rsidRPr="00CA12C6">
        <w:t xml:space="preserve"> 从第一步建立的U</w:t>
      </w:r>
      <w:r w:rsidRPr="00CA12C6">
        <w:rPr>
          <w:rFonts w:ascii="Cambria Math" w:hAnsi="Cambria Math" w:cs="Cambria Math"/>
        </w:rPr>
        <w:t>₁</w:t>
      </w:r>
      <w:r w:rsidR="002431A0">
        <w:rPr>
          <w:rFonts w:ascii="Cambria Math" w:hAnsi="Cambria Math" w:cs="Cambria Math" w:hint="eastAsia"/>
        </w:rPr>
        <w:t xml:space="preserve"> </w:t>
      </w:r>
      <w:r w:rsidRPr="00CA12C6">
        <w:t>和U</w:t>
      </w:r>
      <w:r w:rsidRPr="00CA12C6">
        <w:rPr>
          <w:rFonts w:ascii="Cambria Math" w:hAnsi="Cambria Math" w:cs="Cambria Math"/>
        </w:rPr>
        <w:t>₂</w:t>
      </w:r>
      <w:r w:rsidR="002431A0">
        <w:rPr>
          <w:rFonts w:ascii="Cambria Math" w:hAnsi="Cambria Math" w:cs="Cambria Math" w:hint="eastAsia"/>
        </w:rPr>
        <w:t xml:space="preserve"> </w:t>
      </w:r>
      <w:r w:rsidRPr="00CA12C6">
        <w:t>三级指标体系中</w:t>
      </w:r>
      <w:r w:rsidRPr="00CA12C6">
        <w:rPr>
          <w:b/>
          <w:bCs/>
        </w:rPr>
        <w:t>提取</w:t>
      </w:r>
      <w:r w:rsidRPr="00CA12C6">
        <w:t>全部候选特征。假设U</w:t>
      </w:r>
      <w:r w:rsidRPr="00CA12C6">
        <w:rPr>
          <w:rFonts w:ascii="Cambria Math" w:hAnsi="Cambria Math" w:cs="Cambria Math"/>
        </w:rPr>
        <w:t>₁</w:t>
      </w:r>
      <w:r w:rsidR="002431A0">
        <w:rPr>
          <w:rFonts w:ascii="Cambria Math" w:hAnsi="Cambria Math" w:cs="Cambria Math" w:hint="eastAsia"/>
        </w:rPr>
        <w:t xml:space="preserve"> </w:t>
      </w:r>
      <w:r w:rsidRPr="00CA12C6">
        <w:t xml:space="preserve">有 </w:t>
      </w:r>
      <m:oMath>
        <m:sSub>
          <m:sSubPr>
            <m:ctrlPr>
              <w:rPr>
                <w:rFonts w:ascii="Cambria Math" w:hAnsi="Cambria Math"/>
              </w:rPr>
            </m:ctrlPr>
          </m:sSubPr>
          <m:e>
            <m:r>
              <w:rPr>
                <w:rFonts w:ascii="Cambria Math" w:hAnsi="Cambria Math"/>
              </w:rPr>
              <m:t>m</m:t>
            </m:r>
          </m:e>
          <m:sub>
            <m:r>
              <w:rPr>
                <w:rFonts w:ascii="Cambria Math" w:hAnsi="Cambria Math"/>
              </w:rPr>
              <m:t>1</m:t>
            </m:r>
          </m:sub>
        </m:sSub>
      </m:oMath>
      <w:r w:rsidR="002431A0">
        <w:rPr>
          <w:rFonts w:hint="eastAsia"/>
        </w:rPr>
        <w:t xml:space="preserve"> </w:t>
      </w:r>
      <w:proofErr w:type="gramStart"/>
      <w:r w:rsidRPr="00CA12C6">
        <w:t>个</w:t>
      </w:r>
      <w:proofErr w:type="gramEnd"/>
      <w:r w:rsidRPr="00CA12C6">
        <w:t>指标、U</w:t>
      </w:r>
      <w:r w:rsidRPr="00CA12C6">
        <w:rPr>
          <w:rFonts w:ascii="Cambria Math" w:hAnsi="Cambria Math" w:cs="Cambria Math"/>
        </w:rPr>
        <w:t>₂</w:t>
      </w:r>
      <w:r w:rsidR="002431A0">
        <w:rPr>
          <w:rFonts w:ascii="Cambria Math" w:hAnsi="Cambria Math" w:cs="Cambria Math" w:hint="eastAsia"/>
        </w:rPr>
        <w:t xml:space="preserve"> </w:t>
      </w:r>
      <w:r w:rsidRPr="00CA12C6">
        <w:t xml:space="preserve">有 </w:t>
      </w:r>
      <m:oMath>
        <m:sSub>
          <m:sSubPr>
            <m:ctrlPr>
              <w:rPr>
                <w:rFonts w:ascii="Cambria Math" w:hAnsi="Cambria Math"/>
              </w:rPr>
            </m:ctrlPr>
          </m:sSubPr>
          <m:e>
            <m:r>
              <w:rPr>
                <w:rFonts w:ascii="Cambria Math" w:hAnsi="Cambria Math"/>
              </w:rPr>
              <m:t>m</m:t>
            </m:r>
          </m:e>
          <m:sub>
            <m:r>
              <w:rPr>
                <w:rFonts w:ascii="Cambria Math" w:hAnsi="Cambria Math"/>
              </w:rPr>
              <m:t>2</m:t>
            </m:r>
          </m:sub>
        </m:sSub>
      </m:oMath>
      <w:r w:rsidR="002431A0">
        <w:rPr>
          <w:rFonts w:hint="eastAsia"/>
        </w:rPr>
        <w:t xml:space="preserve"> </w:t>
      </w:r>
      <w:proofErr w:type="gramStart"/>
      <w:r w:rsidRPr="00CA12C6">
        <w:t>个</w:t>
      </w:r>
      <w:proofErr w:type="gramEnd"/>
      <w:r w:rsidRPr="00CA12C6">
        <w:t xml:space="preserve">指标，则特征矩阵为 </w:t>
      </w:r>
      <m:oMath>
        <m:r>
          <w:rPr>
            <w:rFonts w:ascii="Cambria Math" w:hAnsi="Cambria Math"/>
          </w:rPr>
          <m:t>99×(</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m:t>
        </m:r>
      </m:oMath>
      <w:r w:rsidRPr="00CA12C6">
        <w:t>。每个特征取</w:t>
      </w:r>
      <w:r w:rsidRPr="00CA12C6">
        <w:rPr>
          <w:b/>
          <w:bCs/>
        </w:rPr>
        <w:t>滞后一期值</w:t>
      </w:r>
      <w:r w:rsidRPr="00CA12C6">
        <w:t>，即</w:t>
      </w:r>
      <w:r w:rsidRPr="00CA12C6">
        <w:rPr>
          <w:b/>
          <w:bCs/>
        </w:rPr>
        <w:t xml:space="preserve">城市 </w:t>
      </w:r>
      <m:oMath>
        <m:r>
          <m:rPr>
            <m:sty m:val="bi"/>
          </m:rPr>
          <w:rPr>
            <w:rFonts w:ascii="Cambria Math" w:hAnsi="Cambria Math"/>
          </w:rPr>
          <m:t>i</m:t>
        </m:r>
      </m:oMath>
      <w:r w:rsidR="002431A0" w:rsidRPr="002431A0">
        <w:rPr>
          <w:rFonts w:hint="eastAsia"/>
          <w:b/>
          <w:bCs/>
        </w:rPr>
        <w:t xml:space="preserve"> </w:t>
      </w:r>
      <w:r w:rsidRPr="00CA12C6">
        <w:rPr>
          <w:b/>
          <w:bCs/>
        </w:rPr>
        <w:t xml:space="preserve">在年份 </w:t>
      </w:r>
      <m:oMath>
        <m:r>
          <m:rPr>
            <m:sty m:val="bi"/>
          </m:rPr>
          <w:rPr>
            <w:rFonts w:ascii="Cambria Math" w:hAnsi="Cambria Math"/>
          </w:rPr>
          <m:t>t</m:t>
        </m:r>
      </m:oMath>
      <w:r w:rsidR="002431A0" w:rsidRPr="002431A0">
        <w:rPr>
          <w:rFonts w:hint="eastAsia"/>
          <w:b/>
          <w:bCs/>
        </w:rPr>
        <w:t xml:space="preserve"> </w:t>
      </w:r>
      <w:r w:rsidRPr="00CA12C6">
        <w:rPr>
          <w:b/>
          <w:bCs/>
        </w:rPr>
        <w:t xml:space="preserve">的特征向量由 </w:t>
      </w:r>
      <m:oMath>
        <m:r>
          <m:rPr>
            <m:sty m:val="bi"/>
          </m:rPr>
          <w:rPr>
            <w:rFonts w:ascii="Cambria Math" w:hAnsi="Cambria Math"/>
          </w:rPr>
          <m:t>t-1</m:t>
        </m:r>
      </m:oMath>
      <w:r w:rsidR="002431A0" w:rsidRPr="002431A0">
        <w:rPr>
          <w:rFonts w:hint="eastAsia"/>
          <w:b/>
          <w:bCs/>
        </w:rPr>
        <w:t xml:space="preserve"> </w:t>
      </w:r>
      <w:r w:rsidRPr="00CA12C6">
        <w:rPr>
          <w:b/>
          <w:bCs/>
        </w:rPr>
        <w:t>年的全部三级指标构成</w:t>
      </w:r>
      <w:r w:rsidRPr="00CA12C6">
        <w:t xml:space="preserve">。 </w:t>
      </w:r>
    </w:p>
    <w:p w14:paraId="58073619" w14:textId="77777777" w:rsidR="002431A0" w:rsidRDefault="00CA12C6" w:rsidP="00CA12C6">
      <w:r w:rsidRPr="00CA12C6">
        <w:rPr>
          <w:b/>
          <w:bCs/>
        </w:rPr>
        <w:t>第6步：相关性检查。</w:t>
      </w:r>
      <w:r w:rsidRPr="00CA12C6">
        <w:t xml:space="preserve"> 对全部候选特征计算两两Pearson相关系数矩阵，标记高度相关的变量组（</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&gt;0.8</m:t>
        </m:r>
      </m:oMath>
      <w:r w:rsidRPr="00CA12C6">
        <w:t xml:space="preserve">）。这一步 </w:t>
      </w:r>
      <w:r w:rsidRPr="00CA12C6">
        <w:rPr>
          <w:b/>
          <w:bCs/>
        </w:rPr>
        <w:t>不删除任何变量</w:t>
      </w:r>
      <w:r w:rsidRPr="00CA12C6">
        <w:t>——树模型本身能处理多重共线性，删除变量反而会丢失信息。</w:t>
      </w:r>
    </w:p>
    <w:p w14:paraId="26E9E8AB" w14:textId="2206C522" w:rsidR="00CA12C6" w:rsidRPr="00CA12C6" w:rsidRDefault="00CA12C6" w:rsidP="00CA12C6">
      <w:r w:rsidRPr="00CA12C6">
        <w:t>但标记的目的是为后续解释重要性时提供背景：高度相关的同类指标在树模型中会出现"重要性分摊"现象。举例来说，如果"</w:t>
      </w:r>
      <w:r w:rsidR="002431A0">
        <w:rPr>
          <w:rFonts w:hint="eastAsia"/>
        </w:rPr>
        <w:t xml:space="preserve"> </w:t>
      </w:r>
      <w:r w:rsidRPr="00CA12C6">
        <w:t>R&amp;D经费占GDP比重"和"</w:t>
      </w:r>
      <w:r w:rsidR="002431A0">
        <w:rPr>
          <w:rFonts w:hint="eastAsia"/>
        </w:rPr>
        <w:t xml:space="preserve"> </w:t>
      </w:r>
      <w:r w:rsidRPr="00CA12C6">
        <w:t>R&amp;D人员全时当量"高度相关（</w:t>
      </w:r>
      <m:oMath>
        <m:r>
          <w:rPr>
            <w:rFonts w:ascii="Cambria Math" w:hAnsi="Cambria Math"/>
          </w:rPr>
          <m:t>r=0.85</m:t>
        </m:r>
      </m:oMath>
      <w:r w:rsidRPr="00CA12C6">
        <w:t xml:space="preserve">），树模型在某次分裂时可能选前者，另一次选后者，导致两者各自的重要性都被低估，但两者加总后的重要性可能很高。这就是为什么后续需要同时报告单指标排序和维度聚合排序。 </w:t>
      </w:r>
    </w:p>
    <w:p w14:paraId="768FBAC4" w14:textId="77777777" w:rsidR="00CA12C6" w:rsidRPr="00CA12C6" w:rsidRDefault="00CA12C6" w:rsidP="00CA12C6">
      <w:r w:rsidRPr="00CA12C6">
        <w:rPr>
          <w:b/>
          <w:bCs/>
        </w:rPr>
        <w:t>第7步：准备维度归属表。</w:t>
      </w:r>
      <w:r w:rsidRPr="00CA12C6">
        <w:t xml:space="preserve"> 把每个三级指标明确归到其所属的一级维度，形成一张映射表。例如：R&amp;D经费占GDP比重→科技创新投入；有效发明专利数/万人→科技创新产出；第三产业增加值/第二产业增加值→产业高端化/新动能；每百人互联网宽带接入用户→数字化与绿色化；人均GDP→经济发展基础；等等。这张表在后续第19步计算维度聚合重要性时直接使用。</w:t>
      </w:r>
    </w:p>
    <w:p w14:paraId="02FCD875" w14:textId="77777777" w:rsidR="00CA12C6" w:rsidRPr="00CA12C6" w:rsidRDefault="00CA12C6" w:rsidP="00CA12C6">
      <w:r w:rsidRPr="00CA12C6">
        <w:pict w14:anchorId="09CEBE77">
          <v:rect id="_x0000_i1384" style="width:0;height:1.5pt" o:hralign="center" o:hrstd="t" o:hr="t" fillcolor="#a0a0a0" stroked="f"/>
        </w:pict>
      </w:r>
    </w:p>
    <w:p w14:paraId="3908BFAB" w14:textId="77777777" w:rsidR="00CA12C6" w:rsidRPr="00CA12C6" w:rsidRDefault="00CA12C6" w:rsidP="00CA12C6">
      <w:pPr>
        <w:rPr>
          <w:b/>
          <w:bCs/>
        </w:rPr>
      </w:pPr>
      <w:r w:rsidRPr="00CA12C6">
        <w:rPr>
          <w:b/>
          <w:bCs/>
        </w:rPr>
        <w:t>四、模型设定（第8-10步）</w:t>
      </w:r>
    </w:p>
    <w:p w14:paraId="1FADE1AF" w14:textId="77777777" w:rsidR="00CA12C6" w:rsidRPr="00CA12C6" w:rsidRDefault="00CA12C6" w:rsidP="00CA12C6">
      <w:r w:rsidRPr="00CA12C6">
        <w:rPr>
          <w:b/>
          <w:bCs/>
        </w:rPr>
        <w:t>第8步：正文主模型只用Random Forest。</w:t>
      </w:r>
      <w:r w:rsidRPr="00CA12C6">
        <w:t xml:space="preserve"> Random Forest是集成学习中</w:t>
      </w:r>
      <w:r w:rsidRPr="00CA12C6">
        <w:rPr>
          <w:b/>
          <w:bCs/>
        </w:rPr>
        <w:t>最稳定</w:t>
      </w:r>
      <w:r w:rsidRPr="00CA12C6">
        <w:t>、</w:t>
      </w:r>
      <w:r w:rsidRPr="00CA12C6">
        <w:rPr>
          <w:b/>
          <w:bCs/>
        </w:rPr>
        <w:t>最不容易过拟合</w:t>
      </w:r>
      <w:r w:rsidRPr="00CA12C6">
        <w:t>的方法之一，在小样本下表现优于大多数其他机器学习算法。正文只用一个模型可以控制复杂度，避免论文篇幅膨胀和答辩时被追问过多算法细节。</w:t>
      </w:r>
    </w:p>
    <w:p w14:paraId="6CB7C9E4" w14:textId="77777777" w:rsidR="00CA12C6" w:rsidRPr="00CA12C6" w:rsidRDefault="00CA12C6" w:rsidP="00CA12C6">
      <w:r w:rsidRPr="00CA12C6">
        <w:rPr>
          <w:b/>
          <w:bCs/>
        </w:rPr>
        <w:t>第9步：</w:t>
      </w:r>
      <w:proofErr w:type="spellStart"/>
      <w:r w:rsidRPr="00CA12C6">
        <w:rPr>
          <w:b/>
          <w:bCs/>
        </w:rPr>
        <w:t>XGBoost</w:t>
      </w:r>
      <w:proofErr w:type="spellEnd"/>
      <w:r w:rsidRPr="00CA12C6">
        <w:rPr>
          <w:b/>
          <w:bCs/>
        </w:rPr>
        <w:t>作为附录对照模型。</w:t>
      </w:r>
      <w:r w:rsidRPr="00CA12C6">
        <w:t xml:space="preserve"> 如果</w:t>
      </w:r>
      <w:r w:rsidRPr="00CA12C6">
        <w:rPr>
          <w:color w:val="EE0000"/>
        </w:rPr>
        <w:t>时间充裕</w:t>
      </w:r>
      <w:r w:rsidRPr="00CA12C6">
        <w:t>，可以在附录中补充一个</w:t>
      </w:r>
      <w:proofErr w:type="spellStart"/>
      <w:r w:rsidRPr="00CA12C6">
        <w:t>XGBoost</w:t>
      </w:r>
      <w:proofErr w:type="spellEnd"/>
      <w:r w:rsidRPr="00CA12C6">
        <w:t xml:space="preserve"> Regressor作为对照，检验变量重要性排序是否因算法选择而发生根本变化。如果时间不够，只做RF完全可以。</w:t>
      </w:r>
      <w:proofErr w:type="spellStart"/>
      <w:r w:rsidRPr="00CA12C6">
        <w:t>XGBoost</w:t>
      </w:r>
      <w:proofErr w:type="spellEnd"/>
      <w:r w:rsidRPr="00CA12C6">
        <w:t>放在附录的原因是：它的超参数空间更大，在99个样本下更容易过拟合，需要更多的</w:t>
      </w:r>
      <w:r w:rsidRPr="00CA12C6">
        <w:rPr>
          <w:b/>
          <w:bCs/>
        </w:rPr>
        <w:t>正则化控制</w:t>
      </w:r>
      <w:r w:rsidRPr="00CA12C6">
        <w:t>，增加了方法论解释的负担。</w:t>
      </w:r>
    </w:p>
    <w:p w14:paraId="61C92F6E" w14:textId="77777777" w:rsidR="00CA12C6" w:rsidRPr="00CA12C6" w:rsidRDefault="00CA12C6" w:rsidP="00CA12C6">
      <w:r w:rsidRPr="00CA12C6">
        <w:rPr>
          <w:b/>
          <w:bCs/>
        </w:rPr>
        <w:t>第10步：固定保守超参数，不做任何搜索。</w:t>
      </w:r>
      <w:r w:rsidRPr="00CA12C6">
        <w:t xml:space="preserve"> 这一步的原则是"</w:t>
      </w:r>
      <w:r w:rsidRPr="00CA12C6">
        <w:rPr>
          <w:color w:val="EE0000"/>
        </w:rPr>
        <w:t>宁可欠拟合，不要过拟合</w:t>
      </w:r>
      <w:r w:rsidRPr="00CA12C6">
        <w:t>"。99个观测值对机器学习来说非常小，任何形式的</w:t>
      </w:r>
      <w:r w:rsidRPr="00CA12C6">
        <w:rPr>
          <w:b/>
          <w:bCs/>
        </w:rPr>
        <w:t>超参数优化</w:t>
      </w:r>
      <w:r w:rsidRPr="00CA12C6">
        <w:t>（Grid Search、Random Search、Bayesian Optimization）都会增加</w:t>
      </w:r>
      <w:r w:rsidRPr="00CA12C6">
        <w:rPr>
          <w:b/>
          <w:bCs/>
        </w:rPr>
        <w:t>过拟合</w:t>
      </w:r>
      <w:r w:rsidRPr="00CA12C6">
        <w:t>风险，而且在小样本下搜索得到的"</w:t>
      </w:r>
      <w:r w:rsidRPr="00CA12C6">
        <w:rPr>
          <w:b/>
          <w:bCs/>
        </w:rPr>
        <w:t>最优</w:t>
      </w:r>
      <w:r w:rsidRPr="00CA12C6">
        <w:t>"参数往往</w:t>
      </w:r>
      <w:r w:rsidRPr="00CA12C6">
        <w:rPr>
          <w:b/>
          <w:bCs/>
        </w:rPr>
        <w:t>不稳定</w:t>
      </w:r>
      <w:r w:rsidRPr="00CA12C6">
        <w:t>。直接固定保守参数，</w:t>
      </w:r>
      <w:r w:rsidRPr="00CA12C6">
        <w:rPr>
          <w:color w:val="EE0000"/>
        </w:rPr>
        <w:t>论文中说明理由</w:t>
      </w:r>
      <w:r w:rsidRPr="00CA12C6">
        <w:t>即可。</w:t>
      </w:r>
    </w:p>
    <w:p w14:paraId="472DBB30" w14:textId="77777777" w:rsidR="002431A0" w:rsidRDefault="002431A0" w:rsidP="00CA12C6"/>
    <w:p w14:paraId="7E2D75AF" w14:textId="78C5612C" w:rsidR="00CA12C6" w:rsidRPr="00CA12C6" w:rsidRDefault="00CA12C6" w:rsidP="00CA12C6">
      <w:r w:rsidRPr="00CA12C6">
        <w:t>Random Forest参数固定为：</w:t>
      </w:r>
      <w:proofErr w:type="spellStart"/>
      <w:r w:rsidRPr="00CA12C6">
        <w:t>n_estimators</w:t>
      </w:r>
      <w:proofErr w:type="spellEnd"/>
      <w:r w:rsidRPr="00CA12C6">
        <w:t xml:space="preserve"> = </w:t>
      </w:r>
      <w:r w:rsidRPr="00CA12C6">
        <w:rPr>
          <w:b/>
          <w:bCs/>
        </w:rPr>
        <w:t>500</w:t>
      </w:r>
      <w:r w:rsidRPr="00CA12C6">
        <w:t>（树的数量，500棵足够稳定），</w:t>
      </w:r>
      <w:proofErr w:type="spellStart"/>
      <w:r w:rsidRPr="00CA12C6">
        <w:t>max_depth</w:t>
      </w:r>
      <w:proofErr w:type="spellEnd"/>
      <w:r w:rsidRPr="00CA12C6">
        <w:t xml:space="preserve"> = </w:t>
      </w:r>
      <w:r w:rsidRPr="00CA12C6">
        <w:rPr>
          <w:b/>
          <w:bCs/>
        </w:rPr>
        <w:t>3</w:t>
      </w:r>
      <w:r w:rsidRPr="00CA12C6">
        <w:t>（最大深度限制为3层，防止单棵树过拟合），</w:t>
      </w:r>
      <w:proofErr w:type="spellStart"/>
      <w:r w:rsidRPr="00CA12C6">
        <w:t>min_samples_leaf</w:t>
      </w:r>
      <w:proofErr w:type="spellEnd"/>
      <w:r w:rsidRPr="00CA12C6">
        <w:t xml:space="preserve"> =</w:t>
      </w:r>
      <w:r w:rsidRPr="00CA12C6">
        <w:rPr>
          <w:b/>
          <w:bCs/>
        </w:rPr>
        <w:t xml:space="preserve"> 5</w:t>
      </w:r>
      <w:r w:rsidRPr="00CA12C6">
        <w:t>（叶节点最少5个样本，约占总样本的5%，进一步约束复杂度），</w:t>
      </w:r>
      <w:proofErr w:type="spellStart"/>
      <w:r w:rsidRPr="00CA12C6">
        <w:t>max_features</w:t>
      </w:r>
      <w:proofErr w:type="spellEnd"/>
      <w:r w:rsidRPr="00CA12C6">
        <w:t xml:space="preserve"> = "</w:t>
      </w:r>
      <w:r w:rsidRPr="00CA12C6">
        <w:rPr>
          <w:b/>
          <w:bCs/>
        </w:rPr>
        <w:t>sqrt</w:t>
      </w:r>
      <w:r w:rsidRPr="00CA12C6">
        <w:t>"（每次分裂考虑的特征数为总特征数的平方根，这是回归问题的标准默认值），</w:t>
      </w:r>
      <w:proofErr w:type="spellStart"/>
      <w:r w:rsidRPr="00CA12C6">
        <w:t>random_state</w:t>
      </w:r>
      <w:proofErr w:type="spellEnd"/>
      <w:r w:rsidRPr="00CA12C6">
        <w:t xml:space="preserve"> = </w:t>
      </w:r>
      <w:r w:rsidRPr="00CA12C6">
        <w:rPr>
          <w:b/>
          <w:bCs/>
        </w:rPr>
        <w:t>2026</w:t>
      </w:r>
      <w:r w:rsidRPr="00CA12C6">
        <w:t>（固定随机种子，确保结果可复现）。</w:t>
      </w:r>
    </w:p>
    <w:p w14:paraId="3108BBE7" w14:textId="77777777" w:rsidR="00CA12C6" w:rsidRPr="00CA12C6" w:rsidRDefault="00CA12C6" w:rsidP="00CA12C6">
      <w:proofErr w:type="spellStart"/>
      <w:r w:rsidRPr="00CA12C6">
        <w:t>XGBoost</w:t>
      </w:r>
      <w:proofErr w:type="spellEnd"/>
      <w:r w:rsidRPr="00CA12C6">
        <w:t>参数固定为（</w:t>
      </w:r>
      <w:r w:rsidRPr="00CA12C6">
        <w:rPr>
          <w:color w:val="EE0000"/>
        </w:rPr>
        <w:t>如做</w:t>
      </w:r>
      <w:r w:rsidRPr="00CA12C6">
        <w:t>）：</w:t>
      </w:r>
      <w:proofErr w:type="spellStart"/>
      <w:r w:rsidRPr="00CA12C6">
        <w:t>n_estimators</w:t>
      </w:r>
      <w:proofErr w:type="spellEnd"/>
      <w:r w:rsidRPr="00CA12C6">
        <w:t xml:space="preserve"> = 300，</w:t>
      </w:r>
      <w:proofErr w:type="spellStart"/>
      <w:r w:rsidRPr="00CA12C6">
        <w:t>max_depth</w:t>
      </w:r>
      <w:proofErr w:type="spellEnd"/>
      <w:r w:rsidRPr="00CA12C6">
        <w:t xml:space="preserve"> = 3，</w:t>
      </w:r>
      <w:proofErr w:type="spellStart"/>
      <w:r w:rsidRPr="00CA12C6">
        <w:t>learning_rate</w:t>
      </w:r>
      <w:proofErr w:type="spellEnd"/>
      <w:r w:rsidRPr="00CA12C6">
        <w:t xml:space="preserve"> = 0.1，</w:t>
      </w:r>
      <w:proofErr w:type="spellStart"/>
      <w:r w:rsidRPr="00CA12C6">
        <w:t>min_child_weight</w:t>
      </w:r>
      <w:proofErr w:type="spellEnd"/>
      <w:r w:rsidRPr="00CA12C6">
        <w:t xml:space="preserve"> = 5，subsample = 0.8，</w:t>
      </w:r>
      <w:proofErr w:type="spellStart"/>
      <w:r w:rsidRPr="00CA12C6">
        <w:t>colsample_bytree</w:t>
      </w:r>
      <w:proofErr w:type="spellEnd"/>
      <w:r w:rsidRPr="00CA12C6">
        <w:t xml:space="preserve"> = 0.8，</w:t>
      </w:r>
      <w:proofErr w:type="spellStart"/>
      <w:r w:rsidRPr="00CA12C6">
        <w:t>reg_alpha</w:t>
      </w:r>
      <w:proofErr w:type="spellEnd"/>
      <w:r w:rsidRPr="00CA12C6">
        <w:t xml:space="preserve"> = 1，</w:t>
      </w:r>
      <w:proofErr w:type="spellStart"/>
      <w:r w:rsidRPr="00CA12C6">
        <w:t>reg_lambda</w:t>
      </w:r>
      <w:proofErr w:type="spellEnd"/>
      <w:r w:rsidRPr="00CA12C6">
        <w:t xml:space="preserve"> = 5。这组参数的正则化强度较高（</w:t>
      </w:r>
      <w:proofErr w:type="spellStart"/>
      <w:r w:rsidRPr="00CA12C6">
        <w:t>reg_alpha</w:t>
      </w:r>
      <w:proofErr w:type="spellEnd"/>
      <w:r w:rsidRPr="00CA12C6">
        <w:t>和</w:t>
      </w:r>
      <w:proofErr w:type="spellStart"/>
      <w:r w:rsidRPr="00CA12C6">
        <w:t>reg_lambda</w:t>
      </w:r>
      <w:proofErr w:type="spellEnd"/>
      <w:r w:rsidRPr="00CA12C6">
        <w:t>都大于默认值），目的是在小样本下压制过拟合。</w:t>
      </w:r>
    </w:p>
    <w:p w14:paraId="1493D781" w14:textId="77777777" w:rsidR="002431A0" w:rsidRDefault="002431A0" w:rsidP="00CA12C6"/>
    <w:p w14:paraId="371D542D" w14:textId="4072F0FC" w:rsidR="00CA12C6" w:rsidRPr="00CA12C6" w:rsidRDefault="00CA12C6" w:rsidP="00CA12C6">
      <w:r w:rsidRPr="00CA12C6">
        <w:rPr>
          <w:color w:val="EE0000"/>
        </w:rPr>
        <w:t>论文中的表述</w:t>
      </w:r>
      <w:r w:rsidRPr="00CA12C6">
        <w:t>为："由于样本量有限（</w:t>
      </w:r>
      <m:oMath>
        <m:r>
          <w:rPr>
            <w:rFonts w:ascii="Cambria Math" w:hAnsi="Cambria Math"/>
          </w:rPr>
          <m:t>n=99</m:t>
        </m:r>
      </m:oMath>
      <w:r w:rsidRPr="00CA12C6">
        <w:t>），本文采用保守</w:t>
      </w:r>
      <w:proofErr w:type="gramStart"/>
      <w:r w:rsidRPr="00CA12C6">
        <w:t>固定超</w:t>
      </w:r>
      <w:proofErr w:type="gramEnd"/>
      <w:r w:rsidRPr="00CA12C6">
        <w:t xml:space="preserve">参数设定，不进行超参数搜索，以降低过拟合风险并确保结果的可复现性。" </w:t>
      </w:r>
    </w:p>
    <w:p w14:paraId="7B331238" w14:textId="77777777" w:rsidR="00CA12C6" w:rsidRPr="00CA12C6" w:rsidRDefault="00CA12C6" w:rsidP="00CA12C6">
      <w:r w:rsidRPr="00CA12C6">
        <w:pict w14:anchorId="5B6D96B9">
          <v:rect id="_x0000_i1385" style="width:0;height:1.5pt" o:hralign="center" o:hrstd="t" o:hr="t" fillcolor="#a0a0a0" stroked="f"/>
        </w:pict>
      </w:r>
    </w:p>
    <w:p w14:paraId="714EE04F" w14:textId="77777777" w:rsidR="00CA12C6" w:rsidRPr="00CA12C6" w:rsidRDefault="00CA12C6" w:rsidP="00CA12C6">
      <w:pPr>
        <w:rPr>
          <w:b/>
          <w:bCs/>
        </w:rPr>
      </w:pPr>
      <w:r w:rsidRPr="00CA12C6">
        <w:rPr>
          <w:b/>
          <w:bCs/>
        </w:rPr>
        <w:lastRenderedPageBreak/>
        <w:t>五、交叉验证（第11-12步）</w:t>
      </w:r>
    </w:p>
    <w:p w14:paraId="7A001B2D" w14:textId="77777777" w:rsidR="00CA12C6" w:rsidRPr="00CA12C6" w:rsidRDefault="00CA12C6" w:rsidP="00CA12C6">
      <w:r w:rsidRPr="00CA12C6">
        <w:rPr>
          <w:b/>
          <w:bCs/>
        </w:rPr>
        <w:t>第11步：采用Leave-One-City-Out Cross Validation。</w:t>
      </w:r>
      <w:r w:rsidRPr="00CA12C6">
        <w:t xml:space="preserve"> 每次留出1个城市的全部9年数据作为测试集，用剩下10个城市（90个观测值）训练模型，共进行</w:t>
      </w:r>
      <w:r w:rsidRPr="00CA12C6">
        <w:rPr>
          <w:b/>
          <w:bCs/>
        </w:rPr>
        <w:t>11折</w:t>
      </w:r>
      <w:r w:rsidRPr="00CA12C6">
        <w:t>。每一</w:t>
      </w:r>
      <w:proofErr w:type="gramStart"/>
      <w:r w:rsidRPr="00CA12C6">
        <w:t>折训练</w:t>
      </w:r>
      <w:proofErr w:type="gramEnd"/>
      <w:r w:rsidRPr="00CA12C6">
        <w:t>一个</w:t>
      </w:r>
      <w:r w:rsidRPr="00CA12C6">
        <w:rPr>
          <w:b/>
          <w:bCs/>
        </w:rPr>
        <w:t>完整的RF模型</w:t>
      </w:r>
      <w:r w:rsidRPr="00CA12C6">
        <w:t>，在被留出的城市上做</w:t>
      </w:r>
      <w:r w:rsidRPr="00CA12C6">
        <w:rPr>
          <w:b/>
          <w:bCs/>
        </w:rPr>
        <w:t>预测并计算</w:t>
      </w:r>
      <w:r w:rsidRPr="00CA12C6">
        <w:t>性能指标和变量重要性。</w:t>
      </w:r>
    </w:p>
    <w:p w14:paraId="6F81BDD7" w14:textId="77777777" w:rsidR="002431A0" w:rsidRDefault="002431A0" w:rsidP="00CA12C6"/>
    <w:p w14:paraId="711F7D83" w14:textId="5F3FF5E5" w:rsidR="00CA12C6" w:rsidRPr="00CA12C6" w:rsidRDefault="00CA12C6" w:rsidP="00CA12C6">
      <w:r w:rsidRPr="00CA12C6">
        <w:t>具体</w:t>
      </w:r>
      <w:r w:rsidRPr="00CA12C6">
        <w:rPr>
          <w:b/>
          <w:bCs/>
        </w:rPr>
        <w:t>操作流程</w:t>
      </w:r>
      <w:r w:rsidRPr="00CA12C6">
        <w:t xml:space="preserve">为：第1折留出广州（9个观测值），用其余10城训练，预测广州，记录预测值和importance；第2折留出深圳，用其余10城训练，预测深圳；以此类推直到第11折留出澳门。最终汇总11折的预测值计算整体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CA12C6">
        <w:t xml:space="preserve">和RMSE，汇总11折的importance计算每个变量的均值和标准差。 </w:t>
      </w:r>
    </w:p>
    <w:p w14:paraId="4B821459" w14:textId="77777777" w:rsidR="002431A0" w:rsidRDefault="002431A0" w:rsidP="00CA12C6">
      <w:pPr>
        <w:rPr>
          <w:b/>
          <w:bCs/>
        </w:rPr>
      </w:pPr>
    </w:p>
    <w:p w14:paraId="601F07A5" w14:textId="301AC1AF" w:rsidR="00CA12C6" w:rsidRPr="00CA12C6" w:rsidRDefault="00CA12C6" w:rsidP="00CA12C6">
      <w:r w:rsidRPr="00CA12C6">
        <w:rPr>
          <w:b/>
          <w:bCs/>
        </w:rPr>
        <w:t>第12步：为什么不用普通LOOCV或随机K-Fold。</w:t>
      </w:r>
      <w:r w:rsidRPr="00CA12C6">
        <w:t xml:space="preserve"> </w:t>
      </w:r>
      <w:r w:rsidR="002431A0">
        <w:rPr>
          <w:rFonts w:hint="eastAsia"/>
        </w:rPr>
        <w:t>我们的</w:t>
      </w:r>
      <w:r w:rsidRPr="00CA12C6">
        <w:t>数据不是99个独立观测值，而是11个城市×9年的面板。如果用普通LOOCV（每次留出1个观测值），同一城市的相邻年份数据还在训练集里，训练集和测试</w:t>
      </w:r>
      <w:proofErr w:type="gramStart"/>
      <w:r w:rsidRPr="00CA12C6">
        <w:t>集高度</w:t>
      </w:r>
      <w:proofErr w:type="gramEnd"/>
      <w:r w:rsidRPr="00CA12C6">
        <w:t>相似，</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CA12C6">
        <w:t xml:space="preserve"> 会偏乐观。如果用随机K-Fold，同一城市的不同年份可能被随机分到训练集和测试集中，同样存在泄露。按城市分组留一是面板数据下最干净的交叉验证方式，它检验的是"</w:t>
      </w:r>
      <w:r w:rsidRPr="00CA12C6">
        <w:rPr>
          <w:color w:val="EE0000"/>
        </w:rPr>
        <w:t>模型能否从其他城市的数据中学到</w:t>
      </w:r>
      <w:proofErr w:type="gramStart"/>
      <w:r w:rsidRPr="00CA12C6">
        <w:rPr>
          <w:color w:val="EE0000"/>
        </w:rPr>
        <w:t>跨城市</w:t>
      </w:r>
      <w:proofErr w:type="gramEnd"/>
      <w:r w:rsidRPr="00CA12C6">
        <w:rPr>
          <w:color w:val="EE0000"/>
        </w:rPr>
        <w:t>的普遍规律，然后泛化到一个从未见过的城市</w:t>
      </w:r>
      <w:r w:rsidRPr="00CA12C6">
        <w:t xml:space="preserve">"，这比"预测同一城市的下一年"更有说服力。 </w:t>
      </w:r>
    </w:p>
    <w:p w14:paraId="217524ED" w14:textId="77777777" w:rsidR="00CA12C6" w:rsidRPr="00CA12C6" w:rsidRDefault="00CA12C6" w:rsidP="00CA12C6">
      <w:r w:rsidRPr="00CA12C6">
        <w:pict w14:anchorId="163C1997">
          <v:rect id="_x0000_i1386" style="width:0;height:1.5pt" o:hralign="center" o:hrstd="t" o:hr="t" fillcolor="#a0a0a0" stroked="f"/>
        </w:pict>
      </w:r>
    </w:p>
    <w:p w14:paraId="261665BA" w14:textId="77777777" w:rsidR="00CA12C6" w:rsidRPr="00CA12C6" w:rsidRDefault="00CA12C6" w:rsidP="00CA12C6">
      <w:pPr>
        <w:rPr>
          <w:b/>
          <w:bCs/>
        </w:rPr>
      </w:pPr>
      <w:r w:rsidRPr="00CA12C6">
        <w:rPr>
          <w:b/>
          <w:bCs/>
        </w:rPr>
        <w:t>六、重要性提取（第13-15步）</w:t>
      </w:r>
    </w:p>
    <w:p w14:paraId="5E7829BA" w14:textId="77777777" w:rsidR="002431A0" w:rsidRDefault="00CA12C6" w:rsidP="00CA12C6">
      <w:r w:rsidRPr="00CA12C6">
        <w:rPr>
          <w:b/>
          <w:bCs/>
        </w:rPr>
        <w:t>第13步：统一使用out-of-fold permutation importance。</w:t>
      </w:r>
      <w:r w:rsidRPr="00CA12C6">
        <w:t xml:space="preserve"> 在每一折的测试集上（9个观测值），对每个特征执行以下操作：</w:t>
      </w:r>
    </w:p>
    <w:p w14:paraId="004B192E" w14:textId="77777777" w:rsidR="002431A0" w:rsidRDefault="00CA12C6" w:rsidP="00CA12C6">
      <w:r w:rsidRPr="00CA12C6">
        <w:rPr>
          <w:b/>
          <w:bCs/>
        </w:rPr>
        <w:t>（1）</w:t>
      </w:r>
      <w:r w:rsidRPr="00CA12C6">
        <w:t>记录模型在原始测试集上的RMSE作为基线；</w:t>
      </w:r>
    </w:p>
    <w:p w14:paraId="2C5EE56C" w14:textId="77777777" w:rsidR="002431A0" w:rsidRDefault="00CA12C6" w:rsidP="00CA12C6">
      <w:r w:rsidRPr="00CA12C6">
        <w:rPr>
          <w:b/>
          <w:bCs/>
        </w:rPr>
        <w:t>（2）</w:t>
      </w:r>
      <w:r w:rsidRPr="00CA12C6">
        <w:t>随机打乱该特征在测试集中的值（保持其他特征不变）</w:t>
      </w:r>
      <w:r w:rsidR="00812DDF">
        <w:rPr>
          <w:rFonts w:hint="eastAsia"/>
        </w:rPr>
        <w:t>（</w:t>
      </w:r>
      <w:r w:rsidR="00812DDF" w:rsidRPr="00812DDF">
        <w:t>具体操作为：对测试集中该特征列的9个值做随机排列（</w:t>
      </w:r>
      <w:proofErr w:type="spellStart"/>
      <w:r w:rsidR="00812DDF" w:rsidRPr="00812DDF">
        <w:t>numpy</w:t>
      </w:r>
      <w:proofErr w:type="spellEnd"/>
      <w:r w:rsidR="00812DDF" w:rsidRPr="00812DDF">
        <w:t>.</w:t>
      </w:r>
      <w:r w:rsidR="00DE08CD">
        <w:rPr>
          <w:rFonts w:hint="eastAsia"/>
        </w:rPr>
        <w:t xml:space="preserve"> </w:t>
      </w:r>
      <w:r w:rsidR="00DE08CD" w:rsidRPr="00812DDF">
        <w:rPr>
          <w:rFonts w:hint="eastAsia"/>
        </w:rPr>
        <w:t>R</w:t>
      </w:r>
      <w:r w:rsidR="00812DDF" w:rsidRPr="00812DDF">
        <w:t>andom.</w:t>
      </w:r>
      <w:r w:rsidR="00DE08CD">
        <w:rPr>
          <w:rFonts w:hint="eastAsia"/>
        </w:rPr>
        <w:t xml:space="preserve"> </w:t>
      </w:r>
      <w:r w:rsidR="00812DDF" w:rsidRPr="00812DDF">
        <w:t>permutation），使该特征的值与城市-年份的对应关系被破坏，但其边际分布不变；其余所有特征</w:t>
      </w:r>
      <w:proofErr w:type="gramStart"/>
      <w:r w:rsidR="00812DDF" w:rsidRPr="00812DDF">
        <w:t>列保持</w:t>
      </w:r>
      <w:proofErr w:type="gramEnd"/>
      <w:r w:rsidR="00812DDF" w:rsidRPr="00812DDF">
        <w:t>原始顺序不动）</w:t>
      </w:r>
      <w:r w:rsidRPr="00CA12C6">
        <w:t>；</w:t>
      </w:r>
    </w:p>
    <w:p w14:paraId="0514761D" w14:textId="77777777" w:rsidR="002431A0" w:rsidRDefault="00CA12C6" w:rsidP="00CA12C6">
      <w:r w:rsidRPr="00CA12C6">
        <w:rPr>
          <w:b/>
          <w:bCs/>
        </w:rPr>
        <w:t>（3）</w:t>
      </w:r>
      <w:r w:rsidRPr="00CA12C6">
        <w:t>用打乱后的测试</w:t>
      </w:r>
      <w:proofErr w:type="gramStart"/>
      <w:r w:rsidRPr="00CA12C6">
        <w:t>集重新</w:t>
      </w:r>
      <w:proofErr w:type="gramEnd"/>
      <w:r w:rsidRPr="00CA12C6">
        <w:t>计算RMSE；</w:t>
      </w:r>
    </w:p>
    <w:p w14:paraId="1801E01D" w14:textId="77777777" w:rsidR="002431A0" w:rsidRDefault="00CA12C6" w:rsidP="00CA12C6">
      <w:r w:rsidRPr="00CA12C6">
        <w:rPr>
          <w:b/>
          <w:bCs/>
        </w:rPr>
        <w:t>（4）</w:t>
      </w:r>
      <w:r w:rsidRPr="00CA12C6">
        <w:t>重复打乱</w:t>
      </w:r>
      <w:r w:rsidR="00812DDF">
        <w:rPr>
          <w:rFonts w:hint="eastAsia"/>
        </w:rPr>
        <w:t>50</w:t>
      </w:r>
      <w:r w:rsidRPr="00CA12C6">
        <w:t>次取平均，计算RMSE增量 = 打乱后RMSE - 基线RMSE；</w:t>
      </w:r>
    </w:p>
    <w:p w14:paraId="44494AF1" w14:textId="7D03DB52" w:rsidR="00CA12C6" w:rsidRPr="00CA12C6" w:rsidRDefault="00CA12C6" w:rsidP="00CA12C6">
      <w:r w:rsidRPr="00CA12C6">
        <w:rPr>
          <w:b/>
          <w:bCs/>
        </w:rPr>
        <w:t>（5）</w:t>
      </w:r>
      <w:r w:rsidRPr="00CA12C6">
        <w:t>该特征在这一折的importance就是这个RMSE增量。RMSE增量越大，说明该特征对预测越重要。</w:t>
      </w:r>
    </w:p>
    <w:p w14:paraId="4ACCC622" w14:textId="77777777" w:rsidR="00CA12C6" w:rsidRPr="00CA12C6" w:rsidRDefault="00CA12C6" w:rsidP="00CA12C6">
      <w:r w:rsidRPr="00CA12C6">
        <w:t>RF和</w:t>
      </w:r>
      <w:proofErr w:type="spellStart"/>
      <w:r w:rsidRPr="00CA12C6">
        <w:t>XGBoost</w:t>
      </w:r>
      <w:proofErr w:type="spellEnd"/>
      <w:r w:rsidRPr="00CA12C6">
        <w:t>（如做）都统一用这种方式，确保两者的重要性度量含义完全相同，排序比较公平。不使用RF内置的基于</w:t>
      </w:r>
      <w:proofErr w:type="gramStart"/>
      <w:r w:rsidRPr="00CA12C6">
        <w:t>不</w:t>
      </w:r>
      <w:proofErr w:type="gramEnd"/>
      <w:r w:rsidRPr="00CA12C6">
        <w:t>纯度的</w:t>
      </w:r>
      <w:r w:rsidRPr="00CA12C6">
        <w:rPr>
          <w:b/>
          <w:bCs/>
        </w:rPr>
        <w:t>MDI</w:t>
      </w:r>
      <w:r w:rsidRPr="00CA12C6">
        <w:t>（Mean Decrease Impurity），因为MDI在特征间存在相关性时会系统性地高估高基数特征的重要性。不使用</w:t>
      </w:r>
      <w:proofErr w:type="spellStart"/>
      <w:r w:rsidRPr="00CA12C6">
        <w:t>XGBoost</w:t>
      </w:r>
      <w:proofErr w:type="spellEnd"/>
      <w:r w:rsidRPr="00CA12C6">
        <w:t>的</w:t>
      </w:r>
      <w:r w:rsidRPr="00CA12C6">
        <w:rPr>
          <w:b/>
          <w:bCs/>
        </w:rPr>
        <w:t>Gain</w:t>
      </w:r>
      <w:r w:rsidRPr="00CA12C6">
        <w:t>，因为Gain的含义（分裂带来的损失函数下降）与permutation importance的含义（删除信息后的性能损失）不同，两者直接比较不公平。</w:t>
      </w:r>
    </w:p>
    <w:p w14:paraId="2CD9E43D" w14:textId="77777777" w:rsidR="00CA12C6" w:rsidRPr="00CA12C6" w:rsidRDefault="00CA12C6" w:rsidP="00CA12C6">
      <w:r w:rsidRPr="00CA12C6">
        <w:rPr>
          <w:b/>
          <w:bCs/>
        </w:rPr>
        <w:t>第14步：不使用SHAP。</w:t>
      </w:r>
      <w:r w:rsidRPr="00CA12C6">
        <w:t xml:space="preserve"> 本模块的目的是得到一个全局变量重要性排序然后与障碍度排序做</w:t>
      </w:r>
      <w:proofErr w:type="gramStart"/>
      <w:r w:rsidRPr="00CA12C6">
        <w:t>秩</w:t>
      </w:r>
      <w:proofErr w:type="gramEnd"/>
      <w:r w:rsidRPr="00CA12C6">
        <w:t>相关对照，permutation importance直接回答这个问题。SHAP回答的是更细粒度的问题（每个观测值上每个变量的边际贡献），在99个样本、11折交叉验证的场景下，SHAP的</w:t>
      </w:r>
      <w:proofErr w:type="spellStart"/>
      <w:r w:rsidRPr="00CA12C6">
        <w:t>beeswarm</w:t>
      </w:r>
      <w:proofErr w:type="spellEnd"/>
      <w:r w:rsidRPr="00CA12C6">
        <w:t xml:space="preserve"> plot会非常稀疏，视觉上不易解读。引入SHAP还需要额外解释Shapley值的定义、背景数据集的选择、</w:t>
      </w:r>
      <w:proofErr w:type="spellStart"/>
      <w:r w:rsidRPr="00CA12C6">
        <w:t>TreeSHAP</w:t>
      </w:r>
      <w:proofErr w:type="spellEnd"/>
      <w:r w:rsidRPr="00CA12C6">
        <w:t xml:space="preserve"> vs </w:t>
      </w:r>
      <w:proofErr w:type="spellStart"/>
      <w:r w:rsidRPr="00CA12C6">
        <w:t>KernelSHAP</w:t>
      </w:r>
      <w:proofErr w:type="spellEnd"/>
      <w:r w:rsidRPr="00CA12C6">
        <w:t>的区别等，增加论文复杂度和答辩风险，对核心结论没有增量贡献。如果未来将竞赛论文扩展为期刊论文，样本量增大后可以考虑引入SHAP做非线性效应分析。</w:t>
      </w:r>
    </w:p>
    <w:p w14:paraId="3E15C27D" w14:textId="56A0C555" w:rsidR="00CA12C6" w:rsidRPr="00CA12C6" w:rsidRDefault="00CA12C6" w:rsidP="00CA12C6">
      <w:r w:rsidRPr="00CA12C6">
        <w:rPr>
          <w:b/>
          <w:bCs/>
        </w:rPr>
        <w:t>第15步：每一折都完整记录importance。</w:t>
      </w:r>
      <w:r w:rsidRPr="00CA12C6">
        <w:t xml:space="preserve"> 不要只保留11折的最终平均值。每一</w:t>
      </w:r>
      <w:proofErr w:type="gramStart"/>
      <w:r w:rsidRPr="00CA12C6">
        <w:t>折产生</w:t>
      </w:r>
      <w:proofErr w:type="gramEnd"/>
      <w:r w:rsidRPr="00CA12C6">
        <w:t xml:space="preserve">一组完整的变量重要性向量（维度为 </w:t>
      </w:r>
      <m:oMath>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oMath>
      <w:r w:rsidRPr="00CA12C6">
        <w:t>），共11组。保留全部11组的原因是：后续需要计算每个变量的importance均值（用于排序）和importance标准差（用于评估稳定性）。如果只保留平均值，就无法判断某个变量的高重要性是11</w:t>
      </w:r>
      <w:proofErr w:type="gramStart"/>
      <w:r w:rsidRPr="00CA12C6">
        <w:t>折一致</w:t>
      </w:r>
      <w:proofErr w:type="gramEnd"/>
      <w:r w:rsidRPr="00CA12C6">
        <w:t>的结果，还是被某一折的</w:t>
      </w:r>
      <w:proofErr w:type="gramStart"/>
      <w:r w:rsidRPr="00CA12C6">
        <w:lastRenderedPageBreak/>
        <w:t>极端值拉上去</w:t>
      </w:r>
      <w:proofErr w:type="gramEnd"/>
      <w:r w:rsidRPr="00CA12C6">
        <w:t xml:space="preserve">的。 </w:t>
      </w:r>
    </w:p>
    <w:p w14:paraId="63D31671" w14:textId="77777777" w:rsidR="00CA12C6" w:rsidRPr="00CA12C6" w:rsidRDefault="00CA12C6" w:rsidP="00CA12C6">
      <w:r w:rsidRPr="00CA12C6">
        <w:pict w14:anchorId="1AAE7C4A">
          <v:rect id="_x0000_i1387" style="width:0;height:1.5pt" o:hralign="center" o:hrstd="t" o:hr="t" fillcolor="#a0a0a0" stroked="f"/>
        </w:pict>
      </w:r>
    </w:p>
    <w:p w14:paraId="3410CF82" w14:textId="77777777" w:rsidR="00CA12C6" w:rsidRPr="00CA12C6" w:rsidRDefault="00CA12C6" w:rsidP="00CA12C6">
      <w:pPr>
        <w:rPr>
          <w:b/>
          <w:bCs/>
        </w:rPr>
      </w:pPr>
      <w:r w:rsidRPr="00CA12C6">
        <w:rPr>
          <w:b/>
          <w:bCs/>
        </w:rPr>
        <w:t>七、模型评价（第16-17步）</w:t>
      </w:r>
    </w:p>
    <w:p w14:paraId="03F57BA2" w14:textId="6208083E" w:rsidR="00CA12C6" w:rsidRPr="00CA12C6" w:rsidRDefault="00CA12C6" w:rsidP="00CA12C6">
      <w:r w:rsidRPr="00CA12C6">
        <w:rPr>
          <w:b/>
          <w:bCs/>
        </w:rPr>
        <w:t>第16步：报告两个性能指标。</w:t>
      </w:r>
      <w:r w:rsidRPr="00CA12C6">
        <w:t xml:space="preserve"> 将11折的预测值汇总，计算整体的 </w:t>
      </w:r>
      <m:oMath>
        <m:sSup>
          <m:sSupPr>
            <m:ctrlPr>
              <w:rPr>
                <w:rFonts w:ascii="Cambria Math" w:hAnsi="Cambria Math"/>
                <w:b/>
                <w:bCs/>
              </w:rPr>
            </m:ctrlPr>
          </m:sSupPr>
          <m:e>
            <m:r>
              <m:rPr>
                <m:sty m:val="bi"/>
              </m:rPr>
              <w:rPr>
                <w:rFonts w:ascii="Cambria Math" w:hAnsi="Cambria Math"/>
              </w:rPr>
              <m:t>R</m:t>
            </m:r>
          </m:e>
          <m:sup>
            <m:r>
              <m:rPr>
                <m:sty m:val="bi"/>
              </m:rPr>
              <w:rPr>
                <w:rFonts w:ascii="Cambria Math" w:hAnsi="Cambria Math"/>
              </w:rPr>
              <m:t>2</m:t>
            </m:r>
          </m:sup>
        </m:sSup>
      </m:oMath>
      <w:r w:rsidRPr="00CA12C6">
        <w:t>（决定系数）和</w:t>
      </w:r>
      <w:r w:rsidRPr="00CA12C6">
        <w:rPr>
          <w:b/>
          <w:bCs/>
        </w:rPr>
        <w:t>RMSE</w:t>
      </w:r>
      <w:r w:rsidRPr="00CA12C6">
        <w:t>（均方根误差）。</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CA12C6">
        <w:t xml:space="preserve"> 反映模型解释了 </w:t>
      </w:r>
      <m:oMath>
        <m:sSub>
          <m:sSubPr>
            <m:ctrlPr>
              <w:rPr>
                <w:rFonts w:ascii="Cambria Math" w:hAnsi="Cambria Math"/>
              </w:rPr>
            </m:ctrlPr>
          </m:sSubPr>
          <m:e>
            <m:r>
              <w:rPr>
                <w:rFonts w:ascii="Cambria Math" w:hAnsi="Cambria Math"/>
              </w:rPr>
              <m:t>D</m:t>
            </m:r>
          </m:e>
          <m:sub>
            <m:r>
              <w:rPr>
                <w:rFonts w:ascii="Cambria Math" w:hAnsi="Cambria Math"/>
              </w:rPr>
              <m:t>it</m:t>
            </m:r>
          </m:sub>
        </m:sSub>
      </m:oMath>
      <w:r w:rsidR="002431A0">
        <w:rPr>
          <w:rFonts w:hint="eastAsia"/>
        </w:rPr>
        <w:t xml:space="preserve"> </w:t>
      </w:r>
      <w:r w:rsidRPr="00CA12C6">
        <w:t>变异的多大比例，RMSE反映预测误差的绝对大小。这两个指标的作用不是证明机器学习模型预测得多准，而是证明模型确实从数据中学到了有意义的模式，从而使变量重要性排序</w:t>
      </w:r>
      <w:r w:rsidRPr="00CA12C6">
        <w:rPr>
          <w:b/>
          <w:bCs/>
        </w:rPr>
        <w:t>具有参考价值</w:t>
      </w:r>
      <w:r w:rsidRPr="00CA12C6">
        <w:t xml:space="preserve">。 </w:t>
      </w:r>
    </w:p>
    <w:p w14:paraId="7B949B50" w14:textId="77777777" w:rsidR="00CA12C6" w:rsidRPr="00CA12C6" w:rsidRDefault="00CA12C6" w:rsidP="00CA12C6">
      <w:r w:rsidRPr="00CA12C6">
        <w:rPr>
          <w:b/>
          <w:bCs/>
        </w:rPr>
        <w:t>第17步：分级退出规则。</w:t>
      </w:r>
      <w:r w:rsidRPr="00CA12C6">
        <w:t xml:space="preserve"> 这一步必须在建模之前写死，不能等看到结果再决定：</w:t>
      </w:r>
    </w:p>
    <w:p w14:paraId="365C62F9" w14:textId="01979B04" w:rsidR="00225B76" w:rsidRDefault="00CA12C6" w:rsidP="00CA12C6">
      <w:r w:rsidRPr="00CA12C6">
        <w:t xml:space="preserve">若Leave-One-City-Out CV下的平均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&lt;0</m:t>
        </m:r>
      </m:oMath>
      <w:r w:rsidRPr="00CA12C6">
        <w:t xml:space="preserve">（即模型的预测能力不如简单地用全样本均值 </w:t>
      </w:r>
      <m:oMath>
        <m:acc>
          <m:accPr>
            <m:chr m:val="ˉ"/>
            <m:ctrlPr>
              <w:rPr>
                <w:rFonts w:ascii="Cambria Math" w:hAnsi="Cambria Math"/>
              </w:rPr>
            </m:ctrlPr>
          </m:accPr>
          <m:e>
            <m:r>
              <w:rPr>
                <w:rFonts w:ascii="Cambria Math" w:hAnsi="Cambria Math"/>
              </w:rPr>
              <m:t>D</m:t>
            </m:r>
          </m:e>
        </m:acc>
      </m:oMath>
      <w:r w:rsidRPr="00CA12C6">
        <w:t>作为预测值），说明模型完全没有</w:t>
      </w:r>
      <w:proofErr w:type="gramStart"/>
      <w:r w:rsidRPr="00CA12C6">
        <w:t>跨城市</w:t>
      </w:r>
      <w:proofErr w:type="gramEnd"/>
      <w:r w:rsidRPr="00CA12C6">
        <w:t>泛化能力，</w:t>
      </w:r>
      <w:r w:rsidR="00225B76" w:rsidRPr="00225B76">
        <w:t>此时</w:t>
      </w:r>
      <w:r w:rsidR="00225B76" w:rsidRPr="00225B76">
        <w:rPr>
          <w:b/>
          <w:bCs/>
        </w:rPr>
        <w:t>先启动特征精简备用方案</w:t>
      </w:r>
      <w:r w:rsidR="00225B76" w:rsidRPr="00225B76">
        <w:t>，而非直接退出。</w:t>
      </w:r>
      <w:r w:rsidR="00225B76" w:rsidRPr="00812DDF">
        <w:t>根据第6步的相关性检查结果，对高度相关的指标族（族内两两相关系数均大于0.85的指标组），</w:t>
      </w:r>
      <w:proofErr w:type="gramStart"/>
      <w:r w:rsidR="00225B76" w:rsidRPr="00812DDF">
        <w:t>每族只</w:t>
      </w:r>
      <w:proofErr w:type="gramEnd"/>
      <w:r w:rsidR="00225B76" w:rsidRPr="00225B76">
        <w:rPr>
          <w:b/>
          <w:bCs/>
        </w:rPr>
        <w:t>保留一个代表性指标</w:t>
      </w:r>
      <w:r w:rsidR="00225B76" w:rsidRPr="00812DDF">
        <w:t xml:space="preserve">（选择与 </w:t>
      </w:r>
      <m:oMath>
        <m:sSub>
          <m:sSubPr>
            <m:ctrlPr>
              <w:rPr>
                <w:rFonts w:ascii="Cambria Math" w:hAnsi="Cambria Math"/>
              </w:rPr>
            </m:ctrlPr>
          </m:sSubPr>
          <m:e>
            <m:r>
              <w:rPr>
                <w:rFonts w:ascii="Cambria Math" w:hAnsi="Cambria Math"/>
              </w:rPr>
              <m:t>D</m:t>
            </m:r>
          </m:e>
          <m:sub>
            <m:r>
              <w:rPr>
                <w:rFonts w:ascii="Cambria Math" w:hAnsi="Cambria Math"/>
              </w:rPr>
              <m:t>it</m:t>
            </m:r>
          </m:sub>
        </m:sSub>
      </m:oMath>
      <w:r w:rsidR="00225B76" w:rsidRPr="00812DDF">
        <w:t>单变量相关性最高的那个），将特征总数强行压降到8-12个，然后</w:t>
      </w:r>
      <w:r w:rsidR="00225B76" w:rsidRPr="00225B76">
        <w:rPr>
          <w:b/>
          <w:bCs/>
        </w:rPr>
        <w:t>重新训练</w:t>
      </w:r>
      <w:r w:rsidR="00225B76" w:rsidRPr="00812DDF">
        <w:t xml:space="preserve">RF。若精简后的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00225B76">
        <w:rPr>
          <w:rFonts w:hint="eastAsia"/>
        </w:rPr>
        <w:t xml:space="preserve"> </w:t>
      </w:r>
      <w:r w:rsidR="00225B76" w:rsidRPr="00812DDF">
        <w:t>仍然小于0，则该模块确认</w:t>
      </w:r>
      <w:r w:rsidR="00225B76" w:rsidRPr="00225B76">
        <w:rPr>
          <w:b/>
          <w:bCs/>
        </w:rPr>
        <w:t>退出正文</w:t>
      </w:r>
      <w:r w:rsidR="00225B76" w:rsidRPr="00225B76">
        <w:rPr>
          <w:rFonts w:hint="eastAsia"/>
        </w:rPr>
        <w:t>，</w:t>
      </w:r>
      <w:r w:rsidR="00225B76" w:rsidRPr="00225B76">
        <w:t>仅在附录中报告性能结果和一句话说明"</w:t>
      </w:r>
      <w:r w:rsidR="00225B76" w:rsidRPr="00225B76">
        <w:rPr>
          <w:color w:val="EE0000"/>
        </w:rPr>
        <w:t>机器学习模块因泛化能力不足而未纳入正文分析</w:t>
      </w:r>
      <w:r w:rsidR="00225B76" w:rsidRPr="00225B76">
        <w:t>"</w:t>
      </w:r>
      <w:r w:rsidR="00225B76" w:rsidRPr="00812DDF">
        <w:t xml:space="preserve">；若精简后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m:t>
        </m:r>
      </m:oMath>
      <w:r w:rsidR="00225B76" w:rsidRPr="00812DDF">
        <w:t>，则在精简特征空间内报告结果，并在论文中注明'</w:t>
      </w:r>
      <w:r w:rsidR="00225B76" w:rsidRPr="00225B76">
        <w:rPr>
          <w:color w:val="EE0000"/>
        </w:rPr>
        <w:t>因原始特征空间维度过高，机器学习模块在精简后的代表性指标集上执行</w:t>
      </w:r>
      <w:r w:rsidR="00225B76" w:rsidRPr="00812DDF">
        <w:t>'。</w:t>
      </w:r>
    </w:p>
    <w:p w14:paraId="6BD5B2CB" w14:textId="77777777" w:rsidR="00225B76" w:rsidRDefault="00225B76" w:rsidP="00CA12C6">
      <w:pPr>
        <w:rPr>
          <w:rFonts w:hint="eastAsia"/>
        </w:rPr>
      </w:pPr>
    </w:p>
    <w:p w14:paraId="0ACD2A5A" w14:textId="3AA711A3" w:rsidR="00CA12C6" w:rsidRPr="00CA12C6" w:rsidRDefault="00CA12C6" w:rsidP="00CA12C6">
      <w:r w:rsidRPr="00CA12C6">
        <w:t xml:space="preserve">若 </w:t>
      </w:r>
      <m:oMath>
        <m:r>
          <w:rPr>
            <w:rFonts w:ascii="Cambria Math" w:hAnsi="Cambria Math"/>
          </w:rPr>
          <m:t>0&lt;</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&lt;0.15</m:t>
        </m:r>
      </m:oMath>
      <w:r w:rsidRPr="00CA12C6">
        <w:t>，说明模型具有</w:t>
      </w:r>
      <w:r w:rsidRPr="00CA12C6">
        <w:rPr>
          <w:b/>
          <w:bCs/>
        </w:rPr>
        <w:t>微弱的解释能力</w:t>
      </w:r>
      <w:r w:rsidRPr="00CA12C6">
        <w:t>，变量重要性排序可以报告但须降低结论强度。正文中报告排序结果，但明确标注"</w:t>
      </w:r>
      <w:r w:rsidRPr="00CA12C6">
        <w:rPr>
          <w:color w:val="EE0000"/>
        </w:rPr>
        <w:t>模型解释能力有限，以下变量重要性排序仅供参考，不作为障碍度验证的主要依据</w:t>
      </w:r>
      <w:r w:rsidRPr="00CA12C6">
        <w:t xml:space="preserve">"。 </w:t>
      </w:r>
    </w:p>
    <w:p w14:paraId="5C4AA4B1" w14:textId="77777777" w:rsidR="00225B76" w:rsidRDefault="00225B76" w:rsidP="00CA12C6"/>
    <w:p w14:paraId="7BDE7431" w14:textId="73D5632D" w:rsidR="00CA12C6" w:rsidRPr="00CA12C6" w:rsidRDefault="00CA12C6" w:rsidP="00CA12C6">
      <w:r w:rsidRPr="00CA12C6">
        <w:t xml:space="preserve">若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≥0.15</m:t>
        </m:r>
      </m:oMath>
      <w:r w:rsidRPr="00CA12C6">
        <w:t>，说明模型具有</w:t>
      </w:r>
      <w:r w:rsidRPr="00CA12C6">
        <w:rPr>
          <w:b/>
          <w:bCs/>
        </w:rPr>
        <w:t>中等及以上的</w:t>
      </w:r>
      <w:proofErr w:type="gramStart"/>
      <w:r w:rsidRPr="00CA12C6">
        <w:rPr>
          <w:b/>
          <w:bCs/>
        </w:rPr>
        <w:t>跨城市</w:t>
      </w:r>
      <w:proofErr w:type="gramEnd"/>
      <w:r w:rsidRPr="00CA12C6">
        <w:rPr>
          <w:b/>
          <w:bCs/>
        </w:rPr>
        <w:t>泛化能力</w:t>
      </w:r>
      <w:r w:rsidRPr="00CA12C6">
        <w:t>，变量重要性排序可以正常报告，作为障碍度模型的</w:t>
      </w:r>
      <w:r w:rsidRPr="00CA12C6">
        <w:rPr>
          <w:b/>
          <w:bCs/>
        </w:rPr>
        <w:t>补充验证依据</w:t>
      </w:r>
      <w:r w:rsidRPr="00CA12C6">
        <w:t xml:space="preserve">。 </w:t>
      </w:r>
    </w:p>
    <w:p w14:paraId="3DDBDFEC" w14:textId="77777777" w:rsidR="00225B76" w:rsidRDefault="00225B76" w:rsidP="00CA12C6"/>
    <w:p w14:paraId="51E79F16" w14:textId="52FCF974" w:rsidR="00812DDF" w:rsidRDefault="00225B76" w:rsidP="00CA12C6">
      <w:r>
        <w:rPr>
          <w:rFonts w:hint="eastAsia"/>
        </w:rPr>
        <w:t>（</w:t>
      </w:r>
      <w:r w:rsidR="00CA12C6" w:rsidRPr="00CA12C6">
        <w:t xml:space="preserve">选择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&lt;0</m:t>
        </m:r>
      </m:oMath>
      <w:r w:rsidR="00CA12C6" w:rsidRPr="00CA12C6">
        <w:t>作为硬退出线而的0.05，是因为Leave-One-City-Out</w:t>
      </w:r>
      <w:proofErr w:type="gramStart"/>
      <w:r w:rsidR="00CA12C6" w:rsidRPr="00CA12C6">
        <w:t>下预测</w:t>
      </w:r>
      <w:proofErr w:type="gramEnd"/>
      <w:r w:rsidR="00CA12C6" w:rsidRPr="00CA12C6">
        <w:t>一个从未见过的城市，如果城市间异质性很强，</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00CA12C6" w:rsidRPr="00CA12C6">
        <w:t xml:space="preserve"> 完全可能是负数，这是一个有明确统计含义的自然分界点（"不如均值预测"），不会被追问"为什么是这个数字"。</w:t>
      </w:r>
      <w:r>
        <w:rPr>
          <w:rFonts w:hint="eastAsia"/>
        </w:rPr>
        <w:t>）</w:t>
      </w:r>
    </w:p>
    <w:p w14:paraId="7E07D88A" w14:textId="77777777" w:rsidR="00CA12C6" w:rsidRPr="00CA12C6" w:rsidRDefault="00CA12C6" w:rsidP="00CA12C6">
      <w:r w:rsidRPr="00CA12C6">
        <w:pict w14:anchorId="32E2F2D5">
          <v:rect id="_x0000_i1388" style="width:0;height:1.5pt" o:hralign="center" o:hrstd="t" o:hr="t" fillcolor="#a0a0a0" stroked="f"/>
        </w:pict>
      </w:r>
    </w:p>
    <w:p w14:paraId="0E0B2BCF" w14:textId="77777777" w:rsidR="00CA12C6" w:rsidRPr="00CA12C6" w:rsidRDefault="00CA12C6" w:rsidP="00CA12C6">
      <w:pPr>
        <w:rPr>
          <w:b/>
          <w:bCs/>
        </w:rPr>
      </w:pPr>
      <w:r w:rsidRPr="00CA12C6">
        <w:rPr>
          <w:b/>
          <w:bCs/>
        </w:rPr>
        <w:t>八、结果整理（第18-20步）</w:t>
      </w:r>
    </w:p>
    <w:p w14:paraId="4D56731C" w14:textId="77777777" w:rsidR="00812DDF" w:rsidRDefault="00CA12C6" w:rsidP="00CA12C6">
      <w:r w:rsidRPr="00CA12C6">
        <w:rPr>
          <w:b/>
          <w:bCs/>
        </w:rPr>
        <w:t>第18步：输出</w:t>
      </w:r>
      <w:proofErr w:type="gramStart"/>
      <w:r w:rsidRPr="00CA12C6">
        <w:rPr>
          <w:b/>
          <w:bCs/>
        </w:rPr>
        <w:t>单指标</w:t>
      </w:r>
      <w:proofErr w:type="gramEnd"/>
      <w:r w:rsidRPr="00CA12C6">
        <w:rPr>
          <w:b/>
          <w:bCs/>
        </w:rPr>
        <w:t>重要性排序表。</w:t>
      </w:r>
      <w:r w:rsidRPr="00CA12C6">
        <w:t xml:space="preserve"> 将11折的importance汇总，计算每个变量的平</w:t>
      </w:r>
      <w:r w:rsidRPr="00CA12C6">
        <w:rPr>
          <w:b/>
          <w:bCs/>
        </w:rPr>
        <w:t>均importance</w:t>
      </w:r>
      <w:r w:rsidRPr="00CA12C6">
        <w:t>和</w:t>
      </w:r>
      <w:r w:rsidRPr="00CA12C6">
        <w:rPr>
          <w:b/>
          <w:bCs/>
        </w:rPr>
        <w:t>标准差</w:t>
      </w:r>
      <w:r w:rsidRPr="00CA12C6">
        <w:t>。</w:t>
      </w:r>
      <w:r w:rsidR="00812DDF" w:rsidRPr="00812DDF">
        <w:t>若汇总11折重要性时发现均值被个别极端折（如留出香港或澳门时）显著拉偏，则同时报告各变量importance的</w:t>
      </w:r>
      <w:r w:rsidR="00812DDF" w:rsidRPr="00812DDF">
        <w:rPr>
          <w:b/>
          <w:bCs/>
        </w:rPr>
        <w:t>中位数</w:t>
      </w:r>
      <w:r w:rsidR="00812DDF" w:rsidRPr="00812DDF">
        <w:t>，并以中位数排序作为</w:t>
      </w:r>
      <w:r w:rsidR="00812DDF" w:rsidRPr="00225B76">
        <w:rPr>
          <w:b/>
          <w:bCs/>
        </w:rPr>
        <w:t>稳健性对照</w:t>
      </w:r>
      <w:r w:rsidR="00812DDF" w:rsidRPr="00812DDF">
        <w:t>。若均值排序与中位数排序的Spearman</w:t>
      </w:r>
      <w:proofErr w:type="gramStart"/>
      <w:r w:rsidR="00812DDF" w:rsidRPr="00812DDF">
        <w:t>秩</w:t>
      </w:r>
      <w:proofErr w:type="gramEnd"/>
      <w:r w:rsidR="00812DDF" w:rsidRPr="00812DDF">
        <w:t xml:space="preserve">相关 </w:t>
      </w:r>
      <m:oMath>
        <m:sSub>
          <m:sSubPr>
            <m:ctrlPr>
              <w:rPr>
                <w:rFonts w:ascii="Cambria Math" w:hAnsi="Cambria Math"/>
              </w:rPr>
            </m:ctrlPr>
          </m:sSubPr>
          <m:e>
            <m:r>
              <w:rPr>
                <w:rFonts w:ascii="Cambria Math" w:hAnsi="Cambria Math"/>
              </w:rPr>
              <m:t>ρ</m:t>
            </m:r>
          </m:e>
          <m:sub>
            <m:r>
              <w:rPr>
                <w:rFonts w:ascii="Cambria Math" w:hAnsi="Cambria Math"/>
              </w:rPr>
              <m:t>s</m:t>
            </m:r>
          </m:sub>
        </m:sSub>
        <m:r>
          <w:rPr>
            <w:rFonts w:ascii="Cambria Math" w:hAnsi="Cambria Math"/>
          </w:rPr>
          <m:t>&gt;0.85</m:t>
        </m:r>
      </m:oMath>
      <w:r w:rsidR="00812DDF" w:rsidRPr="00812DDF">
        <w:t xml:space="preserve">，则以均值排序为主报告；若 </w:t>
      </w:r>
      <m:oMath>
        <m:sSub>
          <m:sSubPr>
            <m:ctrlPr>
              <w:rPr>
                <w:rFonts w:ascii="Cambria Math" w:hAnsi="Cambria Math"/>
              </w:rPr>
            </m:ctrlPr>
          </m:sSubPr>
          <m:e>
            <m:r>
              <w:rPr>
                <w:rFonts w:ascii="Cambria Math" w:hAnsi="Cambria Math"/>
              </w:rPr>
              <m:t>ρ</m:t>
            </m:r>
          </m:e>
          <m:sub>
            <m:r>
              <w:rPr>
                <w:rFonts w:ascii="Cambria Math" w:hAnsi="Cambria Math"/>
              </w:rPr>
              <m:t>s</m:t>
            </m:r>
          </m:sub>
        </m:sSub>
        <m:r>
          <w:rPr>
            <w:rFonts w:ascii="Cambria Math" w:hAnsi="Cambria Math"/>
          </w:rPr>
          <m:t>≤0.85</m:t>
        </m:r>
      </m:oMath>
      <w:r w:rsidR="00812DDF" w:rsidRPr="00812DDF">
        <w:t>，说明存在极端折影响，以中位数排序为主报告，均值排序放在旁边供参考。</w:t>
      </w:r>
    </w:p>
    <w:p w14:paraId="5D9C5979" w14:textId="2D4F1146" w:rsidR="00CA12C6" w:rsidRPr="00CA12C6" w:rsidRDefault="00CA12C6" w:rsidP="00CA12C6">
      <w:r w:rsidRPr="00CA12C6">
        <w:t>按平均importance从高到低排序，形成</w:t>
      </w:r>
      <w:proofErr w:type="gramStart"/>
      <w:r w:rsidRPr="00CA12C6">
        <w:rPr>
          <w:b/>
          <w:bCs/>
        </w:rPr>
        <w:t>单指标</w:t>
      </w:r>
      <w:proofErr w:type="gramEnd"/>
      <w:r w:rsidRPr="00CA12C6">
        <w:rPr>
          <w:b/>
          <w:bCs/>
        </w:rPr>
        <w:t>排序表</w:t>
      </w:r>
      <w:r w:rsidRPr="00CA12C6">
        <w:t>。表格至少包含四列：</w:t>
      </w:r>
      <w:r w:rsidRPr="00CA12C6">
        <w:rPr>
          <w:color w:val="EE0000"/>
        </w:rPr>
        <w:t>变量名称、所属维度、平均importance、importance标准差</w:t>
      </w:r>
      <w:r w:rsidRPr="00CA12C6">
        <w:t>。这张表是后续所有对照分析的基础。</w:t>
      </w:r>
    </w:p>
    <w:p w14:paraId="5221566A" w14:textId="77777777" w:rsidR="00CA12C6" w:rsidRPr="00CA12C6" w:rsidRDefault="00CA12C6" w:rsidP="00CA12C6">
      <w:r w:rsidRPr="00CA12C6">
        <w:rPr>
          <w:b/>
          <w:bCs/>
        </w:rPr>
        <w:t>第19步：输出维度聚合重要性。</w:t>
      </w:r>
      <w:r w:rsidRPr="00CA12C6">
        <w:t xml:space="preserve"> 按第7步准备的维度归属表，将同一维度下所有指标的importance取</w:t>
      </w:r>
      <w:r w:rsidRPr="00CA12C6">
        <w:rPr>
          <w:b/>
          <w:bCs/>
        </w:rPr>
        <w:t>均值</w:t>
      </w:r>
      <w:r w:rsidRPr="00CA12C6">
        <w:t>（不取求和），得到维度层面的聚合重要性排序。公式为：</w:t>
      </w:r>
    </w:p>
    <w:p w14:paraId="63FD0A14" w14:textId="2886077E" w:rsidR="00CA12C6" w:rsidRPr="00CA12C6" w:rsidRDefault="00CA12C6" w:rsidP="00CA12C6">
      <m:oMathPara>
        <m:oMath>
          <m:r>
            <w:rPr>
              <w:rFonts w:ascii="Cambria Math" w:hAnsi="Cambria Math"/>
            </w:rPr>
            <m:t>Im</m:t>
          </m:r>
          <m:sSubSup>
            <m:sSubSupPr>
              <m:ctrlPr>
                <w:rPr>
                  <w:rFonts w:ascii="Cambria Math" w:hAnsi="Cambria Math"/>
                </w:rPr>
              </m:ctrlPr>
            </m:sSubSupPr>
            <m:e>
              <m:r>
                <w:rPr>
                  <w:rFonts w:ascii="Cambria Math" w:hAnsi="Cambria Math"/>
                </w:rPr>
                <m:t>p</m:t>
              </m:r>
            </m:e>
            <m:sub>
              <m:r>
                <w:rPr>
                  <w:rFonts w:ascii="Cambria Math" w:hAnsi="Cambria Math"/>
                </w:rPr>
                <m:t>k</m:t>
              </m:r>
            </m:sub>
            <m:sup>
              <m:d>
                <m:dPr>
                  <m:ctrlPr>
                    <w:rPr>
                      <w:rFonts w:ascii="Cambria Math" w:hAnsi="Cambria Math"/>
                    </w:rPr>
                  </m:ctrlPr>
                </m:dPr>
                <m:e>
                  <m:r>
                    <w:rPr>
                      <w:rFonts w:ascii="Cambria Math" w:hAnsi="Cambria Math"/>
                    </w:rPr>
                    <m:t>dim</m:t>
                  </m:r>
                </m:e>
              </m:d>
            </m:sup>
          </m:sSubSup>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m</m:t>
                  </m:r>
                </m:e>
                <m:sub>
                  <m:r>
                    <w:rPr>
                      <w:rFonts w:ascii="Cambria Math" w:hAnsi="Cambria Math"/>
                    </w:rPr>
                    <m:t>k</m:t>
                  </m:r>
                </m:sub>
              </m:sSub>
            </m:den>
          </m:f>
          <m:nary>
            <m:naryPr>
              <m:chr m:val="∑"/>
              <m:limLoc m:val="undOvr"/>
              <m:grow m:val="1"/>
              <m:supHide m:val="1"/>
              <m:ctrlPr>
                <w:rPr>
                  <w:rFonts w:ascii="Cambria Math" w:hAnsi="Cambria Math"/>
                </w:rPr>
              </m:ctrlPr>
            </m:naryPr>
            <m:sub>
              <m:r>
                <w:rPr>
                  <w:rFonts w:ascii="Cambria Math" w:hAnsi="Cambria Math"/>
                </w:rPr>
                <m:t>j∈k</m:t>
              </m:r>
            </m:sub>
            <m:sup/>
            <m:e>
              <m:r>
                <w:rPr>
                  <w:rFonts w:ascii="Cambria Math" w:hAnsi="Cambria Math"/>
                </w:rPr>
                <m:t>Im</m:t>
              </m:r>
            </m:e>
          </m:nary>
          <m:sSub>
            <m:sSubPr>
              <m:ctrlPr>
                <w:rPr>
                  <w:rFonts w:ascii="Cambria Math" w:hAnsi="Cambria Math"/>
                </w:rPr>
              </m:ctrlPr>
            </m:sSubPr>
            <m:e>
              <m:r>
                <w:rPr>
                  <w:rFonts w:ascii="Cambria Math" w:hAnsi="Cambria Math"/>
                </w:rPr>
                <m:t>p</m:t>
              </m:r>
            </m:e>
            <m:sub>
              <m:r>
                <w:rPr>
                  <w:rFonts w:ascii="Cambria Math" w:hAnsi="Cambria Math"/>
                </w:rPr>
                <m:t>j</m:t>
              </m:r>
            </m:sub>
          </m:sSub>
          <m:r>
            <w:br/>
          </m:r>
        </m:oMath>
      </m:oMathPara>
    </w:p>
    <w:p w14:paraId="7D789ED8" w14:textId="6F18A263" w:rsidR="00CA12C6" w:rsidRPr="00CA12C6" w:rsidRDefault="00CA12C6" w:rsidP="00CA12C6">
      <w:r w:rsidRPr="00CA12C6">
        <w:t xml:space="preserve">其中 </w:t>
      </w:r>
      <m:oMath>
        <m:sSub>
          <m:sSubPr>
            <m:ctrlPr>
              <w:rPr>
                <w:rFonts w:ascii="Cambria Math" w:hAnsi="Cambria Math"/>
              </w:rPr>
            </m:ctrlPr>
          </m:sSubPr>
          <m:e>
            <m:r>
              <w:rPr>
                <w:rFonts w:ascii="Cambria Math" w:hAnsi="Cambria Math"/>
              </w:rPr>
              <m:t>m</m:t>
            </m:r>
          </m:e>
          <m:sub>
            <m:r>
              <w:rPr>
                <w:rFonts w:ascii="Cambria Math" w:hAnsi="Cambria Math"/>
              </w:rPr>
              <m:t>k</m:t>
            </m:r>
          </m:sub>
        </m:sSub>
      </m:oMath>
      <w:r w:rsidR="00225B76">
        <w:rPr>
          <w:rFonts w:hint="eastAsia"/>
        </w:rPr>
        <w:t xml:space="preserve"> </w:t>
      </w:r>
      <w:r w:rsidRPr="00CA12C6">
        <w:t xml:space="preserve">为第 </w:t>
      </w:r>
      <m:oMath>
        <m:r>
          <w:rPr>
            <w:rFonts w:ascii="Cambria Math" w:hAnsi="Cambria Math"/>
          </w:rPr>
          <m:t>k</m:t>
        </m:r>
      </m:oMath>
      <w:r w:rsidR="00225B76">
        <w:rPr>
          <w:rFonts w:hint="eastAsia"/>
        </w:rPr>
        <w:t xml:space="preserve"> </w:t>
      </w:r>
      <w:proofErr w:type="gramStart"/>
      <w:r w:rsidRPr="00CA12C6">
        <w:t>个</w:t>
      </w:r>
      <w:proofErr w:type="gramEnd"/>
      <w:r w:rsidRPr="00CA12C6">
        <w:t>维度下的三级指标个数，</w:t>
      </w:r>
      <m:oMath>
        <m:r>
          <w:rPr>
            <w:rFonts w:ascii="Cambria Math" w:hAnsi="Cambria Math"/>
          </w:rPr>
          <m:t>Im</m:t>
        </m:r>
        <m:sSub>
          <m:sSubPr>
            <m:ctrlPr>
              <w:rPr>
                <w:rFonts w:ascii="Cambria Math" w:hAnsi="Cambria Math"/>
              </w:rPr>
            </m:ctrlPr>
          </m:sSubPr>
          <m:e>
            <m:r>
              <w:rPr>
                <w:rFonts w:ascii="Cambria Math" w:hAnsi="Cambria Math"/>
              </w:rPr>
              <m:t>p</m:t>
            </m:r>
          </m:e>
          <m:sub>
            <m:r>
              <w:rPr>
                <w:rFonts w:ascii="Cambria Math" w:hAnsi="Cambria Math"/>
              </w:rPr>
              <m:t>j</m:t>
            </m:r>
          </m:sub>
        </m:sSub>
      </m:oMath>
      <w:r w:rsidRPr="00CA12C6">
        <w:t xml:space="preserve"> 为第 </w:t>
      </w:r>
      <m:oMath>
        <m:r>
          <w:rPr>
            <w:rFonts w:ascii="Cambria Math" w:hAnsi="Cambria Math"/>
          </w:rPr>
          <m:t>j</m:t>
        </m:r>
      </m:oMath>
      <w:r w:rsidR="00225B76">
        <w:rPr>
          <w:rFonts w:hint="eastAsia"/>
        </w:rPr>
        <w:t xml:space="preserve"> </w:t>
      </w:r>
      <w:proofErr w:type="gramStart"/>
      <w:r w:rsidRPr="00CA12C6">
        <w:t>个</w:t>
      </w:r>
      <w:proofErr w:type="gramEnd"/>
      <w:r w:rsidRPr="00CA12C6">
        <w:t xml:space="preserve">指标的平均importance。 </w:t>
      </w:r>
    </w:p>
    <w:p w14:paraId="1772AECB" w14:textId="1F1A94AC" w:rsidR="00CA12C6" w:rsidRPr="00CA12C6" w:rsidRDefault="00CA12C6" w:rsidP="00CA12C6">
      <w:r w:rsidRPr="00CA12C6">
        <w:t xml:space="preserve">使用均值而非求和的原因是：不同维度下的三级指标个数 </w:t>
      </w:r>
      <m:oMath>
        <m:sSub>
          <m:sSubPr>
            <m:ctrlPr>
              <w:rPr>
                <w:rFonts w:ascii="Cambria Math" w:hAnsi="Cambria Math"/>
              </w:rPr>
            </m:ctrlPr>
          </m:sSubPr>
          <m:e>
            <m:r>
              <w:rPr>
                <w:rFonts w:ascii="Cambria Math" w:hAnsi="Cambria Math"/>
              </w:rPr>
              <m:t>m</m:t>
            </m:r>
          </m:e>
          <m:sub>
            <m:r>
              <w:rPr>
                <w:rFonts w:ascii="Cambria Math" w:hAnsi="Cambria Math"/>
              </w:rPr>
              <m:t>k</m:t>
            </m:r>
          </m:sub>
        </m:sSub>
      </m:oMath>
      <w:r w:rsidR="00225B76">
        <w:rPr>
          <w:rFonts w:hint="eastAsia"/>
        </w:rPr>
        <w:t xml:space="preserve"> </w:t>
      </w:r>
      <w:r w:rsidRPr="00CA12C6">
        <w:t>不同（比如"科技创新投入"可</w:t>
      </w:r>
      <w:r w:rsidRPr="00CA12C6">
        <w:lastRenderedPageBreak/>
        <w:t>能有3个指标，"数字化与绿色化"可能有2个指标），求和会</w:t>
      </w:r>
      <w:proofErr w:type="gramStart"/>
      <w:r w:rsidRPr="00CA12C6">
        <w:t>让指标</w:t>
      </w:r>
      <w:proofErr w:type="gramEnd"/>
      <w:r w:rsidRPr="00CA12C6">
        <w:t xml:space="preserve">多的维度天然更高，均值消除了这个偏差。呈现时在聚合重要性旁附一列"维度内指标数量 </w:t>
      </w:r>
      <m:oMath>
        <m:sSub>
          <m:sSubPr>
            <m:ctrlPr>
              <w:rPr>
                <w:rFonts w:ascii="Cambria Math" w:hAnsi="Cambria Math"/>
              </w:rPr>
            </m:ctrlPr>
          </m:sSubPr>
          <m:e>
            <m:r>
              <w:rPr>
                <w:rFonts w:ascii="Cambria Math" w:hAnsi="Cambria Math"/>
              </w:rPr>
              <m:t>m</m:t>
            </m:r>
          </m:e>
          <m:sub>
            <m:r>
              <w:rPr>
                <w:rFonts w:ascii="Cambria Math" w:hAnsi="Cambria Math"/>
              </w:rPr>
              <m:t>k</m:t>
            </m:r>
          </m:sub>
        </m:sSub>
      </m:oMath>
      <w:r w:rsidRPr="00CA12C6">
        <w:t xml:space="preserve">"，供读者自行判断。 </w:t>
      </w:r>
    </w:p>
    <w:p w14:paraId="25A871FF" w14:textId="77777777" w:rsidR="00CA12C6" w:rsidRPr="00CA12C6" w:rsidRDefault="00CA12C6" w:rsidP="00CA12C6">
      <w:r w:rsidRPr="00CA12C6">
        <w:t>维度聚合排序的价值在于：它与第七步"障碍识别→维度归并→机制映射"的逻辑直接对接——障碍度模型也是先识别指标层面的障碍，然后归并到维度层面再查映射表。如果维度聚合重要性排序与障碍度的维度排序一致，说明瓶颈维度的识别是稳健的。</w:t>
      </w:r>
    </w:p>
    <w:p w14:paraId="4A2A0BB8" w14:textId="3B0DADCC" w:rsidR="00CA12C6" w:rsidRPr="00CA12C6" w:rsidRDefault="00CA12C6" w:rsidP="00CA12C6">
      <w:r w:rsidRPr="00CA12C6">
        <w:rPr>
          <w:b/>
          <w:bCs/>
        </w:rPr>
        <w:t>第20步：标记"不稳定变量"。</w:t>
      </w:r>
      <w:r w:rsidRPr="00CA12C6">
        <w:t xml:space="preserve"> 如果某变量的importance标准差超过其均值的50%（即变异系数 </w:t>
      </w:r>
      <m:oMath>
        <m:r>
          <w:rPr>
            <w:rFonts w:ascii="Cambria Math" w:hAnsi="Cambria Math"/>
          </w:rPr>
          <m:t>CV&gt;0.5</m:t>
        </m:r>
      </m:oMath>
      <w:r w:rsidRPr="00CA12C6">
        <w:t>），标记为"高重要性但稳定性较弱"。这类变量的重要性可能是被某一两个城市的特殊数据驱动的（比如留出香港那一折时重要性很高，但留出其他城市时重要性很低），正文解释时</w:t>
      </w:r>
      <w:proofErr w:type="gramStart"/>
      <w:r w:rsidRPr="00CA12C6">
        <w:t>须降低</w:t>
      </w:r>
      <w:proofErr w:type="gramEnd"/>
      <w:r w:rsidRPr="00CA12C6">
        <w:t xml:space="preserve">结论强度，不应将其与稳定的高重要性变量同等对待。 </w:t>
      </w:r>
    </w:p>
    <w:p w14:paraId="4A1061A4" w14:textId="77777777" w:rsidR="00CA12C6" w:rsidRPr="00CA12C6" w:rsidRDefault="00CA12C6" w:rsidP="00CA12C6">
      <w:r w:rsidRPr="00CA12C6">
        <w:pict w14:anchorId="478AA7F3">
          <v:rect id="_x0000_i1389" style="width:0;height:1.5pt" o:hralign="center" o:hrstd="t" o:hr="t" fillcolor="#a0a0a0" stroked="f"/>
        </w:pict>
      </w:r>
    </w:p>
    <w:p w14:paraId="717EBB93" w14:textId="77777777" w:rsidR="00CA12C6" w:rsidRPr="00CA12C6" w:rsidRDefault="00CA12C6" w:rsidP="00CA12C6">
      <w:pPr>
        <w:rPr>
          <w:b/>
          <w:bCs/>
        </w:rPr>
      </w:pPr>
      <w:r w:rsidRPr="00CA12C6">
        <w:rPr>
          <w:b/>
          <w:bCs/>
        </w:rPr>
        <w:t>九、对照分析（第21-23步）</w:t>
      </w:r>
    </w:p>
    <w:p w14:paraId="25EEDEEE" w14:textId="4582C2FB" w:rsidR="00CA12C6" w:rsidRPr="00CA12C6" w:rsidRDefault="00CA12C6" w:rsidP="00CA12C6">
      <w:r w:rsidRPr="00CA12C6">
        <w:rPr>
          <w:b/>
          <w:bCs/>
        </w:rPr>
        <w:t>第21步：机器学习内部一致性对照（仅</w:t>
      </w:r>
      <w:proofErr w:type="gramStart"/>
      <w:r w:rsidRPr="00CA12C6">
        <w:rPr>
          <w:b/>
          <w:bCs/>
        </w:rPr>
        <w:t>当做</w:t>
      </w:r>
      <w:proofErr w:type="gramEnd"/>
      <w:r w:rsidRPr="00CA12C6">
        <w:rPr>
          <w:b/>
          <w:bCs/>
        </w:rPr>
        <w:t>了</w:t>
      </w:r>
      <w:proofErr w:type="spellStart"/>
      <w:r w:rsidRPr="00CA12C6">
        <w:rPr>
          <w:b/>
          <w:bCs/>
        </w:rPr>
        <w:t>XGBoost</w:t>
      </w:r>
      <w:proofErr w:type="spellEnd"/>
      <w:r w:rsidRPr="00CA12C6">
        <w:rPr>
          <w:b/>
          <w:bCs/>
        </w:rPr>
        <w:t>时）。</w:t>
      </w:r>
      <w:r w:rsidRPr="00CA12C6">
        <w:t xml:space="preserve"> 如果附录中补充了</w:t>
      </w:r>
      <w:proofErr w:type="spellStart"/>
      <w:r w:rsidRPr="00CA12C6">
        <w:t>XGBoost</w:t>
      </w:r>
      <w:proofErr w:type="spellEnd"/>
      <w:r w:rsidRPr="00CA12C6">
        <w:t>模型，则比较RF与</w:t>
      </w:r>
      <w:proofErr w:type="spellStart"/>
      <w:r w:rsidRPr="00CA12C6">
        <w:t>XGBoost</w:t>
      </w:r>
      <w:proofErr w:type="spellEnd"/>
      <w:r w:rsidRPr="00CA12C6">
        <w:t>的permutation importance排序。报告两个指标：Top 10变量的重合数（11个以上的特征中排名前10的有几个相同）和Spearman</w:t>
      </w:r>
      <w:proofErr w:type="gramStart"/>
      <w:r w:rsidRPr="00CA12C6">
        <w:t>秩</w:t>
      </w:r>
      <w:proofErr w:type="gramEnd"/>
      <w:r w:rsidRPr="00CA12C6">
        <w:t xml:space="preserve">相关系数 </w:t>
      </w:r>
      <m:oMath>
        <m:sSub>
          <m:sSubPr>
            <m:ctrlPr>
              <w:rPr>
                <w:rFonts w:ascii="Cambria Math" w:hAnsi="Cambria Math"/>
              </w:rPr>
            </m:ctrlPr>
          </m:sSubPr>
          <m:e>
            <m:r>
              <w:rPr>
                <w:rFonts w:ascii="Cambria Math" w:hAnsi="Cambria Math"/>
              </w:rPr>
              <m:t>ρ</m:t>
            </m:r>
          </m:e>
          <m:sub>
            <m:r>
              <w:rPr>
                <w:rFonts w:ascii="Cambria Math" w:hAnsi="Cambria Math"/>
              </w:rPr>
              <m:t>s</m:t>
            </m:r>
          </m:sub>
        </m:sSub>
      </m:oMath>
      <w:r w:rsidRPr="00CA12C6">
        <w:t>（对全部变量的排名做</w:t>
      </w:r>
      <w:proofErr w:type="gramStart"/>
      <w:r w:rsidRPr="00CA12C6">
        <w:t>秩</w:t>
      </w:r>
      <w:proofErr w:type="gramEnd"/>
      <w:r w:rsidRPr="00CA12C6">
        <w:t xml:space="preserve">相关）。若 </w:t>
      </w:r>
      <m:oMath>
        <m:sSub>
          <m:sSubPr>
            <m:ctrlPr>
              <w:rPr>
                <w:rFonts w:ascii="Cambria Math" w:hAnsi="Cambria Math"/>
              </w:rPr>
            </m:ctrlPr>
          </m:sSubPr>
          <m:e>
            <m:r>
              <w:rPr>
                <w:rFonts w:ascii="Cambria Math" w:hAnsi="Cambria Math"/>
              </w:rPr>
              <m:t>ρ</m:t>
            </m:r>
          </m:e>
          <m:sub>
            <m:r>
              <w:rPr>
                <w:rFonts w:ascii="Cambria Math" w:hAnsi="Cambria Math"/>
              </w:rPr>
              <m:t>s</m:t>
            </m:r>
          </m:sub>
        </m:sSub>
        <m:r>
          <w:rPr>
            <w:rFonts w:ascii="Cambria Math" w:hAnsi="Cambria Math"/>
          </w:rPr>
          <m:t>&gt;0.7</m:t>
        </m:r>
      </m:oMath>
      <w:r w:rsidRPr="00CA12C6">
        <w:t xml:space="preserve">且Top 10重合数 </w:t>
      </w:r>
      <m:oMath>
        <m:r>
          <w:rPr>
            <w:rFonts w:ascii="Cambria Math" w:hAnsi="Cambria Math"/>
          </w:rPr>
          <m:t>≥6</m:t>
        </m:r>
      </m:oMath>
      <w:r w:rsidRPr="00CA12C6">
        <w:t>，说明两种算法的重要性排序高度一致，机器学习内部一致性良好，排序结果不是某种特定算法的产物。</w:t>
      </w:r>
      <w:r w:rsidRPr="00CA12C6">
        <w:rPr>
          <w:b/>
          <w:bCs/>
          <w:color w:val="EE0000"/>
        </w:rPr>
        <w:t xml:space="preserve">若只做了RF，此步省略。 </w:t>
      </w:r>
    </w:p>
    <w:p w14:paraId="57EB12EC" w14:textId="77777777" w:rsidR="00CA12C6" w:rsidRPr="00CA12C6" w:rsidRDefault="00CA12C6" w:rsidP="00CA12C6">
      <w:r w:rsidRPr="00CA12C6">
        <w:rPr>
          <w:b/>
          <w:bCs/>
        </w:rPr>
        <w:t>第22步：机器学习 vs 障碍度模型对照。</w:t>
      </w:r>
      <w:r w:rsidRPr="00CA12C6">
        <w:t xml:space="preserve"> 这是整个模块的核心对照。</w:t>
      </w:r>
    </w:p>
    <w:p w14:paraId="7041C5FE" w14:textId="77777777" w:rsidR="00CA12C6" w:rsidRPr="00CA12C6" w:rsidRDefault="00CA12C6" w:rsidP="00CA12C6">
      <w:r w:rsidRPr="00CA12C6">
        <w:t>首先计算障碍度模型在2016-2024年的</w:t>
      </w:r>
      <w:r w:rsidRPr="00CA12C6">
        <w:rPr>
          <w:b/>
          <w:bCs/>
        </w:rPr>
        <w:t>平均障碍度</w:t>
      </w:r>
      <w:r w:rsidRPr="00CA12C6">
        <w:t>（注意时间窗口须与机器学习对齐，不取2015-2024全样本）：</w:t>
      </w:r>
    </w:p>
    <w:p w14:paraId="26558E72" w14:textId="758A6906" w:rsidR="00CA12C6" w:rsidRPr="00CA12C6" w:rsidRDefault="00CA12C6" w:rsidP="00CA12C6">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OB</m:t>
                  </m:r>
                </m:e>
              </m:acc>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n×9</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11</m:t>
              </m:r>
            </m:sup>
            <m:e>
              <m:nary>
                <m:naryPr>
                  <m:chr m:val="∑"/>
                  <m:limLoc m:val="undOvr"/>
                  <m:grow m:val="1"/>
                  <m:ctrlPr>
                    <w:rPr>
                      <w:rFonts w:ascii="Cambria Math" w:hAnsi="Cambria Math"/>
                    </w:rPr>
                  </m:ctrlPr>
                </m:naryPr>
                <m:sub>
                  <m:r>
                    <w:rPr>
                      <w:rFonts w:ascii="Cambria Math" w:hAnsi="Cambria Math"/>
                    </w:rPr>
                    <m:t>t=2016</m:t>
                  </m:r>
                </m:sub>
                <m:sup>
                  <m:r>
                    <w:rPr>
                      <w:rFonts w:ascii="Cambria Math" w:hAnsi="Cambria Math"/>
                    </w:rPr>
                    <m:t>2024</m:t>
                  </m:r>
                </m:sup>
                <m:e>
                  <m:r>
                    <w:rPr>
                      <w:rFonts w:ascii="Cambria Math" w:hAnsi="Cambria Math"/>
                    </w:rPr>
                    <m:t>O</m:t>
                  </m:r>
                </m:e>
              </m:nary>
            </m:e>
          </m:nary>
          <m:sSub>
            <m:sSubPr>
              <m:ctrlPr>
                <w:rPr>
                  <w:rFonts w:ascii="Cambria Math" w:hAnsi="Cambria Math"/>
                </w:rPr>
              </m:ctrlPr>
            </m:sSubPr>
            <m:e>
              <m:r>
                <w:rPr>
                  <w:rFonts w:ascii="Cambria Math" w:hAnsi="Cambria Math"/>
                </w:rPr>
                <m:t>B</m:t>
              </m:r>
            </m:e>
            <m:sub>
              <m:r>
                <w:rPr>
                  <w:rFonts w:ascii="Cambria Math" w:hAnsi="Cambria Math"/>
                </w:rPr>
                <m:t>ijt</m:t>
              </m:r>
            </m:sub>
          </m:sSub>
          <m:r>
            <w:br/>
          </m:r>
        </m:oMath>
      </m:oMathPara>
    </w:p>
    <w:p w14:paraId="3B4677EB" w14:textId="3665E1A1" w:rsidR="00CA12C6" w:rsidRPr="00CA12C6" w:rsidRDefault="00CA12C6" w:rsidP="00CA12C6">
      <w:r w:rsidRPr="00CA12C6">
        <w:t xml:space="preserve">然后将 </w:t>
      </w:r>
      <m:oMath>
        <m:sSub>
          <m:sSubPr>
            <m:ctrlPr>
              <w:rPr>
                <w:rFonts w:ascii="Cambria Math" w:hAnsi="Cambria Math"/>
              </w:rPr>
            </m:ctrlPr>
          </m:sSubPr>
          <m:e>
            <m:acc>
              <m:accPr>
                <m:chr m:val="‾"/>
                <m:ctrlPr>
                  <w:rPr>
                    <w:rFonts w:ascii="Cambria Math" w:hAnsi="Cambria Math"/>
                  </w:rPr>
                </m:ctrlPr>
              </m:accPr>
              <m:e>
                <m:r>
                  <w:rPr>
                    <w:rFonts w:ascii="Cambria Math" w:hAnsi="Cambria Math"/>
                  </w:rPr>
                  <m:t>OB</m:t>
                </m:r>
              </m:e>
            </m:acc>
          </m:e>
          <m:sub>
            <m:r>
              <w:rPr>
                <w:rFonts w:ascii="Cambria Math" w:hAnsi="Cambria Math"/>
              </w:rPr>
              <m:t>j</m:t>
            </m:r>
          </m:sub>
        </m:sSub>
      </m:oMath>
      <w:r w:rsidR="00250FD3">
        <w:rPr>
          <w:rFonts w:hint="eastAsia"/>
        </w:rPr>
        <w:t xml:space="preserve"> </w:t>
      </w:r>
      <w:r w:rsidRPr="00CA12C6">
        <w:t xml:space="preserve">的排序（障碍度从高到低）与机器学习permutation importance的排序（重要性从高到低）进行对照。 </w:t>
      </w:r>
    </w:p>
    <w:p w14:paraId="1973374F" w14:textId="600F095E" w:rsidR="00CA12C6" w:rsidRPr="00CA12C6" w:rsidRDefault="00CA12C6" w:rsidP="00CA12C6">
      <w:r w:rsidRPr="00CA12C6">
        <w:t>报告三个指标：Top 10变量的重合数、全部变量的Spearman</w:t>
      </w:r>
      <w:proofErr w:type="gramStart"/>
      <w:r w:rsidRPr="00CA12C6">
        <w:t>秩</w:t>
      </w:r>
      <w:proofErr w:type="gramEnd"/>
      <w:r w:rsidRPr="00CA12C6">
        <w:t xml:space="preserve">相关系数 </w:t>
      </w:r>
      <m:oMath>
        <m:sSub>
          <m:sSubPr>
            <m:ctrlPr>
              <w:rPr>
                <w:rFonts w:ascii="Cambria Math" w:hAnsi="Cambria Math"/>
              </w:rPr>
            </m:ctrlPr>
          </m:sSubPr>
          <m:e>
            <m:r>
              <w:rPr>
                <w:rFonts w:ascii="Cambria Math" w:hAnsi="Cambria Math"/>
              </w:rPr>
              <m:t>ρ</m:t>
            </m:r>
          </m:e>
          <m:sub>
            <m:r>
              <w:rPr>
                <w:rFonts w:ascii="Cambria Math" w:hAnsi="Cambria Math"/>
              </w:rPr>
              <m:t>s</m:t>
            </m:r>
          </m:sub>
        </m:sSub>
      </m:oMath>
      <w:r w:rsidRPr="00CA12C6">
        <w:t>、以及维度聚合层面的排序对照（U</w:t>
      </w:r>
      <w:r w:rsidRPr="00CA12C6">
        <w:rPr>
          <w:rFonts w:ascii="Cambria Math" w:hAnsi="Cambria Math" w:cs="Cambria Math"/>
        </w:rPr>
        <w:t>₁</w:t>
      </w:r>
      <w:r w:rsidRPr="00CA12C6">
        <w:t>四个维度 + U</w:t>
      </w:r>
      <w:r w:rsidRPr="00CA12C6">
        <w:rPr>
          <w:rFonts w:ascii="Cambria Math" w:hAnsi="Cambria Math" w:cs="Cambria Math"/>
        </w:rPr>
        <w:t>₂</w:t>
      </w:r>
      <w:r w:rsidRPr="00CA12C6">
        <w:t xml:space="preserve">四个维度，共8个维度的排名对照）。 </w:t>
      </w:r>
    </w:p>
    <w:p w14:paraId="741D895E" w14:textId="3E1B6194" w:rsidR="00CA12C6" w:rsidRPr="00CA12C6" w:rsidRDefault="00CA12C6" w:rsidP="00CA12C6">
      <w:r w:rsidRPr="00CA12C6">
        <w:t xml:space="preserve">对Spearman结果的解读：若 </w:t>
      </w:r>
      <m:oMath>
        <m:sSub>
          <m:sSubPr>
            <m:ctrlPr>
              <w:rPr>
                <w:rFonts w:ascii="Cambria Math" w:hAnsi="Cambria Math"/>
              </w:rPr>
            </m:ctrlPr>
          </m:sSubPr>
          <m:e>
            <m:r>
              <w:rPr>
                <w:rFonts w:ascii="Cambria Math" w:hAnsi="Cambria Math"/>
              </w:rPr>
              <m:t>ρ</m:t>
            </m:r>
          </m:e>
          <m:sub>
            <m:r>
              <w:rPr>
                <w:rFonts w:ascii="Cambria Math" w:hAnsi="Cambria Math"/>
              </w:rPr>
              <m:t>s</m:t>
            </m:r>
          </m:sub>
        </m:sSub>
      </m:oMath>
      <w:r w:rsidR="00250FD3">
        <w:rPr>
          <w:rFonts w:hint="eastAsia"/>
        </w:rPr>
        <w:t xml:space="preserve"> </w:t>
      </w:r>
      <w:r w:rsidRPr="00CA12C6">
        <w:t xml:space="preserve">显著为正（比如 </w:t>
      </w:r>
      <m:oMath>
        <m:sSub>
          <m:sSubPr>
            <m:ctrlPr>
              <w:rPr>
                <w:rFonts w:ascii="Cambria Math" w:hAnsi="Cambria Math"/>
              </w:rPr>
            </m:ctrlPr>
          </m:sSubPr>
          <m:e>
            <m:r>
              <w:rPr>
                <w:rFonts w:ascii="Cambria Math" w:hAnsi="Cambria Math"/>
              </w:rPr>
              <m:t>ρ</m:t>
            </m:r>
          </m:e>
          <m:sub>
            <m:r>
              <w:rPr>
                <w:rFonts w:ascii="Cambria Math" w:hAnsi="Cambria Math"/>
              </w:rPr>
              <m:t>s</m:t>
            </m:r>
          </m:sub>
        </m:sSub>
        <m:r>
          <w:rPr>
            <w:rFonts w:ascii="Cambria Math" w:hAnsi="Cambria Math"/>
          </w:rPr>
          <m:t>&gt;0.5</m:t>
        </m:r>
      </m:oMath>
      <w:r w:rsidRPr="00CA12C6">
        <w:t xml:space="preserve">，p值 &lt; 0.05），说明两种方法识别的瓶颈指标大致一致，障碍度模型的结论具有方法稳健性。若 </w:t>
      </w:r>
      <m:oMath>
        <m:sSub>
          <m:sSubPr>
            <m:ctrlPr>
              <w:rPr>
                <w:rFonts w:ascii="Cambria Math" w:hAnsi="Cambria Math"/>
              </w:rPr>
            </m:ctrlPr>
          </m:sSubPr>
          <m:e>
            <m:r>
              <w:rPr>
                <w:rFonts w:ascii="Cambria Math" w:hAnsi="Cambria Math"/>
              </w:rPr>
              <m:t>ρ</m:t>
            </m:r>
          </m:e>
          <m:sub>
            <m:r>
              <w:rPr>
                <w:rFonts w:ascii="Cambria Math" w:hAnsi="Cambria Math"/>
              </w:rPr>
              <m:t>s</m:t>
            </m:r>
          </m:sub>
        </m:sSub>
      </m:oMath>
      <w:r w:rsidR="00250FD3">
        <w:rPr>
          <w:rFonts w:hint="eastAsia"/>
        </w:rPr>
        <w:t xml:space="preserve"> </w:t>
      </w:r>
      <w:r w:rsidRPr="00CA12C6">
        <w:t xml:space="preserve">较低或不显著，说明两种方法的侧重点不同，需要在第23步做分歧分析。 </w:t>
      </w:r>
    </w:p>
    <w:p w14:paraId="2C2BD9C7" w14:textId="77777777" w:rsidR="00CA12C6" w:rsidRPr="00CA12C6" w:rsidRDefault="00CA12C6" w:rsidP="00CA12C6">
      <w:r w:rsidRPr="00CA12C6">
        <w:rPr>
          <w:b/>
          <w:bCs/>
        </w:rPr>
        <w:t>第23步：分歧指标原因分析。</w:t>
      </w:r>
      <w:r w:rsidRPr="00CA12C6">
        <w:t xml:space="preserve"> 对排序差异大的指标（比如障碍度排名前5但机器学习排名后10，或反之），逐一讨论原因。最常见的三种情形及其解释逻辑如下：</w:t>
      </w:r>
    </w:p>
    <w:p w14:paraId="4CD6A285" w14:textId="77777777" w:rsidR="00250FD3" w:rsidRDefault="00250FD3" w:rsidP="00CA12C6">
      <w:pPr>
        <w:rPr>
          <w:b/>
          <w:bCs/>
        </w:rPr>
      </w:pPr>
    </w:p>
    <w:p w14:paraId="1511B1E5" w14:textId="77777777" w:rsidR="00250FD3" w:rsidRDefault="00CA12C6" w:rsidP="00CA12C6">
      <w:r w:rsidRPr="00CA12C6">
        <w:rPr>
          <w:b/>
          <w:bCs/>
        </w:rPr>
        <w:t>情形</w:t>
      </w:r>
      <w:proofErr w:type="gramStart"/>
      <w:r w:rsidRPr="00CA12C6">
        <w:rPr>
          <w:b/>
          <w:bCs/>
        </w:rPr>
        <w:t>一</w:t>
      </w:r>
      <w:proofErr w:type="gramEnd"/>
      <w:r w:rsidRPr="00CA12C6">
        <w:rPr>
          <w:b/>
          <w:bCs/>
        </w:rPr>
        <w:t>：障碍度排名高，机器学习排名低。</w:t>
      </w:r>
      <w:r w:rsidRPr="00CA12C6">
        <w:t xml:space="preserve">含义是该指标偏离最优值很大（标准化值低、偏差度高），但它对 </w:t>
      </w:r>
      <m:oMath>
        <m:sSub>
          <m:sSubPr>
            <m:ctrlPr>
              <w:rPr>
                <w:rFonts w:ascii="Cambria Math" w:hAnsi="Cambria Math"/>
              </w:rPr>
            </m:ctrlPr>
          </m:sSubPr>
          <m:e>
            <m:r>
              <w:rPr>
                <w:rFonts w:ascii="Cambria Math" w:hAnsi="Cambria Math"/>
              </w:rPr>
              <m:t>D</m:t>
            </m:r>
          </m:e>
          <m:sub>
            <m:r>
              <w:rPr>
                <w:rFonts w:ascii="Cambria Math" w:hAnsi="Cambria Math"/>
              </w:rPr>
              <m:t>it</m:t>
            </m:r>
          </m:sub>
        </m:sSub>
      </m:oMath>
      <w:r w:rsidR="00250FD3">
        <w:rPr>
          <w:rFonts w:hint="eastAsia"/>
        </w:rPr>
        <w:t xml:space="preserve"> </w:t>
      </w:r>
      <w:r w:rsidRPr="00CA12C6">
        <w:t>的预测贡献不强。</w:t>
      </w:r>
    </w:p>
    <w:p w14:paraId="294E803C" w14:textId="7CDBBDEA" w:rsidR="00CA12C6" w:rsidRPr="00CA12C6" w:rsidRDefault="00CA12C6" w:rsidP="00CA12C6">
      <w:r w:rsidRPr="00CA12C6">
        <w:t>可能原因包括：该指标</w:t>
      </w:r>
      <w:proofErr w:type="gramStart"/>
      <w:r w:rsidRPr="00CA12C6">
        <w:t>的熵权</w:t>
      </w:r>
      <w:proofErr w:type="gramEnd"/>
      <w:r w:rsidRPr="00CA12C6">
        <w:t xml:space="preserve">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00250FD3">
        <w:rPr>
          <w:rFonts w:hint="eastAsia"/>
        </w:rPr>
        <w:t xml:space="preserve"> </w:t>
      </w:r>
      <w:r w:rsidRPr="00CA12C6">
        <w:t xml:space="preserve">较高（因为城市间差异大），但它通过综合评价公式对 </w:t>
      </w:r>
      <m:oMath>
        <m:sSub>
          <m:sSubPr>
            <m:ctrlPr>
              <w:rPr>
                <w:rFonts w:ascii="Cambria Math" w:hAnsi="Cambria Math"/>
              </w:rPr>
            </m:ctrlPr>
          </m:sSubPr>
          <m:e>
            <m:r>
              <w:rPr>
                <w:rFonts w:ascii="Cambria Math" w:hAnsi="Cambria Math"/>
              </w:rPr>
              <m:t>D</m:t>
            </m:r>
          </m:e>
          <m:sub>
            <m:r>
              <w:rPr>
                <w:rFonts w:ascii="Cambria Math" w:hAnsi="Cambria Math"/>
              </w:rPr>
              <m:t>it</m:t>
            </m:r>
          </m:sub>
        </m:sSub>
      </m:oMath>
      <w:r w:rsidR="00250FD3">
        <w:rPr>
          <w:rFonts w:hint="eastAsia"/>
        </w:rPr>
        <w:t xml:space="preserve"> </w:t>
      </w:r>
      <w:r w:rsidRPr="00CA12C6">
        <w:t>的实际影响是间接的、被其他指标稀释的；或者该指标的低水平是个别城市的特殊现象（比如澳门的某些产业指标），不具有</w:t>
      </w:r>
      <w:proofErr w:type="gramStart"/>
      <w:r w:rsidRPr="00CA12C6">
        <w:t>跨城市</w:t>
      </w:r>
      <w:proofErr w:type="gramEnd"/>
      <w:r w:rsidRPr="00CA12C6">
        <w:t xml:space="preserve">的普遍预测力。 </w:t>
      </w:r>
    </w:p>
    <w:p w14:paraId="22FBB569" w14:textId="77777777" w:rsidR="00250FD3" w:rsidRDefault="00CA12C6" w:rsidP="00CA12C6">
      <w:r w:rsidRPr="00CA12C6">
        <w:rPr>
          <w:b/>
          <w:bCs/>
        </w:rPr>
        <w:t>情形二：障碍度排名低，机器学习排名高。</w:t>
      </w:r>
      <w:r w:rsidRPr="00CA12C6">
        <w:t xml:space="preserve">含义是该指标当前水平不差（标准化值较高、偏差度低），但它对 </w:t>
      </w:r>
      <m:oMath>
        <m:sSub>
          <m:sSubPr>
            <m:ctrlPr>
              <w:rPr>
                <w:rFonts w:ascii="Cambria Math" w:hAnsi="Cambria Math"/>
              </w:rPr>
            </m:ctrlPr>
          </m:sSubPr>
          <m:e>
            <m:r>
              <w:rPr>
                <w:rFonts w:ascii="Cambria Math" w:hAnsi="Cambria Math"/>
              </w:rPr>
              <m:t>D</m:t>
            </m:r>
          </m:e>
          <m:sub>
            <m:r>
              <w:rPr>
                <w:rFonts w:ascii="Cambria Math" w:hAnsi="Cambria Math"/>
              </w:rPr>
              <m:t>it</m:t>
            </m:r>
          </m:sub>
        </m:sSub>
      </m:oMath>
      <w:r w:rsidR="00250FD3">
        <w:rPr>
          <w:rFonts w:hint="eastAsia"/>
        </w:rPr>
        <w:t xml:space="preserve"> </w:t>
      </w:r>
      <w:r w:rsidRPr="00CA12C6">
        <w:t>的变化很敏感。</w:t>
      </w:r>
    </w:p>
    <w:p w14:paraId="439A4893" w14:textId="62E269A4" w:rsidR="00CA12C6" w:rsidRPr="00CA12C6" w:rsidRDefault="00CA12C6" w:rsidP="00CA12C6">
      <w:r w:rsidRPr="00CA12C6">
        <w:t>可能原因包括：该指标与其他指标之间存在非线性交互效应（比如数字化水平与创新产出的交互），障碍度的线性"权重×偏差"公式捕捉不到这种交互，但树模型可以；或者该指标虽然</w:t>
      </w:r>
      <w:r w:rsidRPr="00CA12C6">
        <w:lastRenderedPageBreak/>
        <w:t xml:space="preserve">当前水平不低，但它的年际波动（时间变异）对 </w:t>
      </w:r>
      <m:oMath>
        <m:sSub>
          <m:sSubPr>
            <m:ctrlPr>
              <w:rPr>
                <w:rFonts w:ascii="Cambria Math" w:hAnsi="Cambria Math"/>
              </w:rPr>
            </m:ctrlPr>
          </m:sSubPr>
          <m:e>
            <m:r>
              <w:rPr>
                <w:rFonts w:ascii="Cambria Math" w:hAnsi="Cambria Math"/>
              </w:rPr>
              <m:t>D</m:t>
            </m:r>
          </m:e>
          <m:sub>
            <m:r>
              <w:rPr>
                <w:rFonts w:ascii="Cambria Math" w:hAnsi="Cambria Math"/>
              </w:rPr>
              <m:t>it</m:t>
            </m:r>
          </m:sub>
        </m:sSub>
      </m:oMath>
      <w:r w:rsidRPr="00CA12C6">
        <w:t xml:space="preserve">的变化有很强的驱动力。 </w:t>
      </w:r>
    </w:p>
    <w:p w14:paraId="10DF13E2" w14:textId="2A19736B" w:rsidR="00CA12C6" w:rsidRPr="00CA12C6" w:rsidRDefault="00CA12C6" w:rsidP="00CA12C6">
      <w:r w:rsidRPr="00CA12C6">
        <w:rPr>
          <w:b/>
          <w:bCs/>
        </w:rPr>
        <w:t>情形三：两边都排名高。</w:t>
      </w:r>
      <w:r w:rsidRPr="00CA12C6">
        <w:t xml:space="preserve">这是最值得重点讨论的情形——该指标既是偏离最优值最远的短板，又是对 </w:t>
      </w:r>
      <m:oMath>
        <m:sSub>
          <m:sSubPr>
            <m:ctrlPr>
              <w:rPr>
                <w:rFonts w:ascii="Cambria Math" w:hAnsi="Cambria Math"/>
              </w:rPr>
            </m:ctrlPr>
          </m:sSubPr>
          <m:e>
            <m:r>
              <w:rPr>
                <w:rFonts w:ascii="Cambria Math" w:hAnsi="Cambria Math"/>
              </w:rPr>
              <m:t>D</m:t>
            </m:r>
          </m:e>
          <m:sub>
            <m:r>
              <w:rPr>
                <w:rFonts w:ascii="Cambria Math" w:hAnsi="Cambria Math"/>
              </w:rPr>
              <m:t>it</m:t>
            </m:r>
          </m:sub>
        </m:sSub>
      </m:oMath>
      <w:r w:rsidRPr="00CA12C6">
        <w:t>预测贡献最大的因素，双重证据指向同一个方向，应在提升路径分析中作为</w:t>
      </w:r>
      <w:r w:rsidRPr="00CA12C6">
        <w:rPr>
          <w:b/>
          <w:bCs/>
        </w:rPr>
        <w:t>最优先改善的目标</w:t>
      </w:r>
      <w:r w:rsidRPr="00CA12C6">
        <w:t xml:space="preserve">。 </w:t>
      </w:r>
    </w:p>
    <w:p w14:paraId="590A8ED4" w14:textId="77777777" w:rsidR="00CA12C6" w:rsidRPr="00CA12C6" w:rsidRDefault="00CA12C6" w:rsidP="00CA12C6">
      <w:r w:rsidRPr="00CA12C6">
        <w:pict w14:anchorId="2D59F590">
          <v:rect id="_x0000_i1390" style="width:0;height:1.5pt" o:hralign="center" o:hrstd="t" o:hr="t" fillcolor="#a0a0a0" stroked="f"/>
        </w:pict>
      </w:r>
    </w:p>
    <w:p w14:paraId="05165108" w14:textId="77777777" w:rsidR="00CA12C6" w:rsidRPr="00CA12C6" w:rsidRDefault="00CA12C6" w:rsidP="00CA12C6">
      <w:pPr>
        <w:rPr>
          <w:b/>
          <w:bCs/>
        </w:rPr>
      </w:pPr>
      <w:r w:rsidRPr="00CA12C6">
        <w:rPr>
          <w:b/>
          <w:bCs/>
        </w:rPr>
        <w:t>十、论文中必须补充的三句方法论说明（第24-26步）</w:t>
      </w:r>
    </w:p>
    <w:p w14:paraId="442F569B" w14:textId="2256E0E1" w:rsidR="00CA12C6" w:rsidRPr="00CA12C6" w:rsidRDefault="00CA12C6" w:rsidP="00CA12C6">
      <w:r w:rsidRPr="00CA12C6">
        <w:rPr>
          <w:b/>
          <w:bCs/>
        </w:rPr>
        <w:t>第24步：时间口径说明。</w:t>
      </w:r>
      <w:r w:rsidRPr="00CA12C6">
        <w:t xml:space="preserve"> 必须在方法说明或脚注中写明："障碍度模型基于当期指标（</w:t>
      </w:r>
      <m:oMath>
        <m:sSubSup>
          <m:sSubSupPr>
            <m:ctrlPr>
              <w:rPr>
                <w:rFonts w:ascii="Cambria Math" w:hAnsi="Cambria Math"/>
              </w:rPr>
            </m:ctrlPr>
          </m:sSubSupPr>
          <m:e>
            <m:r>
              <w:rPr>
                <w:rFonts w:ascii="Cambria Math" w:hAnsi="Cambria Math"/>
              </w:rPr>
              <m:t>z</m:t>
            </m:r>
          </m:e>
          <m:sub>
            <m:r>
              <w:rPr>
                <w:rFonts w:ascii="Cambria Math" w:hAnsi="Cambria Math"/>
              </w:rPr>
              <m:t>ijt</m:t>
            </m:r>
          </m:sub>
          <m:sup>
            <m:r>
              <w:rPr>
                <w:rFonts w:ascii="Cambria Math" w:hAnsi="Cambria Math"/>
              </w:rPr>
              <m:t>*</m:t>
            </m:r>
          </m:sup>
        </m:sSubSup>
      </m:oMath>
      <w:r w:rsidRPr="00CA12C6">
        <w:t>）识别'当前偏离最优的短板'，而机器学习模块基于滞后一期指标（</w:t>
      </w:r>
      <m:oMath>
        <m:sSub>
          <m:sSubPr>
            <m:ctrlPr>
              <w:rPr>
                <w:rFonts w:ascii="Cambria Math" w:hAnsi="Cambria Math"/>
              </w:rPr>
            </m:ctrlPr>
          </m:sSubPr>
          <m:e>
            <m:r>
              <w:rPr>
                <w:rFonts w:ascii="Cambria Math" w:hAnsi="Cambria Math"/>
              </w:rPr>
              <m:t>X</m:t>
            </m:r>
          </m:e>
          <m:sub>
            <m:r>
              <w:rPr>
                <w:rFonts w:ascii="Cambria Math" w:hAnsi="Cambria Math"/>
              </w:rPr>
              <m:t>ij,t-1</m:t>
            </m:r>
          </m:sub>
        </m:sSub>
      </m:oMath>
      <w:r w:rsidRPr="00CA12C6">
        <w:t xml:space="preserve">）识别'前期哪些因素最能预测当期耦合协调度'，两者时间参照框架不同。若排序出现分歧，可能部分源于时间窗口差异（当期短板 vs 前期预测因素），而非单纯方法差异。" </w:t>
      </w:r>
    </w:p>
    <w:p w14:paraId="671A42B6" w14:textId="184D0FF3" w:rsidR="00CA12C6" w:rsidRPr="00CA12C6" w:rsidRDefault="00CA12C6" w:rsidP="00CA12C6">
      <w:r w:rsidRPr="00CA12C6">
        <w:rPr>
          <w:b/>
          <w:bCs/>
        </w:rPr>
        <w:t>第25步：变量重叠说明。</w:t>
      </w:r>
      <w:r w:rsidRPr="00CA12C6">
        <w:t xml:space="preserve"> 必须写明："机器学习的特征变量（U</w:t>
      </w:r>
      <w:r w:rsidRPr="00CA12C6">
        <w:rPr>
          <w:rFonts w:ascii="Cambria Math" w:hAnsi="Cambria Math" w:cs="Cambria Math"/>
        </w:rPr>
        <w:t>₁</w:t>
      </w:r>
      <w:r w:rsidRPr="00CA12C6">
        <w:t>和U</w:t>
      </w:r>
      <w:r w:rsidRPr="00CA12C6">
        <w:rPr>
          <w:rFonts w:ascii="Cambria Math" w:hAnsi="Cambria Math" w:cs="Cambria Math"/>
        </w:rPr>
        <w:t>₂</w:t>
      </w:r>
      <w:r w:rsidRPr="00CA12C6">
        <w:t>的三级指标）与第六步SDM的外部驱动变量（研发投入强度、产业高级化水平等）在经济含义上存在局部重叠（例如U</w:t>
      </w:r>
      <w:r w:rsidRPr="00CA12C6">
        <w:rPr>
          <w:rFonts w:ascii="Cambria Math" w:hAnsi="Cambria Math" w:cs="Cambria Math"/>
        </w:rPr>
        <w:t>₁</w:t>
      </w:r>
      <w:r w:rsidRPr="00CA12C6">
        <w:t xml:space="preserve">中的'R&amp;D经费占GDP比重'与SDM主规格的研发投入强度 </w:t>
      </w:r>
      <m:oMath>
        <m:r>
          <w:rPr>
            <w:rFonts w:ascii="Cambria Math" w:hAnsi="Cambria Math"/>
          </w:rPr>
          <m:t>rd</m:t>
        </m:r>
      </m:oMath>
      <w:r w:rsidRPr="00CA12C6">
        <w:t xml:space="preserve">高度相关），因此机器学习与SDM提供的是部分独立、部分重叠的证据，而非完全独立的双重证明。" </w:t>
      </w:r>
    </w:p>
    <w:p w14:paraId="757E281D" w14:textId="77777777" w:rsidR="00CA12C6" w:rsidRPr="00CA12C6" w:rsidRDefault="00CA12C6" w:rsidP="00CA12C6">
      <w:r w:rsidRPr="00CA12C6">
        <w:rPr>
          <w:b/>
          <w:bCs/>
        </w:rPr>
        <w:t>第26步：模块定位说明。</w:t>
      </w:r>
      <w:r w:rsidRPr="00CA12C6">
        <w:t xml:space="preserve"> 必须写明："本模块用于对障碍度模型识别出的瓶颈指标进行方法论三角验证，不替代障碍度模型，不用于因果识别。障碍度模型仍然是第七步瓶颈识别和提升路径分析的主方法。"</w:t>
      </w:r>
    </w:p>
    <w:p w14:paraId="03D5E53D" w14:textId="77777777" w:rsidR="00CA12C6" w:rsidRPr="00CA12C6" w:rsidRDefault="00CA12C6" w:rsidP="00CA12C6">
      <w:r w:rsidRPr="00CA12C6">
        <w:pict w14:anchorId="6F2E5872">
          <v:rect id="_x0000_i1391" style="width:0;height:1.5pt" o:hralign="center" o:hrstd="t" o:hr="t" fillcolor="#a0a0a0" stroked="f"/>
        </w:pict>
      </w:r>
    </w:p>
    <w:p w14:paraId="3FC7FCA6" w14:textId="77777777" w:rsidR="00CA12C6" w:rsidRPr="00CA12C6" w:rsidRDefault="00CA12C6" w:rsidP="00CA12C6">
      <w:pPr>
        <w:rPr>
          <w:b/>
          <w:bCs/>
        </w:rPr>
      </w:pPr>
      <w:r w:rsidRPr="00CA12C6">
        <w:rPr>
          <w:b/>
          <w:bCs/>
        </w:rPr>
        <w:t>十一、结果在第七步中的使用方式（第27步）</w:t>
      </w:r>
    </w:p>
    <w:p w14:paraId="76343B93" w14:textId="77777777" w:rsidR="00CA12C6" w:rsidRPr="00CA12C6" w:rsidRDefault="00CA12C6" w:rsidP="00CA12C6">
      <w:r w:rsidRPr="00CA12C6">
        <w:rPr>
          <w:b/>
          <w:bCs/>
        </w:rPr>
        <w:t>第27步：将对照结果分三种情形写入提升路径分析。</w:t>
      </w:r>
    </w:p>
    <w:p w14:paraId="4CDE7D59" w14:textId="77777777" w:rsidR="00CA12C6" w:rsidRPr="00CA12C6" w:rsidRDefault="00CA12C6" w:rsidP="00CA12C6">
      <w:r w:rsidRPr="00CA12C6">
        <w:rPr>
          <w:b/>
          <w:bCs/>
        </w:rPr>
        <w:t>情形A：障碍度和机器学习都支持。</w:t>
      </w:r>
      <w:r w:rsidRPr="00CA12C6">
        <w:t xml:space="preserve"> 某个指标或维度在障碍度排序和机器学习排序中都位于前列，说明该短板识别具有方法稳健性——既是当前偏离最优值最远的瓶颈，也是对协调</w:t>
      </w:r>
      <w:proofErr w:type="gramStart"/>
      <w:r w:rsidRPr="00CA12C6">
        <w:t>度预测</w:t>
      </w:r>
      <w:proofErr w:type="gramEnd"/>
      <w:r w:rsidRPr="00CA12C6">
        <w:t>贡献最大的因素。在提升路径分析中，这类指标/维度应被标记为"双重验证型瓶颈"，给予最高的优先级讨论。</w:t>
      </w:r>
    </w:p>
    <w:p w14:paraId="0E7B9E6B" w14:textId="77777777" w:rsidR="00CA12C6" w:rsidRPr="00CA12C6" w:rsidRDefault="00CA12C6" w:rsidP="00CA12C6">
      <w:r w:rsidRPr="00CA12C6">
        <w:rPr>
          <w:b/>
          <w:bCs/>
        </w:rPr>
        <w:t>情形B：部分一致。</w:t>
      </w:r>
      <w:r w:rsidRPr="00CA12C6">
        <w:t xml:space="preserve"> 某个维度在两种方法中的方向一致（都在中上位置），但具体指标的排序有差异。说明维度层面的瓶颈识别较稳，但指标层面的排序</w:t>
      </w:r>
      <w:proofErr w:type="gramStart"/>
      <w:r w:rsidRPr="00CA12C6">
        <w:t>受方法</w:t>
      </w:r>
      <w:proofErr w:type="gramEnd"/>
      <w:r w:rsidRPr="00CA12C6">
        <w:t>选择影响。在提升路径分析中，以维度为单位讨论，不在指标层面做过度精确的排序主张，并结合SDM效应分解结果进一步判断。</w:t>
      </w:r>
    </w:p>
    <w:p w14:paraId="3779359B" w14:textId="5F653D3E" w:rsidR="00CA12C6" w:rsidRDefault="00CA12C6" w:rsidP="00CA12C6">
      <w:r w:rsidRPr="00CA12C6">
        <w:rPr>
          <w:b/>
          <w:bCs/>
        </w:rPr>
        <w:t>情形C：明显不一致。</w:t>
      </w:r>
      <w:r w:rsidRPr="00CA12C6">
        <w:t xml:space="preserve"> </w:t>
      </w:r>
    </w:p>
    <w:p w14:paraId="1BA56D7F" w14:textId="57A54C4E" w:rsidR="007B5B3F" w:rsidRPr="007B5B3F" w:rsidRDefault="007B5B3F" w:rsidP="007B5B3F">
      <w:r w:rsidRPr="007B5B3F">
        <w:rPr>
          <w:b/>
          <w:bCs/>
        </w:rPr>
        <w:t>情形C1：结构性顽疾（障碍度高，机器学习低）。</w:t>
      </w:r>
      <w:r w:rsidRPr="007B5B3F">
        <w:t xml:space="preserve"> 该指标偏离最优值很大，但对协调度的预测贡献不强。可能原因是该短板集中于个别城市（如澳门的特殊产业结构），不具有</w:t>
      </w:r>
      <w:proofErr w:type="gramStart"/>
      <w:r w:rsidRPr="007B5B3F">
        <w:t>跨城市</w:t>
      </w:r>
      <w:proofErr w:type="gramEnd"/>
      <w:r w:rsidRPr="007B5B3F">
        <w:t xml:space="preserve">普遍预测力；或该指标通过综合评价公式对 </w:t>
      </w:r>
      <m:oMath>
        <m:sSub>
          <m:sSubPr>
            <m:ctrlPr>
              <w:rPr>
                <w:rFonts w:ascii="Cambria Math" w:hAnsi="Cambria Math"/>
              </w:rPr>
            </m:ctrlPr>
          </m:sSubPr>
          <m:e>
            <m:r>
              <w:rPr>
                <w:rFonts w:ascii="Cambria Math" w:hAnsi="Cambria Math"/>
              </w:rPr>
              <m:t>D</m:t>
            </m:r>
          </m:e>
          <m:sub>
            <m:r>
              <w:rPr>
                <w:rFonts w:ascii="Cambria Math" w:hAnsi="Cambria Math"/>
              </w:rPr>
              <m:t>it</m:t>
            </m:r>
          </m:sub>
        </m:sSub>
      </m:oMath>
      <w:r w:rsidRPr="007B5B3F">
        <w:t xml:space="preserve">的影响被其他指标稀释。此类指标的改善需要长期结构性改革，短期见效慢，在政策建议中定位为"中长期攻坚方向"。 </w:t>
      </w:r>
    </w:p>
    <w:p w14:paraId="34666D57" w14:textId="406FFCB1" w:rsidR="007B5B3F" w:rsidRPr="007B5B3F" w:rsidRDefault="007B5B3F" w:rsidP="007B5B3F">
      <w:r w:rsidRPr="007B5B3F">
        <w:rPr>
          <w:b/>
          <w:bCs/>
        </w:rPr>
        <w:t>情形C2：高敏感边际驱动因素（障碍度低，机器学习高）。</w:t>
      </w:r>
      <w:r w:rsidRPr="007B5B3F">
        <w:t xml:space="preserve"> 该指标当前水平不差，但它对协调度变化极为敏感，是系统提升的"催化剂"。可能原因是该指标与其他指标之间存在非线性交互效应，或其年际波动对 </w:t>
      </w:r>
      <m:oMath>
        <m:sSub>
          <m:sSubPr>
            <m:ctrlPr>
              <w:rPr>
                <w:rFonts w:ascii="Cambria Math" w:hAnsi="Cambria Math"/>
              </w:rPr>
            </m:ctrlPr>
          </m:sSubPr>
          <m:e>
            <m:r>
              <w:rPr>
                <w:rFonts w:ascii="Cambria Math" w:hAnsi="Cambria Math"/>
              </w:rPr>
              <m:t>D</m:t>
            </m:r>
          </m:e>
          <m:sub>
            <m:r>
              <w:rPr>
                <w:rFonts w:ascii="Cambria Math" w:hAnsi="Cambria Math"/>
              </w:rPr>
              <m:t>it</m:t>
            </m:r>
          </m:sub>
        </m:sSub>
      </m:oMath>
      <w:r w:rsidRPr="007B5B3F">
        <w:t>有很强的驱动力。此类指标在政策建议中定位为"必须维持并进一步发挥的优势领域"。</w:t>
      </w:r>
    </w:p>
    <w:p w14:paraId="65E39959" w14:textId="77777777" w:rsidR="007B5B3F" w:rsidRPr="00CA12C6" w:rsidRDefault="007B5B3F" w:rsidP="00CA12C6">
      <w:pPr>
        <w:rPr>
          <w:rFonts w:hint="eastAsia"/>
        </w:rPr>
      </w:pPr>
    </w:p>
    <w:p w14:paraId="400A40C4" w14:textId="77777777" w:rsidR="00CA12C6" w:rsidRPr="00CA12C6" w:rsidRDefault="00CA12C6" w:rsidP="00CA12C6">
      <w:r w:rsidRPr="00CA12C6">
        <w:pict w14:anchorId="60040406">
          <v:rect id="_x0000_i1392" style="width:0;height:1.5pt" o:hralign="center" o:hrstd="t" o:hr="t" fillcolor="#a0a0a0" stroked="f"/>
        </w:pict>
      </w:r>
    </w:p>
    <w:p w14:paraId="646387A7" w14:textId="77777777" w:rsidR="00CA12C6" w:rsidRPr="00CA12C6" w:rsidRDefault="00CA12C6" w:rsidP="00CA12C6">
      <w:pPr>
        <w:rPr>
          <w:b/>
          <w:bCs/>
        </w:rPr>
      </w:pPr>
      <w:r w:rsidRPr="00CA12C6">
        <w:rPr>
          <w:b/>
          <w:bCs/>
        </w:rPr>
        <w:t>十二、在论文中的呈现方式</w:t>
      </w:r>
    </w:p>
    <w:p w14:paraId="5957F373" w14:textId="77777777" w:rsidR="00CA12C6" w:rsidRPr="00CA12C6" w:rsidRDefault="00CA12C6" w:rsidP="00CA12C6">
      <w:r w:rsidRPr="00CA12C6">
        <w:rPr>
          <w:b/>
          <w:bCs/>
        </w:rPr>
        <w:t>篇幅控制。</w:t>
      </w:r>
      <w:r w:rsidRPr="00CA12C6">
        <w:t xml:space="preserve"> 整个子</w:t>
      </w:r>
      <w:proofErr w:type="gramStart"/>
      <w:r w:rsidRPr="00CA12C6">
        <w:t>节控制</w:t>
      </w:r>
      <w:proofErr w:type="gramEnd"/>
      <w:r w:rsidRPr="00CA12C6">
        <w:t>在500-800字加两张图。不喧宾夺主——这个环节是为障碍度模型的结论提供佐证，不是论文的核心创新。</w:t>
      </w:r>
    </w:p>
    <w:p w14:paraId="1E235E31" w14:textId="77777777" w:rsidR="00CA12C6" w:rsidRPr="00CA12C6" w:rsidRDefault="00CA12C6" w:rsidP="00CA12C6">
      <w:r w:rsidRPr="00CA12C6">
        <w:rPr>
          <w:b/>
          <w:bCs/>
        </w:rPr>
        <w:t>第一张图：</w:t>
      </w:r>
      <w:proofErr w:type="gramStart"/>
      <w:r w:rsidRPr="00CA12C6">
        <w:rPr>
          <w:b/>
          <w:bCs/>
        </w:rPr>
        <w:t>单指标</w:t>
      </w:r>
      <w:proofErr w:type="gramEnd"/>
      <w:r w:rsidRPr="00CA12C6">
        <w:rPr>
          <w:b/>
          <w:bCs/>
        </w:rPr>
        <w:t>重要性排序图。</w:t>
      </w:r>
      <w:r w:rsidRPr="00CA12C6">
        <w:t xml:space="preserve"> 横轴为指标名称（按重要性从高到低排列），纵轴为permutation importance均值，每个柱子附误差棒表示11折的标准差。按U</w:t>
      </w:r>
      <w:r w:rsidRPr="00CA12C6">
        <w:rPr>
          <w:rFonts w:ascii="Cambria Math" w:hAnsi="Cambria Math" w:cs="Cambria Math"/>
        </w:rPr>
        <w:t>₁</w:t>
      </w:r>
      <w:r w:rsidRPr="00CA12C6">
        <w:t>指标和U</w:t>
      </w:r>
      <w:r w:rsidRPr="00CA12C6">
        <w:rPr>
          <w:rFonts w:ascii="Cambria Math" w:hAnsi="Cambria Math" w:cs="Cambria Math"/>
        </w:rPr>
        <w:t>₂</w:t>
      </w:r>
      <w:r w:rsidRPr="00CA12C6">
        <w:t>指标</w:t>
      </w:r>
      <w:r w:rsidRPr="00CA12C6">
        <w:lastRenderedPageBreak/>
        <w:t>分色显示（如U</w:t>
      </w:r>
      <w:r w:rsidRPr="00CA12C6">
        <w:rPr>
          <w:rFonts w:ascii="Cambria Math" w:hAnsi="Cambria Math" w:cs="Cambria Math"/>
        </w:rPr>
        <w:t>₁</w:t>
      </w:r>
      <w:r w:rsidRPr="00CA12C6">
        <w:t>用蓝色、U</w:t>
      </w:r>
      <w:r w:rsidRPr="00CA12C6">
        <w:rPr>
          <w:rFonts w:ascii="Cambria Math" w:hAnsi="Cambria Math" w:cs="Cambria Math"/>
        </w:rPr>
        <w:t>₂</w:t>
      </w:r>
      <w:r w:rsidRPr="00CA12C6">
        <w:t>用橙色），便于读者快速识别瓶颈集中在哪个系统。不稳定变量（CV &gt; 0.5）的柱子用虚线边框标记。</w:t>
      </w:r>
    </w:p>
    <w:p w14:paraId="4DE1485B" w14:textId="7890A05E" w:rsidR="00CA12C6" w:rsidRPr="00CA12C6" w:rsidRDefault="007B5B3F" w:rsidP="00CA12C6">
      <w:r w:rsidRPr="007B5B3F">
        <w:rPr>
          <w:b/>
          <w:bCs/>
        </w:rPr>
        <w:t xml:space="preserve">第二张图：障碍度-机器学习重要性四象限矩阵图（Quadrant Chart）。 </w:t>
      </w:r>
      <w:r w:rsidRPr="007B5B3F">
        <w:t xml:space="preserve">横轴为障碍度均值 </w:t>
      </w:r>
      <m:oMath>
        <m:sSub>
          <m:sSubPr>
            <m:ctrlPr>
              <w:rPr>
                <w:rFonts w:ascii="Cambria Math" w:hAnsi="Cambria Math"/>
              </w:rPr>
            </m:ctrlPr>
          </m:sSubPr>
          <m:e>
            <m:acc>
              <m:accPr>
                <m:chr m:val="‾"/>
                <m:ctrlPr>
                  <w:rPr>
                    <w:rFonts w:ascii="Cambria Math" w:hAnsi="Cambria Math"/>
                  </w:rPr>
                </m:ctrlPr>
              </m:accPr>
              <m:e>
                <m:r>
                  <w:rPr>
                    <w:rFonts w:ascii="Cambria Math" w:hAnsi="Cambria Math"/>
                  </w:rPr>
                  <m:t>OB</m:t>
                </m:r>
              </m:e>
            </m:acc>
          </m:e>
          <m:sub>
            <m:r>
              <w:rPr>
                <w:rFonts w:ascii="Cambria Math" w:hAnsi="Cambria Math"/>
              </w:rPr>
              <m:t>j</m:t>
            </m:r>
          </m:sub>
        </m:sSub>
      </m:oMath>
      <w:r w:rsidRPr="007B5B3F">
        <w:t>的排名（轴向反转，最右边代表障碍度最高），纵轴为机器学习permutation importance的排名（轴向反转，最上面代表重要性最高）。以全部指标排名的中位数（即前50%分位线）画两条十字虚线，将图面分为四个象限。**第一象限（右上）**为"双重验证核心瓶颈"——障碍度大且预测贡献高，对应情形A，是最优先的政策发力点。**第四象限（右下）**为"结构性顽疾"——障碍度大但预测贡献低，对应情形C1，说明该指标偏离目标严重但短期改善对协调度提升的边际效果有限，需要长期结构性改革。**第二象限（左上）**为"高敏感边际驱动因素"——障碍度小但预测贡献高，对应情形C2，说明该指标当前表现不差但它是系统提升的"催化剂"，必须维持并进一步发挥优势。**第三象限（左下）**为"次要因素"——两个维度都不高，优先级最低。每个点标注指标名称，按U</w:t>
      </w:r>
      <w:r w:rsidRPr="007B5B3F">
        <w:rPr>
          <w:rFonts w:ascii="Cambria Math" w:hAnsi="Cambria Math" w:cs="Cambria Math"/>
        </w:rPr>
        <w:t>₁</w:t>
      </w:r>
      <w:r w:rsidRPr="007B5B3F">
        <w:t>和U</w:t>
      </w:r>
      <w:r w:rsidRPr="007B5B3F">
        <w:rPr>
          <w:rFonts w:ascii="Cambria Math" w:hAnsi="Cambria Math" w:cs="Cambria Math"/>
        </w:rPr>
        <w:t>₂</w:t>
      </w:r>
      <w:r w:rsidRPr="007B5B3F">
        <w:t>分色显示。图上标注Spearman</w:t>
      </w:r>
      <w:proofErr w:type="gramStart"/>
      <w:r w:rsidRPr="007B5B3F">
        <w:t>秩</w:t>
      </w:r>
      <w:proofErr w:type="gramEnd"/>
      <w:r w:rsidRPr="007B5B3F">
        <w:t xml:space="preserve">相关系数 </w:t>
      </w:r>
      <m:oMath>
        <m:sSub>
          <m:sSubPr>
            <m:ctrlPr>
              <w:rPr>
                <w:rFonts w:ascii="Cambria Math" w:hAnsi="Cambria Math"/>
              </w:rPr>
            </m:ctrlPr>
          </m:sSubPr>
          <m:e>
            <m:r>
              <w:rPr>
                <w:rFonts w:ascii="Cambria Math" w:hAnsi="Cambria Math"/>
              </w:rPr>
              <m:t>ρ</m:t>
            </m:r>
          </m:e>
          <m:sub>
            <m:r>
              <w:rPr>
                <w:rFonts w:ascii="Cambria Math" w:hAnsi="Cambria Math"/>
              </w:rPr>
              <m:t>s</m:t>
            </m:r>
          </m:sub>
        </m:sSub>
      </m:oMath>
      <w:r w:rsidRPr="007B5B3F">
        <w:t>和p值。</w:t>
      </w:r>
      <w:r w:rsidR="00CA12C6" w:rsidRPr="00CA12C6">
        <w:t xml:space="preserve"> </w:t>
      </w:r>
    </w:p>
    <w:p w14:paraId="56A19AA2" w14:textId="77777777" w:rsidR="00CA12C6" w:rsidRPr="00CA12C6" w:rsidRDefault="00CA12C6" w:rsidP="00CA12C6">
      <w:r w:rsidRPr="00CA12C6">
        <w:pict w14:anchorId="151B48B4">
          <v:rect id="_x0000_i1393" style="width:0;height:1.5pt" o:hralign="center" o:hrstd="t" o:hr="t" fillcolor="#a0a0a0" stroked="f"/>
        </w:pict>
      </w:r>
    </w:p>
    <w:p w14:paraId="10B60EF3" w14:textId="77777777" w:rsidR="00CA12C6" w:rsidRPr="00CA12C6" w:rsidRDefault="00CA12C6" w:rsidP="00CA12C6">
      <w:pPr>
        <w:rPr>
          <w:b/>
          <w:bCs/>
        </w:rPr>
      </w:pPr>
      <w:r w:rsidRPr="00CA12C6">
        <w:rPr>
          <w:b/>
          <w:bCs/>
        </w:rPr>
        <w:t>十三、执行精简清单</w:t>
      </w:r>
    </w:p>
    <w:p w14:paraId="33682871" w14:textId="77777777" w:rsidR="00CA12C6" w:rsidRPr="00CA12C6" w:rsidRDefault="00CA12C6" w:rsidP="00CA12C6">
      <w:pPr>
        <w:numPr>
          <w:ilvl w:val="0"/>
          <w:numId w:val="107"/>
        </w:numPr>
      </w:pPr>
      <w:r w:rsidRPr="00CA12C6">
        <w:t>定位为第七步补充验证，不替代障碍度模型</w:t>
      </w:r>
    </w:p>
    <w:p w14:paraId="3DE43850" w14:textId="55A9B394" w:rsidR="00CA12C6" w:rsidRPr="00CA12C6" w:rsidRDefault="00CA12C6" w:rsidP="00CA12C6">
      <w:pPr>
        <w:numPr>
          <w:ilvl w:val="0"/>
          <w:numId w:val="107"/>
        </w:numPr>
      </w:pPr>
      <w:r w:rsidRPr="00CA12C6">
        <w:t xml:space="preserve">因变量用 </w:t>
      </w:r>
      <m:oMath>
        <m:sSub>
          <m:sSubPr>
            <m:ctrlPr>
              <w:rPr>
                <w:rFonts w:ascii="Cambria Math" w:hAnsi="Cambria Math"/>
              </w:rPr>
            </m:ctrlPr>
          </m:sSubPr>
          <m:e>
            <m:r>
              <w:rPr>
                <w:rFonts w:ascii="Cambria Math" w:hAnsi="Cambria Math"/>
              </w:rPr>
              <m:t>D</m:t>
            </m:r>
          </m:e>
          <m:sub>
            <m:r>
              <w:rPr>
                <w:rFonts w:ascii="Cambria Math" w:hAnsi="Cambria Math"/>
              </w:rPr>
              <m:t>it</m:t>
            </m:r>
          </m:sub>
        </m:sSub>
      </m:oMath>
    </w:p>
    <w:p w14:paraId="775136EA" w14:textId="6DFB998E" w:rsidR="00CA12C6" w:rsidRPr="00CA12C6" w:rsidRDefault="00CA12C6" w:rsidP="00CA12C6">
      <w:pPr>
        <w:numPr>
          <w:ilvl w:val="0"/>
          <w:numId w:val="107"/>
        </w:numPr>
      </w:pPr>
      <w:r w:rsidRPr="00CA12C6">
        <w:t xml:space="preserve">特征变量用滞后一期三级指标 </w:t>
      </w:r>
      <m:oMath>
        <m:sSub>
          <m:sSubPr>
            <m:ctrlPr>
              <w:rPr>
                <w:rFonts w:ascii="Cambria Math" w:hAnsi="Cambria Math"/>
              </w:rPr>
            </m:ctrlPr>
          </m:sSubPr>
          <m:e>
            <m:r>
              <w:rPr>
                <w:rFonts w:ascii="Cambria Math" w:hAnsi="Cambria Math"/>
              </w:rPr>
              <m:t>X</m:t>
            </m:r>
          </m:e>
          <m:sub>
            <m:r>
              <w:rPr>
                <w:rFonts w:ascii="Cambria Math" w:hAnsi="Cambria Math"/>
              </w:rPr>
              <m:t>ij,t-1</m:t>
            </m:r>
          </m:sub>
        </m:sSub>
      </m:oMath>
      <w:r w:rsidRPr="00CA12C6">
        <w:t xml:space="preserve">（口径统一后的原始/人均/比率值） </w:t>
      </w:r>
    </w:p>
    <w:p w14:paraId="01B4B7C2" w14:textId="3D45848D" w:rsidR="00CA12C6" w:rsidRPr="00CA12C6" w:rsidRDefault="00CA12C6" w:rsidP="00CA12C6">
      <w:pPr>
        <w:numPr>
          <w:ilvl w:val="0"/>
          <w:numId w:val="107"/>
        </w:numPr>
      </w:pPr>
      <w:r w:rsidRPr="00CA12C6">
        <w:t xml:space="preserve">不用全样本 </w:t>
      </w:r>
      <m:oMath>
        <m:sSup>
          <m:sSupPr>
            <m:ctrlPr>
              <w:rPr>
                <w:rFonts w:ascii="Cambria Math" w:hAnsi="Cambria Math"/>
              </w:rPr>
            </m:ctrlPr>
          </m:sSupPr>
          <m:e>
            <m:r>
              <w:rPr>
                <w:rFonts w:ascii="Cambria Math" w:hAnsi="Cambria Math"/>
              </w:rPr>
              <m:t>z</m:t>
            </m:r>
          </m:e>
          <m:sup>
            <m:r>
              <w:rPr>
                <w:rFonts w:ascii="Cambria Math" w:hAnsi="Cambria Math"/>
              </w:rPr>
              <m:t>*</m:t>
            </m:r>
          </m:sup>
        </m:sSup>
      </m:oMath>
    </w:p>
    <w:p w14:paraId="0CFA2DA0" w14:textId="77777777" w:rsidR="00CA12C6" w:rsidRPr="00CA12C6" w:rsidRDefault="00CA12C6" w:rsidP="00CA12C6">
      <w:pPr>
        <w:numPr>
          <w:ilvl w:val="0"/>
          <w:numId w:val="107"/>
        </w:numPr>
      </w:pPr>
      <w:r w:rsidRPr="00CA12C6">
        <w:t>样本期固定为2016-2024（99个观测值）</w:t>
      </w:r>
    </w:p>
    <w:p w14:paraId="74B503AE" w14:textId="34D5A299" w:rsidR="00CA12C6" w:rsidRPr="00CA12C6" w:rsidRDefault="00CA12C6" w:rsidP="00CA12C6">
      <w:pPr>
        <w:numPr>
          <w:ilvl w:val="0"/>
          <w:numId w:val="107"/>
        </w:numPr>
      </w:pPr>
      <w:r w:rsidRPr="00CA12C6">
        <w:t xml:space="preserve">做相关性检查，标记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&gt;0.8</m:t>
        </m:r>
      </m:oMath>
      <w:r w:rsidRPr="00CA12C6">
        <w:t xml:space="preserve">的变量组但不删除 </w:t>
      </w:r>
    </w:p>
    <w:p w14:paraId="5F5B0FA7" w14:textId="77777777" w:rsidR="00CA12C6" w:rsidRPr="00CA12C6" w:rsidRDefault="00CA12C6" w:rsidP="00CA12C6">
      <w:pPr>
        <w:numPr>
          <w:ilvl w:val="0"/>
          <w:numId w:val="107"/>
        </w:numPr>
      </w:pPr>
      <w:r w:rsidRPr="00CA12C6">
        <w:t>准备维度归属表</w:t>
      </w:r>
    </w:p>
    <w:p w14:paraId="4374687D" w14:textId="77777777" w:rsidR="00CA12C6" w:rsidRPr="00CA12C6" w:rsidRDefault="00CA12C6" w:rsidP="00CA12C6">
      <w:pPr>
        <w:numPr>
          <w:ilvl w:val="0"/>
          <w:numId w:val="107"/>
        </w:numPr>
      </w:pPr>
      <w:r w:rsidRPr="00CA12C6">
        <w:t>正文只做RF，</w:t>
      </w:r>
      <w:proofErr w:type="spellStart"/>
      <w:r w:rsidRPr="00CA12C6">
        <w:t>XGBoost</w:t>
      </w:r>
      <w:proofErr w:type="spellEnd"/>
      <w:r w:rsidRPr="00CA12C6">
        <w:t>做附录对照</w:t>
      </w:r>
    </w:p>
    <w:p w14:paraId="63D94FAF" w14:textId="77777777" w:rsidR="00CA12C6" w:rsidRPr="00CA12C6" w:rsidRDefault="00CA12C6" w:rsidP="00CA12C6">
      <w:pPr>
        <w:numPr>
          <w:ilvl w:val="0"/>
          <w:numId w:val="107"/>
        </w:numPr>
      </w:pPr>
      <w:r w:rsidRPr="00CA12C6">
        <w:t>固定保守参数，不调参（RF：500棵树、</w:t>
      </w:r>
      <w:proofErr w:type="spellStart"/>
      <w:r w:rsidRPr="00CA12C6">
        <w:t>max_depth</w:t>
      </w:r>
      <w:proofErr w:type="spellEnd"/>
      <w:r w:rsidRPr="00CA12C6">
        <w:t>=3、</w:t>
      </w:r>
      <w:proofErr w:type="spellStart"/>
      <w:r w:rsidRPr="00CA12C6">
        <w:t>min_samples_leaf</w:t>
      </w:r>
      <w:proofErr w:type="spellEnd"/>
      <w:r w:rsidRPr="00CA12C6">
        <w:t>=5）</w:t>
      </w:r>
    </w:p>
    <w:p w14:paraId="22D2E955" w14:textId="77777777" w:rsidR="00CA12C6" w:rsidRPr="00CA12C6" w:rsidRDefault="00CA12C6" w:rsidP="00CA12C6">
      <w:pPr>
        <w:numPr>
          <w:ilvl w:val="0"/>
          <w:numId w:val="107"/>
        </w:numPr>
      </w:pPr>
      <w:r w:rsidRPr="00CA12C6">
        <w:t>用Leave-One-City-Out CV（11折）</w:t>
      </w:r>
    </w:p>
    <w:p w14:paraId="104E25EB" w14:textId="7993AE4D" w:rsidR="00CA12C6" w:rsidRPr="00CA12C6" w:rsidRDefault="00CA12C6" w:rsidP="00CA12C6">
      <w:pPr>
        <w:numPr>
          <w:ilvl w:val="0"/>
          <w:numId w:val="107"/>
        </w:numPr>
      </w:pPr>
      <w:r w:rsidRPr="00CA12C6">
        <w:t>用out-of-fold permutation importance（每个特征打乱</w:t>
      </w:r>
      <w:r w:rsidR="00812DDF">
        <w:rPr>
          <w:rFonts w:hint="eastAsia"/>
        </w:rPr>
        <w:t>50</w:t>
      </w:r>
      <w:r w:rsidRPr="00CA12C6">
        <w:t>次取平均）</w:t>
      </w:r>
    </w:p>
    <w:p w14:paraId="21115927" w14:textId="77777777" w:rsidR="00CA12C6" w:rsidRPr="00CA12C6" w:rsidRDefault="00CA12C6" w:rsidP="00CA12C6">
      <w:pPr>
        <w:numPr>
          <w:ilvl w:val="0"/>
          <w:numId w:val="107"/>
        </w:numPr>
      </w:pPr>
      <w:proofErr w:type="gramStart"/>
      <w:r w:rsidRPr="00CA12C6">
        <w:t>每折完整</w:t>
      </w:r>
      <w:proofErr w:type="gramEnd"/>
      <w:r w:rsidRPr="00CA12C6">
        <w:t>记录importance向量，计算均值+标准差</w:t>
      </w:r>
    </w:p>
    <w:p w14:paraId="3195EA29" w14:textId="5E61BEED" w:rsidR="00CA12C6" w:rsidRPr="00CA12C6" w:rsidRDefault="00CA12C6" w:rsidP="00CA12C6">
      <w:pPr>
        <w:numPr>
          <w:ilvl w:val="0"/>
          <w:numId w:val="107"/>
        </w:numPr>
      </w:pPr>
      <w:r w:rsidRPr="00CA12C6">
        <w:t xml:space="preserve">报告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CA12C6">
        <w:t xml:space="preserve">和RMSE </w:t>
      </w:r>
    </w:p>
    <w:p w14:paraId="5F44FB30" w14:textId="6DC85F1D" w:rsidR="00CA12C6" w:rsidRDefault="00CA12C6" w:rsidP="00CA12C6">
      <w:pPr>
        <w:numPr>
          <w:ilvl w:val="0"/>
          <w:numId w:val="107"/>
        </w:numPr>
      </w:pPr>
      <w:r w:rsidRPr="00CA12C6">
        <w:t>退出规则：</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&lt;0</m:t>
        </m:r>
      </m:oMath>
      <w:r w:rsidRPr="00CA12C6">
        <w:t xml:space="preserve"> 退出正文；</w:t>
      </w:r>
      <m:oMath>
        <m:r>
          <w:rPr>
            <w:rFonts w:ascii="Cambria Math" w:hAnsi="Cambria Math"/>
          </w:rPr>
          <m:t>0&lt;</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&lt;0.15</m:t>
        </m:r>
      </m:oMath>
      <w:r w:rsidRPr="00CA12C6">
        <w:t xml:space="preserve"> 降低结论强度；</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≥0.15</m:t>
        </m:r>
      </m:oMath>
      <w:r w:rsidRPr="00CA12C6">
        <w:t xml:space="preserve"> 正常报告 </w:t>
      </w:r>
    </w:p>
    <w:p w14:paraId="1E5B205F" w14:textId="0521CA28" w:rsidR="00812DDF" w:rsidRPr="00CA12C6" w:rsidRDefault="00812DDF" w:rsidP="00812DDF">
      <w:pPr>
        <w:ind w:left="360"/>
        <w:rPr>
          <w:rFonts w:hint="eastAsia"/>
        </w:rPr>
      </w:pPr>
      <w:r>
        <w:rPr>
          <w:rFonts w:hint="eastAsia"/>
        </w:rPr>
        <w:t xml:space="preserve">14.5 </w:t>
      </w:r>
      <w:r w:rsidRPr="00812DDF">
        <w:t>若</w:t>
      </w:r>
      <w:proofErr w:type="gramStart"/>
      <w:r w:rsidRPr="00812DDF">
        <w:t>全特征</w:t>
      </w:r>
      <w:proofErr w:type="gramEnd"/>
      <w:r w:rsidRPr="00812DDF">
        <w:t xml:space="preserve">空间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&lt;0</m:t>
        </m:r>
      </m:oMath>
      <w:r w:rsidRPr="00812DDF">
        <w:t>，启动特征精简备用方案（</w:t>
      </w:r>
      <w:proofErr w:type="gramStart"/>
      <w:r w:rsidRPr="00812DDF">
        <w:t>高相关族只留代表</w:t>
      </w:r>
      <w:proofErr w:type="gramEnd"/>
      <w:r w:rsidRPr="00812DDF">
        <w:t>指标，压至8-12个特征），重新跑RF后再判断退出。</w:t>
      </w:r>
    </w:p>
    <w:p w14:paraId="74654789" w14:textId="77777777" w:rsidR="00CA12C6" w:rsidRPr="00CA12C6" w:rsidRDefault="00CA12C6" w:rsidP="00CA12C6">
      <w:pPr>
        <w:numPr>
          <w:ilvl w:val="0"/>
          <w:numId w:val="107"/>
        </w:numPr>
      </w:pPr>
      <w:r w:rsidRPr="00CA12C6">
        <w:t>输出</w:t>
      </w:r>
      <w:proofErr w:type="gramStart"/>
      <w:r w:rsidRPr="00CA12C6">
        <w:t>单指标</w:t>
      </w:r>
      <w:proofErr w:type="gramEnd"/>
      <w:r w:rsidRPr="00CA12C6">
        <w:t>排序 + 维度均值排序（附维度内指标数量列）</w:t>
      </w:r>
    </w:p>
    <w:p w14:paraId="6C765092" w14:textId="77777777" w:rsidR="00CA12C6" w:rsidRPr="00CA12C6" w:rsidRDefault="00CA12C6" w:rsidP="00CA12C6">
      <w:pPr>
        <w:numPr>
          <w:ilvl w:val="0"/>
          <w:numId w:val="107"/>
        </w:numPr>
      </w:pPr>
      <w:r w:rsidRPr="00CA12C6">
        <w:t>标记不稳定变量（CV &gt; 0.5）</w:t>
      </w:r>
    </w:p>
    <w:p w14:paraId="11FDF058" w14:textId="77777777" w:rsidR="00CA12C6" w:rsidRPr="00CA12C6" w:rsidRDefault="00CA12C6" w:rsidP="00CA12C6">
      <w:pPr>
        <w:numPr>
          <w:ilvl w:val="0"/>
          <w:numId w:val="107"/>
        </w:numPr>
      </w:pPr>
      <w:r w:rsidRPr="00CA12C6">
        <w:t>对照障碍度模型排序（时间窗口对齐为2016-2024），报告Spearman</w:t>
      </w:r>
      <w:proofErr w:type="gramStart"/>
      <w:r w:rsidRPr="00CA12C6">
        <w:t>秩</w:t>
      </w:r>
      <w:proofErr w:type="gramEnd"/>
      <w:r w:rsidRPr="00CA12C6">
        <w:t>相关</w:t>
      </w:r>
    </w:p>
    <w:p w14:paraId="55FA2AD2" w14:textId="77777777" w:rsidR="00CA12C6" w:rsidRPr="00CA12C6" w:rsidRDefault="00CA12C6" w:rsidP="00CA12C6">
      <w:pPr>
        <w:numPr>
          <w:ilvl w:val="0"/>
          <w:numId w:val="107"/>
        </w:numPr>
      </w:pPr>
      <w:r w:rsidRPr="00CA12C6">
        <w:t>分歧指标逐一分析原因（三种情形）</w:t>
      </w:r>
    </w:p>
    <w:p w14:paraId="7949A5BC" w14:textId="77777777" w:rsidR="00CA12C6" w:rsidRPr="00CA12C6" w:rsidRDefault="00CA12C6" w:rsidP="00CA12C6">
      <w:pPr>
        <w:numPr>
          <w:ilvl w:val="0"/>
          <w:numId w:val="107"/>
        </w:numPr>
      </w:pPr>
      <w:r w:rsidRPr="00CA12C6">
        <w:t>补充三句方法论说明（时间口径、变量重叠、模块定位）</w:t>
      </w:r>
    </w:p>
    <w:p w14:paraId="19680945" w14:textId="77777777" w:rsidR="00CA12C6" w:rsidRPr="00CA12C6" w:rsidRDefault="00CA12C6" w:rsidP="00CA12C6">
      <w:pPr>
        <w:numPr>
          <w:ilvl w:val="0"/>
          <w:numId w:val="107"/>
        </w:numPr>
      </w:pPr>
      <w:r w:rsidRPr="00CA12C6">
        <w:t>把结果分三种情形（都支持/部分一致/明显不一致）作为第七步补充验证证据使用</w:t>
      </w:r>
    </w:p>
    <w:p w14:paraId="22BB52E4" w14:textId="77777777" w:rsidR="00B02934" w:rsidRPr="00CA12C6" w:rsidRDefault="00B02934">
      <w:pPr>
        <w:rPr>
          <w:rFonts w:hint="eastAsia"/>
        </w:rPr>
      </w:pPr>
    </w:p>
    <w:sectPr w:rsidR="00B02934" w:rsidRPr="00CA12C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1F6FF" w14:textId="77777777" w:rsidR="001F6D96" w:rsidRDefault="001F6D96" w:rsidP="00C76321">
      <w:pPr>
        <w:rPr>
          <w:rFonts w:hint="eastAsia"/>
        </w:rPr>
      </w:pPr>
      <w:r>
        <w:separator/>
      </w:r>
    </w:p>
  </w:endnote>
  <w:endnote w:type="continuationSeparator" w:id="0">
    <w:p w14:paraId="392FDA31" w14:textId="77777777" w:rsidR="001F6D96" w:rsidRDefault="001F6D96" w:rsidP="00C7632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734C2" w14:textId="77777777" w:rsidR="001F6D96" w:rsidRDefault="001F6D96" w:rsidP="00C76321">
      <w:pPr>
        <w:rPr>
          <w:rFonts w:hint="eastAsia"/>
        </w:rPr>
      </w:pPr>
      <w:r>
        <w:separator/>
      </w:r>
    </w:p>
  </w:footnote>
  <w:footnote w:type="continuationSeparator" w:id="0">
    <w:p w14:paraId="6F6AB5E9" w14:textId="77777777" w:rsidR="001F6D96" w:rsidRDefault="001F6D96" w:rsidP="00C76321">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5E47"/>
    <w:multiLevelType w:val="multilevel"/>
    <w:tmpl w:val="10BC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A6555"/>
    <w:multiLevelType w:val="multilevel"/>
    <w:tmpl w:val="8A6E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716B0"/>
    <w:multiLevelType w:val="multilevel"/>
    <w:tmpl w:val="02EA0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B3B00"/>
    <w:multiLevelType w:val="multilevel"/>
    <w:tmpl w:val="63C4D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846630"/>
    <w:multiLevelType w:val="multilevel"/>
    <w:tmpl w:val="1F60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AD1BFB"/>
    <w:multiLevelType w:val="multilevel"/>
    <w:tmpl w:val="5C5E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D9349F"/>
    <w:multiLevelType w:val="multilevel"/>
    <w:tmpl w:val="E9C01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0B14CB"/>
    <w:multiLevelType w:val="multilevel"/>
    <w:tmpl w:val="A2DE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516321"/>
    <w:multiLevelType w:val="multilevel"/>
    <w:tmpl w:val="8ECC8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927BCA"/>
    <w:multiLevelType w:val="multilevel"/>
    <w:tmpl w:val="7D46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353819"/>
    <w:multiLevelType w:val="multilevel"/>
    <w:tmpl w:val="87EE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B90A52"/>
    <w:multiLevelType w:val="multilevel"/>
    <w:tmpl w:val="5804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66469D"/>
    <w:multiLevelType w:val="multilevel"/>
    <w:tmpl w:val="92CC0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8D291F"/>
    <w:multiLevelType w:val="multilevel"/>
    <w:tmpl w:val="A890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733A06"/>
    <w:multiLevelType w:val="multilevel"/>
    <w:tmpl w:val="84A88A5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883223"/>
    <w:multiLevelType w:val="multilevel"/>
    <w:tmpl w:val="3DD8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A8571B"/>
    <w:multiLevelType w:val="multilevel"/>
    <w:tmpl w:val="C046B39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FFD192C"/>
    <w:multiLevelType w:val="multilevel"/>
    <w:tmpl w:val="C5DC0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607218"/>
    <w:multiLevelType w:val="multilevel"/>
    <w:tmpl w:val="844A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705DEC"/>
    <w:multiLevelType w:val="multilevel"/>
    <w:tmpl w:val="C44A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62585B"/>
    <w:multiLevelType w:val="multilevel"/>
    <w:tmpl w:val="B38A6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3670764"/>
    <w:multiLevelType w:val="multilevel"/>
    <w:tmpl w:val="5790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7671BF"/>
    <w:multiLevelType w:val="multilevel"/>
    <w:tmpl w:val="F15C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105FBC"/>
    <w:multiLevelType w:val="multilevel"/>
    <w:tmpl w:val="F9140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B7351F8"/>
    <w:multiLevelType w:val="multilevel"/>
    <w:tmpl w:val="DE6A3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1DD408E"/>
    <w:multiLevelType w:val="multilevel"/>
    <w:tmpl w:val="7E74C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B24694"/>
    <w:multiLevelType w:val="multilevel"/>
    <w:tmpl w:val="E0280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526753"/>
    <w:multiLevelType w:val="multilevel"/>
    <w:tmpl w:val="41B40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A2642D"/>
    <w:multiLevelType w:val="multilevel"/>
    <w:tmpl w:val="9A401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F0061F"/>
    <w:multiLevelType w:val="multilevel"/>
    <w:tmpl w:val="EEEE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1E2596"/>
    <w:multiLevelType w:val="multilevel"/>
    <w:tmpl w:val="65A4C1B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9804B8A"/>
    <w:multiLevelType w:val="multilevel"/>
    <w:tmpl w:val="8018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392452"/>
    <w:multiLevelType w:val="multilevel"/>
    <w:tmpl w:val="4AC2429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EB34CBF"/>
    <w:multiLevelType w:val="multilevel"/>
    <w:tmpl w:val="0088D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18C7F41"/>
    <w:multiLevelType w:val="multilevel"/>
    <w:tmpl w:val="7F8EF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2437629"/>
    <w:multiLevelType w:val="multilevel"/>
    <w:tmpl w:val="9A06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F74862"/>
    <w:multiLevelType w:val="multilevel"/>
    <w:tmpl w:val="4C76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986DE6"/>
    <w:multiLevelType w:val="multilevel"/>
    <w:tmpl w:val="C184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094B3B"/>
    <w:multiLevelType w:val="multilevel"/>
    <w:tmpl w:val="CB6A3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A662A9"/>
    <w:multiLevelType w:val="multilevel"/>
    <w:tmpl w:val="96445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DE2C38"/>
    <w:multiLevelType w:val="multilevel"/>
    <w:tmpl w:val="17AA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4137E7"/>
    <w:multiLevelType w:val="multilevel"/>
    <w:tmpl w:val="A6B2A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826A41"/>
    <w:multiLevelType w:val="multilevel"/>
    <w:tmpl w:val="407C552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9AD64DA"/>
    <w:multiLevelType w:val="multilevel"/>
    <w:tmpl w:val="87E0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267CAD"/>
    <w:multiLevelType w:val="multilevel"/>
    <w:tmpl w:val="779E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2B4BC5"/>
    <w:multiLevelType w:val="multilevel"/>
    <w:tmpl w:val="3192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701AE7"/>
    <w:multiLevelType w:val="multilevel"/>
    <w:tmpl w:val="994C9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E528C3"/>
    <w:multiLevelType w:val="multilevel"/>
    <w:tmpl w:val="E504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5B29D1"/>
    <w:multiLevelType w:val="multilevel"/>
    <w:tmpl w:val="CBDE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652A63"/>
    <w:multiLevelType w:val="multilevel"/>
    <w:tmpl w:val="C540C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B2221B"/>
    <w:multiLevelType w:val="multilevel"/>
    <w:tmpl w:val="37788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DCB4E35"/>
    <w:multiLevelType w:val="multilevel"/>
    <w:tmpl w:val="2CF6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FB7EE5"/>
    <w:multiLevelType w:val="multilevel"/>
    <w:tmpl w:val="D4AC4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06074E"/>
    <w:multiLevelType w:val="multilevel"/>
    <w:tmpl w:val="C2360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78658F"/>
    <w:multiLevelType w:val="multilevel"/>
    <w:tmpl w:val="E236E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55219E3"/>
    <w:multiLevelType w:val="multilevel"/>
    <w:tmpl w:val="8A240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9B1E7F"/>
    <w:multiLevelType w:val="multilevel"/>
    <w:tmpl w:val="6FFEE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5A34BB6"/>
    <w:multiLevelType w:val="multilevel"/>
    <w:tmpl w:val="9ACE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71F2E20"/>
    <w:multiLevelType w:val="multilevel"/>
    <w:tmpl w:val="5C68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8C032C6"/>
    <w:multiLevelType w:val="multilevel"/>
    <w:tmpl w:val="0E0AE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9B03BA4"/>
    <w:multiLevelType w:val="multilevel"/>
    <w:tmpl w:val="82EE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CA4705D"/>
    <w:multiLevelType w:val="multilevel"/>
    <w:tmpl w:val="C3647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D1E4861"/>
    <w:multiLevelType w:val="multilevel"/>
    <w:tmpl w:val="043C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D2245B4"/>
    <w:multiLevelType w:val="multilevel"/>
    <w:tmpl w:val="8966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E363A70"/>
    <w:multiLevelType w:val="multilevel"/>
    <w:tmpl w:val="0EF89F1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E3A560B"/>
    <w:multiLevelType w:val="multilevel"/>
    <w:tmpl w:val="49A2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E7D5C02"/>
    <w:multiLevelType w:val="multilevel"/>
    <w:tmpl w:val="11428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2705922"/>
    <w:multiLevelType w:val="multilevel"/>
    <w:tmpl w:val="7E88A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3872E6D"/>
    <w:multiLevelType w:val="multilevel"/>
    <w:tmpl w:val="A722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3AF390A"/>
    <w:multiLevelType w:val="multilevel"/>
    <w:tmpl w:val="DB56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4145B04"/>
    <w:multiLevelType w:val="multilevel"/>
    <w:tmpl w:val="F370BD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42D01BE"/>
    <w:multiLevelType w:val="multilevel"/>
    <w:tmpl w:val="1B9C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46C68D7"/>
    <w:multiLevelType w:val="multilevel"/>
    <w:tmpl w:val="A0009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69018C9"/>
    <w:multiLevelType w:val="multilevel"/>
    <w:tmpl w:val="068C7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6CF1D69"/>
    <w:multiLevelType w:val="multilevel"/>
    <w:tmpl w:val="0546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8A02F82"/>
    <w:multiLevelType w:val="multilevel"/>
    <w:tmpl w:val="9AA66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AE66BB3"/>
    <w:multiLevelType w:val="multilevel"/>
    <w:tmpl w:val="F04C4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D1E1484"/>
    <w:multiLevelType w:val="multilevel"/>
    <w:tmpl w:val="7210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EF3630F"/>
    <w:multiLevelType w:val="multilevel"/>
    <w:tmpl w:val="08FC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BF5A19"/>
    <w:multiLevelType w:val="multilevel"/>
    <w:tmpl w:val="8514E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17B7FD2"/>
    <w:multiLevelType w:val="multilevel"/>
    <w:tmpl w:val="EA2AE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3186970"/>
    <w:multiLevelType w:val="multilevel"/>
    <w:tmpl w:val="7C8C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4876A13"/>
    <w:multiLevelType w:val="multilevel"/>
    <w:tmpl w:val="3462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61E58BE"/>
    <w:multiLevelType w:val="multilevel"/>
    <w:tmpl w:val="708C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7DB0306"/>
    <w:multiLevelType w:val="multilevel"/>
    <w:tmpl w:val="749E6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8A53DA6"/>
    <w:multiLevelType w:val="multilevel"/>
    <w:tmpl w:val="6EE0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8E61630"/>
    <w:multiLevelType w:val="multilevel"/>
    <w:tmpl w:val="E11C7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A8D7E97"/>
    <w:multiLevelType w:val="multilevel"/>
    <w:tmpl w:val="52B8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ACD1A57"/>
    <w:multiLevelType w:val="multilevel"/>
    <w:tmpl w:val="765E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B0C74D7"/>
    <w:multiLevelType w:val="multilevel"/>
    <w:tmpl w:val="601EC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C176A95"/>
    <w:multiLevelType w:val="multilevel"/>
    <w:tmpl w:val="5CCA0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C4C5ED9"/>
    <w:multiLevelType w:val="multilevel"/>
    <w:tmpl w:val="D7021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DD95EE3"/>
    <w:multiLevelType w:val="multilevel"/>
    <w:tmpl w:val="E2602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EA33E01"/>
    <w:multiLevelType w:val="multilevel"/>
    <w:tmpl w:val="C4C2C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18E1290"/>
    <w:multiLevelType w:val="multilevel"/>
    <w:tmpl w:val="804E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1D8477B"/>
    <w:multiLevelType w:val="multilevel"/>
    <w:tmpl w:val="DD104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22D6E87"/>
    <w:multiLevelType w:val="multilevel"/>
    <w:tmpl w:val="F6A26310"/>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2C71E80"/>
    <w:multiLevelType w:val="multilevel"/>
    <w:tmpl w:val="7C3CA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50C2463"/>
    <w:multiLevelType w:val="multilevel"/>
    <w:tmpl w:val="5B40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5133C9F"/>
    <w:multiLevelType w:val="multilevel"/>
    <w:tmpl w:val="9D3C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74B4159"/>
    <w:multiLevelType w:val="multilevel"/>
    <w:tmpl w:val="4E709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7EB4E6E"/>
    <w:multiLevelType w:val="multilevel"/>
    <w:tmpl w:val="37F8A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9341446"/>
    <w:multiLevelType w:val="multilevel"/>
    <w:tmpl w:val="0396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A67061F"/>
    <w:multiLevelType w:val="multilevel"/>
    <w:tmpl w:val="F5926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AF42D9A"/>
    <w:multiLevelType w:val="multilevel"/>
    <w:tmpl w:val="59185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C8B2CFF"/>
    <w:multiLevelType w:val="multilevel"/>
    <w:tmpl w:val="D0AC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D8E08B5"/>
    <w:multiLevelType w:val="multilevel"/>
    <w:tmpl w:val="8178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919376">
    <w:abstractNumId w:val="63"/>
  </w:num>
  <w:num w:numId="2" w16cid:durableId="1765954933">
    <w:abstractNumId w:val="11"/>
  </w:num>
  <w:num w:numId="3" w16cid:durableId="1746607475">
    <w:abstractNumId w:val="51"/>
  </w:num>
  <w:num w:numId="4" w16cid:durableId="1868565973">
    <w:abstractNumId w:val="90"/>
  </w:num>
  <w:num w:numId="5" w16cid:durableId="1503397150">
    <w:abstractNumId w:val="75"/>
  </w:num>
  <w:num w:numId="6" w16cid:durableId="1840608625">
    <w:abstractNumId w:val="40"/>
  </w:num>
  <w:num w:numId="7" w16cid:durableId="1906409112">
    <w:abstractNumId w:val="44"/>
  </w:num>
  <w:num w:numId="8" w16cid:durableId="1999966427">
    <w:abstractNumId w:val="101"/>
  </w:num>
  <w:num w:numId="9" w16cid:durableId="1859808578">
    <w:abstractNumId w:val="58"/>
  </w:num>
  <w:num w:numId="10" w16cid:durableId="430442632">
    <w:abstractNumId w:val="15"/>
  </w:num>
  <w:num w:numId="11" w16cid:durableId="1392458046">
    <w:abstractNumId w:val="0"/>
  </w:num>
  <w:num w:numId="12" w16cid:durableId="2146005797">
    <w:abstractNumId w:val="4"/>
  </w:num>
  <w:num w:numId="13" w16cid:durableId="902983820">
    <w:abstractNumId w:val="87"/>
  </w:num>
  <w:num w:numId="14" w16cid:durableId="159661602">
    <w:abstractNumId w:val="3"/>
  </w:num>
  <w:num w:numId="15" w16cid:durableId="1932347444">
    <w:abstractNumId w:val="61"/>
  </w:num>
  <w:num w:numId="16" w16cid:durableId="1199006247">
    <w:abstractNumId w:val="46"/>
  </w:num>
  <w:num w:numId="17" w16cid:durableId="2089108581">
    <w:abstractNumId w:val="47"/>
  </w:num>
  <w:num w:numId="18" w16cid:durableId="2096778069">
    <w:abstractNumId w:val="19"/>
  </w:num>
  <w:num w:numId="19" w16cid:durableId="1473257580">
    <w:abstractNumId w:val="43"/>
  </w:num>
  <w:num w:numId="20" w16cid:durableId="1245068775">
    <w:abstractNumId w:val="106"/>
  </w:num>
  <w:num w:numId="21" w16cid:durableId="1969896366">
    <w:abstractNumId w:val="1"/>
  </w:num>
  <w:num w:numId="22" w16cid:durableId="1390686948">
    <w:abstractNumId w:val="60"/>
  </w:num>
  <w:num w:numId="23" w16cid:durableId="1155876335">
    <w:abstractNumId w:val="91"/>
  </w:num>
  <w:num w:numId="24" w16cid:durableId="562327725">
    <w:abstractNumId w:val="20"/>
  </w:num>
  <w:num w:numId="25" w16cid:durableId="154877835">
    <w:abstractNumId w:val="98"/>
  </w:num>
  <w:num w:numId="26" w16cid:durableId="788624626">
    <w:abstractNumId w:val="10"/>
  </w:num>
  <w:num w:numId="27" w16cid:durableId="1487362568">
    <w:abstractNumId w:val="54"/>
  </w:num>
  <w:num w:numId="28" w16cid:durableId="948925041">
    <w:abstractNumId w:val="78"/>
  </w:num>
  <w:num w:numId="29" w16cid:durableId="1537087422">
    <w:abstractNumId w:val="62"/>
  </w:num>
  <w:num w:numId="30" w16cid:durableId="472412399">
    <w:abstractNumId w:val="21"/>
  </w:num>
  <w:num w:numId="31" w16cid:durableId="1588690907">
    <w:abstractNumId w:val="66"/>
  </w:num>
  <w:num w:numId="32" w16cid:durableId="1050110292">
    <w:abstractNumId w:val="45"/>
  </w:num>
  <w:num w:numId="33" w16cid:durableId="709187035">
    <w:abstractNumId w:val="13"/>
  </w:num>
  <w:num w:numId="34" w16cid:durableId="2112318073">
    <w:abstractNumId w:val="92"/>
  </w:num>
  <w:num w:numId="35" w16cid:durableId="1287154566">
    <w:abstractNumId w:val="80"/>
  </w:num>
  <w:num w:numId="36" w16cid:durableId="29694796">
    <w:abstractNumId w:val="37"/>
  </w:num>
  <w:num w:numId="37" w16cid:durableId="905651037">
    <w:abstractNumId w:val="103"/>
  </w:num>
  <w:num w:numId="38" w16cid:durableId="1619290958">
    <w:abstractNumId w:val="67"/>
  </w:num>
  <w:num w:numId="39" w16cid:durableId="352611104">
    <w:abstractNumId w:val="50"/>
  </w:num>
  <w:num w:numId="40" w16cid:durableId="1108742748">
    <w:abstractNumId w:val="85"/>
  </w:num>
  <w:num w:numId="41" w16cid:durableId="1129936936">
    <w:abstractNumId w:val="53"/>
  </w:num>
  <w:num w:numId="42" w16cid:durableId="462843124">
    <w:abstractNumId w:val="99"/>
  </w:num>
  <w:num w:numId="43" w16cid:durableId="1649700834">
    <w:abstractNumId w:val="97"/>
  </w:num>
  <w:num w:numId="44" w16cid:durableId="1242837542">
    <w:abstractNumId w:val="77"/>
  </w:num>
  <w:num w:numId="45" w16cid:durableId="1800879293">
    <w:abstractNumId w:val="27"/>
  </w:num>
  <w:num w:numId="46" w16cid:durableId="509830058">
    <w:abstractNumId w:val="70"/>
  </w:num>
  <w:num w:numId="47" w16cid:durableId="1114448763">
    <w:abstractNumId w:val="33"/>
  </w:num>
  <w:num w:numId="48" w16cid:durableId="1420910056">
    <w:abstractNumId w:val="94"/>
  </w:num>
  <w:num w:numId="49" w16cid:durableId="616718404">
    <w:abstractNumId w:val="81"/>
  </w:num>
  <w:num w:numId="50" w16cid:durableId="1946157792">
    <w:abstractNumId w:val="88"/>
  </w:num>
  <w:num w:numId="51" w16cid:durableId="1145002541">
    <w:abstractNumId w:val="93"/>
  </w:num>
  <w:num w:numId="52" w16cid:durableId="1560241635">
    <w:abstractNumId w:val="36"/>
  </w:num>
  <w:num w:numId="53" w16cid:durableId="235365656">
    <w:abstractNumId w:val="105"/>
  </w:num>
  <w:num w:numId="54" w16cid:durableId="1619604358">
    <w:abstractNumId w:val="8"/>
  </w:num>
  <w:num w:numId="55" w16cid:durableId="1730419369">
    <w:abstractNumId w:val="72"/>
  </w:num>
  <w:num w:numId="56" w16cid:durableId="210119916">
    <w:abstractNumId w:val="22"/>
  </w:num>
  <w:num w:numId="57" w16cid:durableId="1400178419">
    <w:abstractNumId w:val="18"/>
  </w:num>
  <w:num w:numId="58" w16cid:durableId="666591378">
    <w:abstractNumId w:val="55"/>
  </w:num>
  <w:num w:numId="59" w16cid:durableId="835802293">
    <w:abstractNumId w:val="5"/>
  </w:num>
  <w:num w:numId="60" w16cid:durableId="1486123673">
    <w:abstractNumId w:val="52"/>
  </w:num>
  <w:num w:numId="61" w16cid:durableId="39208025">
    <w:abstractNumId w:val="41"/>
  </w:num>
  <w:num w:numId="62" w16cid:durableId="606038849">
    <w:abstractNumId w:val="65"/>
  </w:num>
  <w:num w:numId="63" w16cid:durableId="1250235893">
    <w:abstractNumId w:val="86"/>
  </w:num>
  <w:num w:numId="64" w16cid:durableId="1275208328">
    <w:abstractNumId w:val="95"/>
  </w:num>
  <w:num w:numId="65" w16cid:durableId="1509717040">
    <w:abstractNumId w:val="83"/>
  </w:num>
  <w:num w:numId="66" w16cid:durableId="1423599682">
    <w:abstractNumId w:val="38"/>
  </w:num>
  <w:num w:numId="67" w16cid:durableId="1739206170">
    <w:abstractNumId w:val="12"/>
  </w:num>
  <w:num w:numId="68" w16cid:durableId="246496238">
    <w:abstractNumId w:val="68"/>
  </w:num>
  <w:num w:numId="69" w16cid:durableId="1299536089">
    <w:abstractNumId w:val="76"/>
  </w:num>
  <w:num w:numId="70" w16cid:durableId="1001355451">
    <w:abstractNumId w:val="23"/>
  </w:num>
  <w:num w:numId="71" w16cid:durableId="1381589218">
    <w:abstractNumId w:val="64"/>
  </w:num>
  <w:num w:numId="72" w16cid:durableId="1311708488">
    <w:abstractNumId w:val="16"/>
  </w:num>
  <w:num w:numId="73" w16cid:durableId="494347136">
    <w:abstractNumId w:val="30"/>
  </w:num>
  <w:num w:numId="74" w16cid:durableId="906762075">
    <w:abstractNumId w:val="14"/>
  </w:num>
  <w:num w:numId="75" w16cid:durableId="1858805536">
    <w:abstractNumId w:val="42"/>
  </w:num>
  <w:num w:numId="76" w16cid:durableId="1550190723">
    <w:abstractNumId w:val="96"/>
  </w:num>
  <w:num w:numId="77" w16cid:durableId="103572263">
    <w:abstractNumId w:val="32"/>
  </w:num>
  <w:num w:numId="78" w16cid:durableId="1711370001">
    <w:abstractNumId w:val="59"/>
  </w:num>
  <w:num w:numId="79" w16cid:durableId="725688770">
    <w:abstractNumId w:val="79"/>
  </w:num>
  <w:num w:numId="80" w16cid:durableId="1065295243">
    <w:abstractNumId w:val="6"/>
  </w:num>
  <w:num w:numId="81" w16cid:durableId="538981273">
    <w:abstractNumId w:val="17"/>
  </w:num>
  <w:num w:numId="82" w16cid:durableId="34739531">
    <w:abstractNumId w:val="25"/>
  </w:num>
  <w:num w:numId="83" w16cid:durableId="19281231">
    <w:abstractNumId w:val="24"/>
  </w:num>
  <w:num w:numId="84" w16cid:durableId="103161793">
    <w:abstractNumId w:val="73"/>
  </w:num>
  <w:num w:numId="85" w16cid:durableId="1751467480">
    <w:abstractNumId w:val="102"/>
  </w:num>
  <w:num w:numId="86" w16cid:durableId="1838229805">
    <w:abstractNumId w:val="28"/>
  </w:num>
  <w:num w:numId="87" w16cid:durableId="1273707303">
    <w:abstractNumId w:val="29"/>
  </w:num>
  <w:num w:numId="88" w16cid:durableId="941568604">
    <w:abstractNumId w:val="26"/>
  </w:num>
  <w:num w:numId="89" w16cid:durableId="1126894140">
    <w:abstractNumId w:val="48"/>
  </w:num>
  <w:num w:numId="90" w16cid:durableId="597107685">
    <w:abstractNumId w:val="71"/>
  </w:num>
  <w:num w:numId="91" w16cid:durableId="1817410245">
    <w:abstractNumId w:val="69"/>
  </w:num>
  <w:num w:numId="92" w16cid:durableId="1027950078">
    <w:abstractNumId w:val="35"/>
  </w:num>
  <w:num w:numId="93" w16cid:durableId="1899825712">
    <w:abstractNumId w:val="74"/>
  </w:num>
  <w:num w:numId="94" w16cid:durableId="1595548305">
    <w:abstractNumId w:val="100"/>
  </w:num>
  <w:num w:numId="95" w16cid:durableId="281739687">
    <w:abstractNumId w:val="49"/>
  </w:num>
  <w:num w:numId="96" w16cid:durableId="239028367">
    <w:abstractNumId w:val="2"/>
  </w:num>
  <w:num w:numId="97" w16cid:durableId="342633128">
    <w:abstractNumId w:val="89"/>
  </w:num>
  <w:num w:numId="98" w16cid:durableId="1532300344">
    <w:abstractNumId w:val="39"/>
  </w:num>
  <w:num w:numId="99" w16cid:durableId="1432513342">
    <w:abstractNumId w:val="104"/>
  </w:num>
  <w:num w:numId="100" w16cid:durableId="1430005072">
    <w:abstractNumId w:val="7"/>
  </w:num>
  <w:num w:numId="101" w16cid:durableId="1299721958">
    <w:abstractNumId w:val="31"/>
  </w:num>
  <w:num w:numId="102" w16cid:durableId="1071544488">
    <w:abstractNumId w:val="82"/>
  </w:num>
  <w:num w:numId="103" w16cid:durableId="257760778">
    <w:abstractNumId w:val="9"/>
  </w:num>
  <w:num w:numId="104" w16cid:durableId="485441859">
    <w:abstractNumId w:val="57"/>
  </w:num>
  <w:num w:numId="105" w16cid:durableId="646133983">
    <w:abstractNumId w:val="84"/>
  </w:num>
  <w:num w:numId="106" w16cid:durableId="2123914891">
    <w:abstractNumId w:val="34"/>
  </w:num>
  <w:num w:numId="107" w16cid:durableId="286473395">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0D8"/>
    <w:rsid w:val="001D7096"/>
    <w:rsid w:val="001F6D96"/>
    <w:rsid w:val="00225B76"/>
    <w:rsid w:val="002431A0"/>
    <w:rsid w:val="00250FD3"/>
    <w:rsid w:val="003905C9"/>
    <w:rsid w:val="004554B6"/>
    <w:rsid w:val="00597716"/>
    <w:rsid w:val="005D41B2"/>
    <w:rsid w:val="006730D8"/>
    <w:rsid w:val="007B5B3F"/>
    <w:rsid w:val="00812DDF"/>
    <w:rsid w:val="00B02934"/>
    <w:rsid w:val="00C76321"/>
    <w:rsid w:val="00C94F9D"/>
    <w:rsid w:val="00CA12C6"/>
    <w:rsid w:val="00DE08CD"/>
    <w:rsid w:val="00E16842"/>
    <w:rsid w:val="00FB54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2919D9"/>
  <w15:chartTrackingRefBased/>
  <w15:docId w15:val="{7F268DC1-7A1C-474D-8DAE-439EB6D4A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730D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730D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730D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730D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730D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6730D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730D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730D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730D8"/>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730D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730D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730D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730D8"/>
    <w:rPr>
      <w:rFonts w:cstheme="majorBidi"/>
      <w:color w:val="0F4761" w:themeColor="accent1" w:themeShade="BF"/>
      <w:sz w:val="28"/>
      <w:szCs w:val="28"/>
    </w:rPr>
  </w:style>
  <w:style w:type="character" w:customStyle="1" w:styleId="50">
    <w:name w:val="标题 5 字符"/>
    <w:basedOn w:val="a0"/>
    <w:link w:val="5"/>
    <w:uiPriority w:val="9"/>
    <w:semiHidden/>
    <w:rsid w:val="006730D8"/>
    <w:rPr>
      <w:rFonts w:cstheme="majorBidi"/>
      <w:color w:val="0F4761" w:themeColor="accent1" w:themeShade="BF"/>
      <w:sz w:val="24"/>
      <w:szCs w:val="24"/>
    </w:rPr>
  </w:style>
  <w:style w:type="character" w:customStyle="1" w:styleId="60">
    <w:name w:val="标题 6 字符"/>
    <w:basedOn w:val="a0"/>
    <w:link w:val="6"/>
    <w:uiPriority w:val="9"/>
    <w:semiHidden/>
    <w:rsid w:val="006730D8"/>
    <w:rPr>
      <w:rFonts w:cstheme="majorBidi"/>
      <w:b/>
      <w:bCs/>
      <w:color w:val="0F4761" w:themeColor="accent1" w:themeShade="BF"/>
    </w:rPr>
  </w:style>
  <w:style w:type="character" w:customStyle="1" w:styleId="70">
    <w:name w:val="标题 7 字符"/>
    <w:basedOn w:val="a0"/>
    <w:link w:val="7"/>
    <w:uiPriority w:val="9"/>
    <w:semiHidden/>
    <w:rsid w:val="006730D8"/>
    <w:rPr>
      <w:rFonts w:cstheme="majorBidi"/>
      <w:b/>
      <w:bCs/>
      <w:color w:val="595959" w:themeColor="text1" w:themeTint="A6"/>
    </w:rPr>
  </w:style>
  <w:style w:type="character" w:customStyle="1" w:styleId="80">
    <w:name w:val="标题 8 字符"/>
    <w:basedOn w:val="a0"/>
    <w:link w:val="8"/>
    <w:uiPriority w:val="9"/>
    <w:semiHidden/>
    <w:rsid w:val="006730D8"/>
    <w:rPr>
      <w:rFonts w:cstheme="majorBidi"/>
      <w:color w:val="595959" w:themeColor="text1" w:themeTint="A6"/>
    </w:rPr>
  </w:style>
  <w:style w:type="character" w:customStyle="1" w:styleId="90">
    <w:name w:val="标题 9 字符"/>
    <w:basedOn w:val="a0"/>
    <w:link w:val="9"/>
    <w:uiPriority w:val="9"/>
    <w:semiHidden/>
    <w:rsid w:val="006730D8"/>
    <w:rPr>
      <w:rFonts w:eastAsiaTheme="majorEastAsia" w:cstheme="majorBidi"/>
      <w:color w:val="595959" w:themeColor="text1" w:themeTint="A6"/>
    </w:rPr>
  </w:style>
  <w:style w:type="paragraph" w:styleId="a3">
    <w:name w:val="Title"/>
    <w:basedOn w:val="a"/>
    <w:next w:val="a"/>
    <w:link w:val="a4"/>
    <w:uiPriority w:val="10"/>
    <w:qFormat/>
    <w:rsid w:val="006730D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730D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730D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730D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730D8"/>
    <w:pPr>
      <w:spacing w:before="160" w:after="160"/>
      <w:jc w:val="center"/>
    </w:pPr>
    <w:rPr>
      <w:i/>
      <w:iCs/>
      <w:color w:val="404040" w:themeColor="text1" w:themeTint="BF"/>
    </w:rPr>
  </w:style>
  <w:style w:type="character" w:customStyle="1" w:styleId="a8">
    <w:name w:val="引用 字符"/>
    <w:basedOn w:val="a0"/>
    <w:link w:val="a7"/>
    <w:uiPriority w:val="29"/>
    <w:rsid w:val="006730D8"/>
    <w:rPr>
      <w:i/>
      <w:iCs/>
      <w:color w:val="404040" w:themeColor="text1" w:themeTint="BF"/>
    </w:rPr>
  </w:style>
  <w:style w:type="paragraph" w:styleId="a9">
    <w:name w:val="List Paragraph"/>
    <w:basedOn w:val="a"/>
    <w:uiPriority w:val="34"/>
    <w:qFormat/>
    <w:rsid w:val="006730D8"/>
    <w:pPr>
      <w:ind w:left="720"/>
      <w:contextualSpacing/>
    </w:pPr>
  </w:style>
  <w:style w:type="character" w:styleId="aa">
    <w:name w:val="Intense Emphasis"/>
    <w:basedOn w:val="a0"/>
    <w:uiPriority w:val="21"/>
    <w:qFormat/>
    <w:rsid w:val="006730D8"/>
    <w:rPr>
      <w:i/>
      <w:iCs/>
      <w:color w:val="0F4761" w:themeColor="accent1" w:themeShade="BF"/>
    </w:rPr>
  </w:style>
  <w:style w:type="paragraph" w:styleId="ab">
    <w:name w:val="Intense Quote"/>
    <w:basedOn w:val="a"/>
    <w:next w:val="a"/>
    <w:link w:val="ac"/>
    <w:uiPriority w:val="30"/>
    <w:qFormat/>
    <w:rsid w:val="006730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730D8"/>
    <w:rPr>
      <w:i/>
      <w:iCs/>
      <w:color w:val="0F4761" w:themeColor="accent1" w:themeShade="BF"/>
    </w:rPr>
  </w:style>
  <w:style w:type="character" w:styleId="ad">
    <w:name w:val="Intense Reference"/>
    <w:basedOn w:val="a0"/>
    <w:uiPriority w:val="32"/>
    <w:qFormat/>
    <w:rsid w:val="006730D8"/>
    <w:rPr>
      <w:b/>
      <w:bCs/>
      <w:smallCaps/>
      <w:color w:val="0F4761" w:themeColor="accent1" w:themeShade="BF"/>
      <w:spacing w:val="5"/>
    </w:rPr>
  </w:style>
  <w:style w:type="paragraph" w:styleId="ae">
    <w:name w:val="header"/>
    <w:basedOn w:val="a"/>
    <w:link w:val="af"/>
    <w:uiPriority w:val="99"/>
    <w:unhideWhenUsed/>
    <w:rsid w:val="00C76321"/>
    <w:pPr>
      <w:tabs>
        <w:tab w:val="center" w:pos="4153"/>
        <w:tab w:val="right" w:pos="8306"/>
      </w:tabs>
      <w:snapToGrid w:val="0"/>
      <w:jc w:val="center"/>
    </w:pPr>
    <w:rPr>
      <w:sz w:val="18"/>
      <w:szCs w:val="18"/>
    </w:rPr>
  </w:style>
  <w:style w:type="character" w:customStyle="1" w:styleId="af">
    <w:name w:val="页眉 字符"/>
    <w:basedOn w:val="a0"/>
    <w:link w:val="ae"/>
    <w:uiPriority w:val="99"/>
    <w:rsid w:val="00C76321"/>
    <w:rPr>
      <w:sz w:val="18"/>
      <w:szCs w:val="18"/>
    </w:rPr>
  </w:style>
  <w:style w:type="paragraph" w:styleId="af0">
    <w:name w:val="footer"/>
    <w:basedOn w:val="a"/>
    <w:link w:val="af1"/>
    <w:uiPriority w:val="99"/>
    <w:unhideWhenUsed/>
    <w:rsid w:val="00C76321"/>
    <w:pPr>
      <w:tabs>
        <w:tab w:val="center" w:pos="4153"/>
        <w:tab w:val="right" w:pos="8306"/>
      </w:tabs>
      <w:snapToGrid w:val="0"/>
      <w:jc w:val="left"/>
    </w:pPr>
    <w:rPr>
      <w:sz w:val="18"/>
      <w:szCs w:val="18"/>
    </w:rPr>
  </w:style>
  <w:style w:type="character" w:customStyle="1" w:styleId="af1">
    <w:name w:val="页脚 字符"/>
    <w:basedOn w:val="a0"/>
    <w:link w:val="af0"/>
    <w:uiPriority w:val="99"/>
    <w:rsid w:val="00C7632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164</TotalTime>
  <Pages>7</Pages>
  <Words>4749</Words>
  <Characters>5652</Characters>
  <Application>Microsoft Office Word</Application>
  <DocSecurity>0</DocSecurity>
  <Lines>434</Lines>
  <Paragraphs>650</Paragraphs>
  <ScaleCrop>false</ScaleCrop>
  <Company/>
  <LinksUpToDate>false</LinksUpToDate>
  <CharactersWithSpaces>9751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Standing</dc:creator>
  <cp:keywords/>
  <dc:description/>
  <cp:lastModifiedBy>Chris Standing</cp:lastModifiedBy>
  <cp:revision>17</cp:revision>
  <dcterms:created xsi:type="dcterms:W3CDTF">2026-03-24T07:01:00Z</dcterms:created>
  <dcterms:modified xsi:type="dcterms:W3CDTF">2026-03-24T13:16:00Z</dcterms:modified>
</cp:coreProperties>
</file>