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51BC" w:rsidRPr="00636EB1" w:rsidRDefault="00DE6F60" w:rsidP="007B4879">
      <w:pPr>
        <w:pStyle w:val="Heading1"/>
        <w:rPr>
          <w:rFonts w:ascii="Geneva" w:hAnsi="Geneva"/>
        </w:rPr>
      </w:pPr>
      <w:r w:rsidRPr="00636EB1">
        <w:rPr>
          <w:rFonts w:ascii="Geneva" w:hAnsi="Geneva"/>
        </w:rPr>
        <w:t>CBUS Library for Arduino</w:t>
      </w:r>
    </w:p>
    <w:p w:rsidR="00DE6F60" w:rsidRPr="00636EB1" w:rsidRDefault="00DE6F60">
      <w:pPr>
        <w:rPr>
          <w:rFonts w:ascii="Geneva" w:hAnsi="Geneva"/>
          <w:sz w:val="20"/>
          <w:szCs w:val="20"/>
        </w:rPr>
      </w:pPr>
    </w:p>
    <w:p w:rsidR="00DE6F60" w:rsidRPr="00636EB1" w:rsidRDefault="00DE6F60" w:rsidP="007B4879">
      <w:pPr>
        <w:pStyle w:val="Heading2"/>
        <w:rPr>
          <w:rFonts w:ascii="Geneva" w:hAnsi="Geneva"/>
        </w:rPr>
      </w:pPr>
      <w:r w:rsidRPr="00636EB1">
        <w:rPr>
          <w:rFonts w:ascii="Geneva" w:hAnsi="Geneva"/>
        </w:rPr>
        <w:t>Introduction</w:t>
      </w:r>
    </w:p>
    <w:p w:rsidR="00DE6F60" w:rsidRPr="00636EB1" w:rsidRDefault="00DE6F60">
      <w:pPr>
        <w:rPr>
          <w:rFonts w:ascii="Geneva" w:hAnsi="Geneva"/>
          <w:sz w:val="20"/>
          <w:szCs w:val="20"/>
        </w:rPr>
      </w:pPr>
    </w:p>
    <w:p w:rsidR="00DE6F60" w:rsidRPr="00636EB1" w:rsidRDefault="00DE6F60">
      <w:pPr>
        <w:rPr>
          <w:rFonts w:ascii="Geneva" w:hAnsi="Geneva"/>
          <w:sz w:val="20"/>
          <w:szCs w:val="20"/>
        </w:rPr>
      </w:pPr>
      <w:r w:rsidRPr="00636EB1">
        <w:rPr>
          <w:rFonts w:ascii="Geneva" w:hAnsi="Geneva"/>
          <w:sz w:val="20"/>
          <w:szCs w:val="20"/>
        </w:rPr>
        <w:t xml:space="preserve">This set of libraries implements a complete CBUS </w:t>
      </w:r>
      <w:r w:rsidR="007B4879" w:rsidRPr="00636EB1">
        <w:rPr>
          <w:rFonts w:ascii="Geneva" w:hAnsi="Geneva"/>
          <w:sz w:val="20"/>
          <w:szCs w:val="20"/>
        </w:rPr>
        <w:t>module</w:t>
      </w:r>
      <w:r w:rsidRPr="00636EB1">
        <w:rPr>
          <w:rFonts w:ascii="Geneva" w:hAnsi="Geneva"/>
          <w:sz w:val="20"/>
          <w:szCs w:val="20"/>
        </w:rPr>
        <w:t xml:space="preserve"> </w:t>
      </w:r>
      <w:r w:rsidR="007B4879" w:rsidRPr="00636EB1">
        <w:rPr>
          <w:rFonts w:ascii="Geneva" w:hAnsi="Geneva"/>
          <w:sz w:val="20"/>
          <w:szCs w:val="20"/>
        </w:rPr>
        <w:t>using</w:t>
      </w:r>
      <w:r w:rsidRPr="00636EB1">
        <w:rPr>
          <w:rFonts w:ascii="Geneva" w:hAnsi="Geneva"/>
          <w:sz w:val="20"/>
          <w:szCs w:val="20"/>
        </w:rPr>
        <w:t xml:space="preserve"> the Arduino environment. A minimum of additional code is required to </w:t>
      </w:r>
      <w:r w:rsidR="00FB7F98" w:rsidRPr="00636EB1">
        <w:rPr>
          <w:rFonts w:ascii="Geneva" w:hAnsi="Geneva"/>
          <w:sz w:val="20"/>
          <w:szCs w:val="20"/>
        </w:rPr>
        <w:t>creat</w:t>
      </w:r>
      <w:r w:rsidR="008975E1">
        <w:rPr>
          <w:rFonts w:ascii="Geneva" w:hAnsi="Geneva"/>
          <w:sz w:val="20"/>
          <w:szCs w:val="20"/>
        </w:rPr>
        <w:t>e</w:t>
      </w:r>
      <w:r w:rsidR="00FB7F98" w:rsidRPr="00636EB1">
        <w:rPr>
          <w:rFonts w:ascii="Geneva" w:hAnsi="Geneva"/>
          <w:sz w:val="20"/>
          <w:szCs w:val="20"/>
        </w:rPr>
        <w:t xml:space="preserve"> a full</w:t>
      </w:r>
      <w:r w:rsidR="006309C9">
        <w:rPr>
          <w:rFonts w:ascii="Geneva" w:hAnsi="Geneva"/>
          <w:sz w:val="20"/>
          <w:szCs w:val="20"/>
        </w:rPr>
        <w:t>y</w:t>
      </w:r>
      <w:r w:rsidR="00FB7F98" w:rsidRPr="00636EB1">
        <w:rPr>
          <w:rFonts w:ascii="Geneva" w:hAnsi="Geneva"/>
          <w:sz w:val="20"/>
          <w:szCs w:val="20"/>
        </w:rPr>
        <w:t xml:space="preserve">-functional FLiM-compliant </w:t>
      </w:r>
      <w:r w:rsidR="007B4879" w:rsidRPr="00636EB1">
        <w:rPr>
          <w:rFonts w:ascii="Geneva" w:hAnsi="Geneva"/>
          <w:sz w:val="20"/>
          <w:szCs w:val="20"/>
        </w:rPr>
        <w:t>module</w:t>
      </w:r>
      <w:r w:rsidR="00FB7F98" w:rsidRPr="00636EB1">
        <w:rPr>
          <w:rFonts w:ascii="Geneva" w:hAnsi="Geneva"/>
          <w:sz w:val="20"/>
          <w:szCs w:val="20"/>
        </w:rPr>
        <w:t>.</w:t>
      </w:r>
    </w:p>
    <w:p w:rsidR="00DE6F60" w:rsidRPr="00636EB1" w:rsidRDefault="00DE6F60">
      <w:pPr>
        <w:rPr>
          <w:rFonts w:ascii="Geneva" w:hAnsi="Geneva"/>
          <w:sz w:val="20"/>
          <w:szCs w:val="20"/>
        </w:rPr>
      </w:pPr>
    </w:p>
    <w:p w:rsidR="00DE6F60" w:rsidRPr="00636EB1" w:rsidRDefault="00DE6F60">
      <w:pPr>
        <w:rPr>
          <w:rFonts w:ascii="Geneva" w:hAnsi="Geneva"/>
          <w:sz w:val="20"/>
          <w:szCs w:val="20"/>
        </w:rPr>
      </w:pPr>
      <w:r w:rsidRPr="00636EB1">
        <w:rPr>
          <w:rFonts w:ascii="Geneva" w:hAnsi="Geneva"/>
          <w:sz w:val="20"/>
          <w:szCs w:val="20"/>
        </w:rPr>
        <w:t>CBUS</w:t>
      </w:r>
      <w:r w:rsidRPr="00636EB1">
        <w:rPr>
          <w:rFonts w:ascii="Geneva" w:hAnsi="Geneva"/>
          <w:sz w:val="20"/>
          <w:szCs w:val="20"/>
        </w:rPr>
        <w:tab/>
      </w:r>
      <w:r w:rsidRPr="00636EB1">
        <w:rPr>
          <w:rFonts w:ascii="Geneva" w:hAnsi="Geneva"/>
          <w:sz w:val="20"/>
          <w:szCs w:val="20"/>
        </w:rPr>
        <w:tab/>
        <w:t>- core CAN and CBUS processing</w:t>
      </w:r>
    </w:p>
    <w:p w:rsidR="00DE6F60" w:rsidRPr="00636EB1" w:rsidRDefault="00DE6F60">
      <w:pPr>
        <w:rPr>
          <w:rFonts w:ascii="Geneva" w:hAnsi="Geneva"/>
          <w:sz w:val="20"/>
          <w:szCs w:val="20"/>
        </w:rPr>
      </w:pPr>
      <w:r w:rsidRPr="00636EB1">
        <w:rPr>
          <w:rFonts w:ascii="Geneva" w:hAnsi="Geneva"/>
          <w:sz w:val="20"/>
          <w:szCs w:val="20"/>
        </w:rPr>
        <w:t>CBUSLED</w:t>
      </w:r>
      <w:r w:rsidRPr="00636EB1">
        <w:rPr>
          <w:rFonts w:ascii="Geneva" w:hAnsi="Geneva"/>
          <w:sz w:val="20"/>
          <w:szCs w:val="20"/>
        </w:rPr>
        <w:tab/>
        <w:t xml:space="preserve">- non-blocking LED </w:t>
      </w:r>
      <w:r w:rsidR="005D4666">
        <w:rPr>
          <w:rFonts w:ascii="Geneva" w:hAnsi="Geneva"/>
          <w:sz w:val="20"/>
          <w:szCs w:val="20"/>
        </w:rPr>
        <w:t>management</w:t>
      </w:r>
    </w:p>
    <w:p w:rsidR="00DE6F60" w:rsidRPr="00636EB1" w:rsidRDefault="00DE6F60">
      <w:pPr>
        <w:rPr>
          <w:rFonts w:ascii="Geneva" w:hAnsi="Geneva"/>
          <w:sz w:val="20"/>
          <w:szCs w:val="20"/>
        </w:rPr>
      </w:pPr>
      <w:r w:rsidRPr="00636EB1">
        <w:rPr>
          <w:rFonts w:ascii="Geneva" w:hAnsi="Geneva"/>
          <w:sz w:val="20"/>
          <w:szCs w:val="20"/>
        </w:rPr>
        <w:t>CBUSswitch</w:t>
      </w:r>
      <w:r w:rsidRPr="00636EB1">
        <w:rPr>
          <w:rFonts w:ascii="Geneva" w:hAnsi="Geneva"/>
          <w:sz w:val="20"/>
          <w:szCs w:val="20"/>
        </w:rPr>
        <w:tab/>
        <w:t xml:space="preserve">- non-blocking pushbutton switch </w:t>
      </w:r>
      <w:r w:rsidR="005D4666">
        <w:rPr>
          <w:rFonts w:ascii="Geneva" w:hAnsi="Geneva"/>
          <w:sz w:val="20"/>
          <w:szCs w:val="20"/>
        </w:rPr>
        <w:t>management</w:t>
      </w:r>
    </w:p>
    <w:p w:rsidR="00DE6F60" w:rsidRPr="00636EB1" w:rsidRDefault="00DE6F60">
      <w:pPr>
        <w:rPr>
          <w:rFonts w:ascii="Geneva" w:hAnsi="Geneva"/>
          <w:sz w:val="20"/>
          <w:szCs w:val="20"/>
        </w:rPr>
      </w:pPr>
      <w:r w:rsidRPr="00636EB1">
        <w:rPr>
          <w:rFonts w:ascii="Geneva" w:hAnsi="Geneva"/>
          <w:sz w:val="20"/>
          <w:szCs w:val="20"/>
        </w:rPr>
        <w:t>CBUSconfig</w:t>
      </w:r>
      <w:r w:rsidRPr="00636EB1">
        <w:rPr>
          <w:rFonts w:ascii="Geneva" w:hAnsi="Geneva"/>
          <w:sz w:val="20"/>
          <w:szCs w:val="20"/>
        </w:rPr>
        <w:tab/>
        <w:t>- event and node variable storage in on-chip or external EEPROM</w:t>
      </w:r>
    </w:p>
    <w:p w:rsidR="00DE6F60" w:rsidRDefault="00DE6F60">
      <w:pPr>
        <w:rPr>
          <w:rFonts w:ascii="Geneva" w:hAnsi="Geneva"/>
          <w:sz w:val="20"/>
          <w:szCs w:val="20"/>
        </w:rPr>
      </w:pPr>
    </w:p>
    <w:p w:rsidR="00D87A11" w:rsidRDefault="00D87A11">
      <w:pPr>
        <w:rPr>
          <w:rFonts w:ascii="Geneva" w:hAnsi="Geneva"/>
          <w:sz w:val="20"/>
          <w:szCs w:val="20"/>
        </w:rPr>
      </w:pPr>
      <w:r>
        <w:rPr>
          <w:rFonts w:ascii="Geneva" w:hAnsi="Geneva"/>
          <w:sz w:val="20"/>
          <w:szCs w:val="20"/>
        </w:rPr>
        <w:t>No additional code need be written to integrate with FCU or JMRI or to learn events.</w:t>
      </w:r>
    </w:p>
    <w:p w:rsidR="00D87A11" w:rsidRPr="00636EB1" w:rsidRDefault="00D87A11">
      <w:pPr>
        <w:rPr>
          <w:rFonts w:ascii="Geneva" w:hAnsi="Geneva"/>
          <w:sz w:val="20"/>
          <w:szCs w:val="20"/>
        </w:rPr>
      </w:pPr>
    </w:p>
    <w:p w:rsidR="007B4879" w:rsidRPr="00636EB1" w:rsidRDefault="007B4879">
      <w:pPr>
        <w:rPr>
          <w:rFonts w:ascii="Geneva" w:hAnsi="Geneva"/>
          <w:sz w:val="20"/>
          <w:szCs w:val="20"/>
        </w:rPr>
      </w:pPr>
      <w:r w:rsidRPr="00636EB1">
        <w:rPr>
          <w:rFonts w:ascii="Geneva" w:hAnsi="Geneva"/>
          <w:sz w:val="20"/>
          <w:szCs w:val="20"/>
        </w:rPr>
        <w:t>Features include:</w:t>
      </w:r>
    </w:p>
    <w:p w:rsidR="007B4879" w:rsidRPr="00636EB1" w:rsidRDefault="007B4879">
      <w:pPr>
        <w:rPr>
          <w:rFonts w:ascii="Geneva" w:hAnsi="Geneva"/>
          <w:sz w:val="20"/>
          <w:szCs w:val="20"/>
        </w:rPr>
      </w:pPr>
    </w:p>
    <w:p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CBUS switch and FLiM/SLiM LEDs</w:t>
      </w:r>
    </w:p>
    <w:p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transition to and from FLiM/SLiM, tested with FCU and JMRI Node Manager</w:t>
      </w:r>
    </w:p>
    <w:p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event learning and storage, with configurable number of event variables</w:t>
      </w:r>
    </w:p>
    <w:p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node variable (NV) configuration and storage</w:t>
      </w:r>
    </w:p>
    <w:p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storage can use the on-chip 1K EEPROM or external I2C EEPROM up to 64K</w:t>
      </w:r>
    </w:p>
    <w:p w:rsidR="007B4879" w:rsidRPr="00636EB1" w:rsidRDefault="007B4879" w:rsidP="007B4879">
      <w:pPr>
        <w:pStyle w:val="ListParagraph"/>
        <w:numPr>
          <w:ilvl w:val="0"/>
          <w:numId w:val="2"/>
        </w:numPr>
        <w:rPr>
          <w:rFonts w:ascii="Geneva" w:hAnsi="Geneva"/>
          <w:sz w:val="20"/>
          <w:szCs w:val="20"/>
        </w:rPr>
      </w:pPr>
      <w:r w:rsidRPr="00636EB1">
        <w:rPr>
          <w:rFonts w:ascii="Geneva" w:hAnsi="Geneva"/>
          <w:sz w:val="20"/>
          <w:szCs w:val="20"/>
        </w:rPr>
        <w:t>reset capability to return the module to an empty configuration</w:t>
      </w:r>
    </w:p>
    <w:p w:rsidR="007B4879" w:rsidRDefault="007B4879" w:rsidP="007B4879">
      <w:pPr>
        <w:pStyle w:val="ListParagraph"/>
        <w:numPr>
          <w:ilvl w:val="0"/>
          <w:numId w:val="2"/>
        </w:numPr>
        <w:rPr>
          <w:rFonts w:ascii="Geneva" w:hAnsi="Geneva"/>
          <w:sz w:val="20"/>
          <w:szCs w:val="20"/>
        </w:rPr>
      </w:pPr>
      <w:r w:rsidRPr="00636EB1">
        <w:rPr>
          <w:rFonts w:ascii="Geneva" w:hAnsi="Geneva"/>
          <w:sz w:val="20"/>
          <w:szCs w:val="20"/>
        </w:rPr>
        <w:t>a user-assignable function to be called when a learned event is received</w:t>
      </w:r>
    </w:p>
    <w:p w:rsidR="005D4666" w:rsidRPr="00636EB1" w:rsidRDefault="005D4666" w:rsidP="007B4879">
      <w:pPr>
        <w:pStyle w:val="ListParagraph"/>
        <w:numPr>
          <w:ilvl w:val="0"/>
          <w:numId w:val="2"/>
        </w:numPr>
        <w:rPr>
          <w:rFonts w:ascii="Geneva" w:hAnsi="Geneva"/>
          <w:sz w:val="20"/>
          <w:szCs w:val="20"/>
        </w:rPr>
      </w:pPr>
      <w:r>
        <w:rPr>
          <w:rFonts w:ascii="Geneva" w:hAnsi="Geneva"/>
          <w:sz w:val="20"/>
          <w:szCs w:val="20"/>
        </w:rPr>
        <w:t>power-on reset capability to empty any stored events and NVs</w:t>
      </w:r>
    </w:p>
    <w:p w:rsidR="007B4879" w:rsidRPr="00636EB1" w:rsidRDefault="007B4879">
      <w:pPr>
        <w:rPr>
          <w:rFonts w:ascii="Geneva" w:hAnsi="Geneva"/>
          <w:sz w:val="20"/>
          <w:szCs w:val="20"/>
        </w:rPr>
      </w:pPr>
    </w:p>
    <w:p w:rsidR="00DE6F60" w:rsidRPr="00636EB1" w:rsidRDefault="00DE6F60">
      <w:pPr>
        <w:rPr>
          <w:rFonts w:ascii="Geneva" w:hAnsi="Geneva"/>
          <w:sz w:val="20"/>
          <w:szCs w:val="20"/>
        </w:rPr>
      </w:pPr>
      <w:r w:rsidRPr="00636EB1">
        <w:rPr>
          <w:rFonts w:ascii="Geneva" w:hAnsi="Geneva"/>
          <w:sz w:val="20"/>
          <w:szCs w:val="20"/>
        </w:rPr>
        <w:t xml:space="preserve">All four libraries a required although the LED and switch libraries can be used standalone </w:t>
      </w:r>
      <w:r w:rsidR="007B4879" w:rsidRPr="00636EB1">
        <w:rPr>
          <w:rFonts w:ascii="Geneva" w:hAnsi="Geneva"/>
          <w:sz w:val="20"/>
          <w:szCs w:val="20"/>
        </w:rPr>
        <w:t xml:space="preserve">in other projects </w:t>
      </w:r>
      <w:r w:rsidRPr="00636EB1">
        <w:rPr>
          <w:rFonts w:ascii="Geneva" w:hAnsi="Geneva"/>
          <w:sz w:val="20"/>
          <w:szCs w:val="20"/>
        </w:rPr>
        <w:t xml:space="preserve">if </w:t>
      </w:r>
      <w:r w:rsidR="007B4879" w:rsidRPr="00636EB1">
        <w:rPr>
          <w:rFonts w:ascii="Geneva" w:hAnsi="Geneva"/>
          <w:sz w:val="20"/>
          <w:szCs w:val="20"/>
        </w:rPr>
        <w:t>you find them useful</w:t>
      </w:r>
      <w:r w:rsidRPr="00636EB1">
        <w:rPr>
          <w:rFonts w:ascii="Geneva" w:hAnsi="Geneva"/>
          <w:sz w:val="20"/>
          <w:szCs w:val="20"/>
        </w:rPr>
        <w:t>.</w:t>
      </w:r>
      <w:r w:rsidR="00FB7F98" w:rsidRPr="00636EB1">
        <w:rPr>
          <w:rFonts w:ascii="Geneva" w:hAnsi="Geneva"/>
          <w:sz w:val="20"/>
          <w:szCs w:val="20"/>
        </w:rPr>
        <w:t xml:space="preserve"> The download links are:</w:t>
      </w:r>
    </w:p>
    <w:p w:rsidR="00FB7F98" w:rsidRPr="00636EB1" w:rsidRDefault="00FB7F98">
      <w:pPr>
        <w:rPr>
          <w:rFonts w:ascii="Geneva" w:hAnsi="Geneva"/>
          <w:sz w:val="20"/>
          <w:szCs w:val="20"/>
        </w:rPr>
      </w:pPr>
    </w:p>
    <w:p w:rsidR="00FB7F98" w:rsidRPr="00636EB1" w:rsidRDefault="00FB7F98">
      <w:pPr>
        <w:rPr>
          <w:rFonts w:ascii="Geneva" w:hAnsi="Geneva"/>
          <w:sz w:val="20"/>
          <w:szCs w:val="20"/>
        </w:rPr>
      </w:pPr>
      <w:r w:rsidRPr="00636EB1">
        <w:rPr>
          <w:rFonts w:ascii="Geneva" w:hAnsi="Geneva"/>
          <w:sz w:val="20"/>
          <w:szCs w:val="20"/>
        </w:rPr>
        <w:t>CBUS</w:t>
      </w:r>
      <w:r w:rsidRPr="00636EB1">
        <w:rPr>
          <w:rFonts w:ascii="Geneva" w:hAnsi="Geneva"/>
          <w:sz w:val="20"/>
          <w:szCs w:val="20"/>
        </w:rPr>
        <w:tab/>
      </w:r>
      <w:r w:rsidRPr="00636EB1">
        <w:rPr>
          <w:rFonts w:ascii="Geneva" w:hAnsi="Geneva"/>
          <w:sz w:val="20"/>
          <w:szCs w:val="20"/>
        </w:rPr>
        <w:tab/>
        <w:t xml:space="preserve">- </w:t>
      </w:r>
      <w:hyperlink r:id="rId5" w:history="1">
        <w:r w:rsidRPr="00636EB1">
          <w:rPr>
            <w:rStyle w:val="Hyperlink"/>
            <w:rFonts w:ascii="Geneva" w:hAnsi="Geneva"/>
            <w:sz w:val="20"/>
            <w:szCs w:val="20"/>
          </w:rPr>
          <w:t>https://github.com/obdevel/CBUS</w:t>
        </w:r>
      </w:hyperlink>
    </w:p>
    <w:p w:rsidR="00FB7F98" w:rsidRPr="00636EB1" w:rsidRDefault="00FB7F98">
      <w:pPr>
        <w:rPr>
          <w:rFonts w:ascii="Geneva" w:hAnsi="Geneva"/>
          <w:sz w:val="20"/>
          <w:szCs w:val="20"/>
        </w:rPr>
      </w:pPr>
      <w:r w:rsidRPr="00636EB1">
        <w:rPr>
          <w:rFonts w:ascii="Geneva" w:hAnsi="Geneva"/>
          <w:sz w:val="20"/>
          <w:szCs w:val="20"/>
        </w:rPr>
        <w:t>CBUSLED</w:t>
      </w:r>
      <w:r w:rsidRPr="00636EB1">
        <w:rPr>
          <w:rFonts w:ascii="Geneva" w:hAnsi="Geneva"/>
          <w:sz w:val="20"/>
          <w:szCs w:val="20"/>
        </w:rPr>
        <w:tab/>
        <w:t xml:space="preserve">- </w:t>
      </w:r>
      <w:hyperlink r:id="rId6" w:history="1">
        <w:r w:rsidRPr="00636EB1">
          <w:rPr>
            <w:rStyle w:val="Hyperlink"/>
            <w:rFonts w:ascii="Geneva" w:hAnsi="Geneva"/>
            <w:sz w:val="20"/>
            <w:szCs w:val="20"/>
          </w:rPr>
          <w:t>https://github.com/obdevel/CBUSLED</w:t>
        </w:r>
      </w:hyperlink>
    </w:p>
    <w:p w:rsidR="00FB7F98" w:rsidRPr="00636EB1" w:rsidRDefault="00FB7F98">
      <w:pPr>
        <w:rPr>
          <w:rFonts w:ascii="Geneva" w:hAnsi="Geneva"/>
          <w:sz w:val="20"/>
          <w:szCs w:val="20"/>
        </w:rPr>
      </w:pPr>
      <w:r w:rsidRPr="00636EB1">
        <w:rPr>
          <w:rFonts w:ascii="Geneva" w:hAnsi="Geneva"/>
          <w:sz w:val="20"/>
          <w:szCs w:val="20"/>
        </w:rPr>
        <w:t>CBUSswitch</w:t>
      </w:r>
      <w:r w:rsidRPr="00636EB1">
        <w:rPr>
          <w:rFonts w:ascii="Geneva" w:hAnsi="Geneva"/>
          <w:sz w:val="20"/>
          <w:szCs w:val="20"/>
        </w:rPr>
        <w:tab/>
        <w:t xml:space="preserve">- </w:t>
      </w:r>
      <w:hyperlink r:id="rId7" w:history="1">
        <w:r w:rsidRPr="00636EB1">
          <w:rPr>
            <w:rStyle w:val="Hyperlink"/>
            <w:rFonts w:ascii="Geneva" w:hAnsi="Geneva"/>
            <w:sz w:val="20"/>
            <w:szCs w:val="20"/>
          </w:rPr>
          <w:t>https://github.com/obdevel/CBUSswitch</w:t>
        </w:r>
      </w:hyperlink>
    </w:p>
    <w:p w:rsidR="00FB7F98" w:rsidRPr="00636EB1" w:rsidRDefault="00FB7F98">
      <w:pPr>
        <w:rPr>
          <w:rFonts w:ascii="Geneva" w:hAnsi="Geneva"/>
          <w:sz w:val="20"/>
          <w:szCs w:val="20"/>
        </w:rPr>
      </w:pPr>
      <w:r w:rsidRPr="00636EB1">
        <w:rPr>
          <w:rFonts w:ascii="Geneva" w:hAnsi="Geneva"/>
          <w:sz w:val="20"/>
          <w:szCs w:val="20"/>
        </w:rPr>
        <w:t>CBUSconfig</w:t>
      </w:r>
      <w:r w:rsidRPr="00636EB1">
        <w:rPr>
          <w:rFonts w:ascii="Geneva" w:hAnsi="Geneva"/>
          <w:sz w:val="20"/>
          <w:szCs w:val="20"/>
        </w:rPr>
        <w:tab/>
        <w:t xml:space="preserve">- </w:t>
      </w:r>
      <w:hyperlink r:id="rId8" w:history="1">
        <w:r w:rsidRPr="00636EB1">
          <w:rPr>
            <w:rStyle w:val="Hyperlink"/>
            <w:rFonts w:ascii="Geneva" w:hAnsi="Geneva"/>
            <w:sz w:val="20"/>
            <w:szCs w:val="20"/>
          </w:rPr>
          <w:t>https://github.com/obdevel/CBUSconfig</w:t>
        </w:r>
      </w:hyperlink>
    </w:p>
    <w:p w:rsidR="00FB7F98" w:rsidRPr="00636EB1" w:rsidRDefault="00FB7F98">
      <w:pPr>
        <w:rPr>
          <w:rFonts w:ascii="Geneva" w:hAnsi="Geneva"/>
          <w:sz w:val="20"/>
          <w:szCs w:val="20"/>
        </w:rPr>
      </w:pPr>
    </w:p>
    <w:p w:rsidR="00FB7F98" w:rsidRPr="00636EB1" w:rsidRDefault="00FB7F98">
      <w:pPr>
        <w:rPr>
          <w:rFonts w:ascii="Geneva" w:hAnsi="Geneva"/>
          <w:sz w:val="20"/>
          <w:szCs w:val="20"/>
        </w:rPr>
      </w:pPr>
      <w:r w:rsidRPr="00636EB1">
        <w:rPr>
          <w:rFonts w:ascii="Geneva" w:hAnsi="Geneva"/>
          <w:sz w:val="20"/>
          <w:szCs w:val="20"/>
        </w:rPr>
        <w:t>You will also need to install the following two 3</w:t>
      </w:r>
      <w:r w:rsidRPr="00636EB1">
        <w:rPr>
          <w:rFonts w:ascii="Geneva" w:hAnsi="Geneva"/>
          <w:sz w:val="20"/>
          <w:szCs w:val="20"/>
          <w:vertAlign w:val="superscript"/>
        </w:rPr>
        <w:t>rd</w:t>
      </w:r>
      <w:r w:rsidRPr="00636EB1">
        <w:rPr>
          <w:rFonts w:ascii="Geneva" w:hAnsi="Geneva"/>
          <w:sz w:val="20"/>
          <w:szCs w:val="20"/>
        </w:rPr>
        <w:t xml:space="preserve"> party libraries:</w:t>
      </w:r>
    </w:p>
    <w:p w:rsidR="00FB7F98" w:rsidRPr="00636EB1" w:rsidRDefault="00FB7F98">
      <w:pPr>
        <w:rPr>
          <w:rFonts w:ascii="Geneva" w:hAnsi="Geneva"/>
          <w:sz w:val="20"/>
          <w:szCs w:val="20"/>
        </w:rPr>
      </w:pPr>
    </w:p>
    <w:p w:rsidR="00FB7F98" w:rsidRPr="00636EB1" w:rsidRDefault="00FB7F98">
      <w:pPr>
        <w:rPr>
          <w:rFonts w:ascii="Geneva" w:hAnsi="Geneva"/>
          <w:sz w:val="20"/>
          <w:szCs w:val="20"/>
        </w:rPr>
      </w:pPr>
      <w:r w:rsidRPr="00636EB1">
        <w:rPr>
          <w:rFonts w:ascii="Geneva" w:hAnsi="Geneva"/>
          <w:sz w:val="20"/>
          <w:szCs w:val="20"/>
        </w:rPr>
        <w:t>ACAN2515</w:t>
      </w:r>
      <w:r w:rsidRPr="00636EB1">
        <w:rPr>
          <w:rFonts w:ascii="Geneva" w:hAnsi="Geneva"/>
          <w:sz w:val="20"/>
          <w:szCs w:val="20"/>
        </w:rPr>
        <w:tab/>
        <w:t xml:space="preserve">- </w:t>
      </w:r>
      <w:hyperlink r:id="rId9" w:history="1">
        <w:r w:rsidRPr="00636EB1">
          <w:rPr>
            <w:rStyle w:val="Hyperlink"/>
            <w:rFonts w:ascii="Geneva" w:hAnsi="Geneva"/>
            <w:sz w:val="20"/>
            <w:szCs w:val="20"/>
          </w:rPr>
          <w:t>https://github.com/pierremolinaro/acan2515</w:t>
        </w:r>
      </w:hyperlink>
    </w:p>
    <w:p w:rsidR="00FB7F98" w:rsidRDefault="00FB7F98">
      <w:pPr>
        <w:rPr>
          <w:rFonts w:ascii="Geneva" w:hAnsi="Geneva"/>
          <w:sz w:val="20"/>
          <w:szCs w:val="20"/>
        </w:rPr>
      </w:pPr>
      <w:r w:rsidRPr="00636EB1">
        <w:rPr>
          <w:rFonts w:ascii="Geneva" w:hAnsi="Geneva"/>
          <w:sz w:val="20"/>
          <w:szCs w:val="20"/>
        </w:rPr>
        <w:t>Streaming</w:t>
      </w:r>
      <w:r w:rsidRPr="00636EB1">
        <w:rPr>
          <w:rFonts w:ascii="Geneva" w:hAnsi="Geneva"/>
          <w:sz w:val="20"/>
          <w:szCs w:val="20"/>
        </w:rPr>
        <w:tab/>
        <w:t xml:space="preserve">- </w:t>
      </w:r>
      <w:hyperlink r:id="rId10" w:history="1">
        <w:r w:rsidRPr="00636EB1">
          <w:rPr>
            <w:rStyle w:val="Hyperlink"/>
            <w:rFonts w:ascii="Geneva" w:hAnsi="Geneva"/>
            <w:sz w:val="20"/>
            <w:szCs w:val="20"/>
          </w:rPr>
          <w:t>https://github.com/janelia-arduino/Streaming</w:t>
        </w:r>
      </w:hyperlink>
    </w:p>
    <w:p w:rsidR="00563420" w:rsidRDefault="00563420">
      <w:pPr>
        <w:rPr>
          <w:rFonts w:ascii="Geneva" w:hAnsi="Geneva"/>
          <w:sz w:val="20"/>
          <w:szCs w:val="20"/>
        </w:rPr>
      </w:pPr>
    </w:p>
    <w:p w:rsidR="00563420" w:rsidRPr="00636EB1" w:rsidRDefault="00563420">
      <w:pPr>
        <w:rPr>
          <w:rFonts w:ascii="Geneva" w:hAnsi="Geneva"/>
          <w:sz w:val="20"/>
          <w:szCs w:val="20"/>
        </w:rPr>
      </w:pPr>
      <w:r>
        <w:rPr>
          <w:rFonts w:ascii="Geneva" w:hAnsi="Geneva"/>
          <w:sz w:val="20"/>
          <w:szCs w:val="20"/>
        </w:rPr>
        <w:t xml:space="preserve">For people who may have used other CAN bus libraries (e.g. MCP_CAN), </w:t>
      </w:r>
      <w:r w:rsidR="00D87A11">
        <w:rPr>
          <w:rFonts w:ascii="Geneva" w:hAnsi="Geneva"/>
          <w:sz w:val="20"/>
          <w:szCs w:val="20"/>
        </w:rPr>
        <w:t xml:space="preserve">note that </w:t>
      </w:r>
      <w:r>
        <w:rPr>
          <w:rFonts w:ascii="Geneva" w:hAnsi="Geneva"/>
          <w:sz w:val="20"/>
          <w:szCs w:val="20"/>
        </w:rPr>
        <w:t xml:space="preserve">the ACAN2515 library implements interrupt handling and configurable </w:t>
      </w:r>
      <w:r w:rsidR="00E94750">
        <w:rPr>
          <w:rFonts w:ascii="Geneva" w:hAnsi="Geneva"/>
          <w:sz w:val="20"/>
          <w:szCs w:val="20"/>
        </w:rPr>
        <w:t>send/</w:t>
      </w:r>
      <w:r>
        <w:rPr>
          <w:rFonts w:ascii="Geneva" w:hAnsi="Geneva"/>
          <w:sz w:val="20"/>
          <w:szCs w:val="20"/>
        </w:rPr>
        <w:t xml:space="preserve">receive buffers, so there is no need to code this yourself. </w:t>
      </w:r>
    </w:p>
    <w:p w:rsidR="00D87A11" w:rsidRDefault="00D87A11" w:rsidP="00FB7F98">
      <w:pPr>
        <w:rPr>
          <w:rFonts w:ascii="Geneva" w:hAnsi="Geneva"/>
          <w:sz w:val="20"/>
          <w:szCs w:val="20"/>
        </w:rPr>
      </w:pPr>
    </w:p>
    <w:p w:rsidR="00DE6F60" w:rsidRPr="00636EB1" w:rsidRDefault="00DE6F60" w:rsidP="007B4879">
      <w:pPr>
        <w:pStyle w:val="Heading2"/>
        <w:rPr>
          <w:rFonts w:ascii="Geneva" w:hAnsi="Geneva"/>
        </w:rPr>
      </w:pPr>
      <w:r w:rsidRPr="00636EB1">
        <w:rPr>
          <w:rFonts w:ascii="Geneva" w:hAnsi="Geneva"/>
        </w:rPr>
        <w:t>Hardware</w:t>
      </w:r>
    </w:p>
    <w:p w:rsidR="00DE6F60" w:rsidRPr="00636EB1" w:rsidRDefault="00DE6F60">
      <w:pPr>
        <w:rPr>
          <w:rFonts w:ascii="Geneva" w:hAnsi="Geneva"/>
          <w:sz w:val="20"/>
          <w:szCs w:val="20"/>
        </w:rPr>
      </w:pPr>
    </w:p>
    <w:p w:rsidR="00DE6F60" w:rsidRPr="00636EB1" w:rsidRDefault="00DE6F60">
      <w:pPr>
        <w:rPr>
          <w:rFonts w:ascii="Geneva" w:hAnsi="Geneva"/>
          <w:sz w:val="20"/>
          <w:szCs w:val="20"/>
        </w:rPr>
      </w:pPr>
      <w:r w:rsidRPr="00636EB1">
        <w:rPr>
          <w:rFonts w:ascii="Geneva" w:hAnsi="Geneva"/>
          <w:sz w:val="20"/>
          <w:szCs w:val="20"/>
        </w:rPr>
        <w:t>The minimum hardware requirement to create a CBUS module is:</w:t>
      </w:r>
    </w:p>
    <w:p w:rsidR="00DE6F60" w:rsidRPr="00636EB1" w:rsidRDefault="00DE6F60">
      <w:pPr>
        <w:rPr>
          <w:rFonts w:ascii="Geneva" w:hAnsi="Geneva"/>
          <w:sz w:val="20"/>
          <w:szCs w:val="20"/>
        </w:rPr>
      </w:pPr>
    </w:p>
    <w:p w:rsidR="00DE6F60" w:rsidRPr="00636EB1" w:rsidRDefault="00DE6F60" w:rsidP="00DE6F60">
      <w:pPr>
        <w:pStyle w:val="ListParagraph"/>
        <w:numPr>
          <w:ilvl w:val="0"/>
          <w:numId w:val="1"/>
        </w:numPr>
        <w:rPr>
          <w:rFonts w:ascii="Geneva" w:hAnsi="Geneva"/>
          <w:sz w:val="20"/>
          <w:szCs w:val="20"/>
        </w:rPr>
      </w:pPr>
      <w:r w:rsidRPr="00636EB1">
        <w:rPr>
          <w:rFonts w:ascii="Geneva" w:hAnsi="Geneva"/>
          <w:sz w:val="20"/>
          <w:szCs w:val="20"/>
        </w:rPr>
        <w:t xml:space="preserve">an Arduino processor board, e.g. Uno, Nano, </w:t>
      </w:r>
      <w:r w:rsidR="008F757B" w:rsidRPr="00636EB1">
        <w:rPr>
          <w:rFonts w:ascii="Geneva" w:hAnsi="Geneva"/>
          <w:sz w:val="20"/>
          <w:szCs w:val="20"/>
        </w:rPr>
        <w:t xml:space="preserve">Mega, </w:t>
      </w:r>
      <w:r w:rsidRPr="00636EB1">
        <w:rPr>
          <w:rFonts w:ascii="Geneva" w:hAnsi="Geneva"/>
          <w:sz w:val="20"/>
          <w:szCs w:val="20"/>
        </w:rPr>
        <w:t>Pro Mini, etc</w:t>
      </w:r>
    </w:p>
    <w:p w:rsidR="00DE6F60" w:rsidRPr="00636EB1" w:rsidRDefault="00DE6F60" w:rsidP="00DE6F60">
      <w:pPr>
        <w:pStyle w:val="ListParagraph"/>
        <w:numPr>
          <w:ilvl w:val="0"/>
          <w:numId w:val="1"/>
        </w:numPr>
        <w:rPr>
          <w:rFonts w:ascii="Geneva" w:hAnsi="Geneva"/>
          <w:sz w:val="20"/>
          <w:szCs w:val="20"/>
        </w:rPr>
      </w:pPr>
      <w:r w:rsidRPr="00636EB1">
        <w:rPr>
          <w:rFonts w:ascii="Geneva" w:hAnsi="Geneva"/>
          <w:sz w:val="20"/>
          <w:szCs w:val="20"/>
        </w:rPr>
        <w:t>a CAN bus module based on the MCP2515 chip (available from multiple eBay sellers)</w:t>
      </w:r>
    </w:p>
    <w:p w:rsidR="00DE6F60" w:rsidRPr="00636EB1" w:rsidRDefault="00DE6F60" w:rsidP="00DE6F60">
      <w:pPr>
        <w:pStyle w:val="ListParagraph"/>
        <w:numPr>
          <w:ilvl w:val="0"/>
          <w:numId w:val="1"/>
        </w:numPr>
        <w:rPr>
          <w:rFonts w:ascii="Geneva" w:hAnsi="Geneva"/>
          <w:sz w:val="20"/>
          <w:szCs w:val="20"/>
        </w:rPr>
      </w:pPr>
      <w:r w:rsidRPr="00636EB1">
        <w:rPr>
          <w:rFonts w:ascii="Geneva" w:hAnsi="Geneva"/>
          <w:sz w:val="20"/>
          <w:szCs w:val="20"/>
        </w:rPr>
        <w:t>two LEDs</w:t>
      </w:r>
      <w:r w:rsidR="00FB7F98" w:rsidRPr="00636EB1">
        <w:rPr>
          <w:rFonts w:ascii="Geneva" w:hAnsi="Geneva"/>
          <w:sz w:val="20"/>
          <w:szCs w:val="20"/>
        </w:rPr>
        <w:t xml:space="preserve"> </w:t>
      </w:r>
      <w:r w:rsidR="008A2C8F">
        <w:rPr>
          <w:rFonts w:ascii="Geneva" w:hAnsi="Geneva"/>
          <w:sz w:val="20"/>
          <w:szCs w:val="20"/>
        </w:rPr>
        <w:t xml:space="preserve">(green and yellow/amber) </w:t>
      </w:r>
      <w:r w:rsidR="00FB7F98" w:rsidRPr="00636EB1">
        <w:rPr>
          <w:rFonts w:ascii="Geneva" w:hAnsi="Geneva"/>
          <w:sz w:val="20"/>
          <w:szCs w:val="20"/>
        </w:rPr>
        <w:t>with 1K resistors</w:t>
      </w:r>
    </w:p>
    <w:p w:rsidR="00DE6F60" w:rsidRPr="00636EB1" w:rsidRDefault="00DE6F60" w:rsidP="00DE6F60">
      <w:pPr>
        <w:pStyle w:val="ListParagraph"/>
        <w:numPr>
          <w:ilvl w:val="0"/>
          <w:numId w:val="1"/>
        </w:numPr>
        <w:rPr>
          <w:rFonts w:ascii="Geneva" w:hAnsi="Geneva"/>
          <w:sz w:val="20"/>
          <w:szCs w:val="20"/>
        </w:rPr>
      </w:pPr>
      <w:r w:rsidRPr="00636EB1">
        <w:rPr>
          <w:rFonts w:ascii="Geneva" w:hAnsi="Geneva"/>
          <w:sz w:val="20"/>
          <w:szCs w:val="20"/>
        </w:rPr>
        <w:lastRenderedPageBreak/>
        <w:t>a pushbutton switch</w:t>
      </w:r>
    </w:p>
    <w:p w:rsidR="00DE6F60" w:rsidRPr="00636EB1" w:rsidRDefault="00DE6F60">
      <w:pPr>
        <w:rPr>
          <w:rFonts w:ascii="Geneva" w:hAnsi="Geneva"/>
          <w:sz w:val="20"/>
          <w:szCs w:val="20"/>
        </w:rPr>
      </w:pPr>
    </w:p>
    <w:p w:rsidR="00DE6F60" w:rsidRPr="00636EB1" w:rsidRDefault="00DE6F60">
      <w:pPr>
        <w:rPr>
          <w:rFonts w:ascii="Geneva" w:hAnsi="Geneva"/>
          <w:sz w:val="20"/>
          <w:szCs w:val="20"/>
        </w:rPr>
      </w:pPr>
      <w:r w:rsidRPr="00636EB1">
        <w:rPr>
          <w:rFonts w:ascii="Geneva" w:hAnsi="Geneva"/>
          <w:sz w:val="20"/>
          <w:szCs w:val="20"/>
        </w:rPr>
        <w:t xml:space="preserve">As an alternative, I have designed a generic </w:t>
      </w:r>
      <w:r w:rsidR="006309C9">
        <w:rPr>
          <w:rFonts w:ascii="Geneva" w:hAnsi="Geneva"/>
          <w:sz w:val="20"/>
          <w:szCs w:val="20"/>
        </w:rPr>
        <w:t xml:space="preserve">through-hole </w:t>
      </w:r>
      <w:r w:rsidRPr="00636EB1">
        <w:rPr>
          <w:rFonts w:ascii="Geneva" w:hAnsi="Geneva"/>
          <w:sz w:val="20"/>
          <w:szCs w:val="20"/>
        </w:rPr>
        <w:t xml:space="preserve">PCB containing all the above. It has no module-specific components, but all spare IO pins are brought out to headers. The design files are available on the MERG wiki at: </w:t>
      </w:r>
      <w:hyperlink r:id="rId11" w:history="1">
        <w:r w:rsidRPr="00636EB1">
          <w:rPr>
            <w:rStyle w:val="Hyperlink"/>
            <w:rFonts w:ascii="Geneva" w:hAnsi="Geneva"/>
            <w:sz w:val="20"/>
            <w:szCs w:val="20"/>
          </w:rPr>
          <w:t>https://www.merg.org.uk/merg_wiki/doku.php?id=projects:canxmas</w:t>
        </w:r>
      </w:hyperlink>
    </w:p>
    <w:p w:rsidR="00DE6F60" w:rsidRPr="00636EB1" w:rsidRDefault="00DE6F60">
      <w:pPr>
        <w:rPr>
          <w:rFonts w:ascii="Geneva" w:hAnsi="Geneva"/>
          <w:sz w:val="20"/>
          <w:szCs w:val="20"/>
        </w:rPr>
      </w:pPr>
    </w:p>
    <w:p w:rsidR="00DE6F60" w:rsidRPr="00636EB1" w:rsidRDefault="00DE6F60">
      <w:pPr>
        <w:rPr>
          <w:rFonts w:ascii="Geneva" w:hAnsi="Geneva"/>
          <w:sz w:val="20"/>
          <w:szCs w:val="20"/>
        </w:rPr>
      </w:pPr>
      <w:r w:rsidRPr="00636EB1">
        <w:rPr>
          <w:rFonts w:ascii="Geneva" w:hAnsi="Geneva"/>
          <w:sz w:val="20"/>
          <w:szCs w:val="20"/>
        </w:rPr>
        <w:t>If using separate components, connect up as follows:</w:t>
      </w:r>
    </w:p>
    <w:p w:rsidR="00DE6F60" w:rsidRPr="00636EB1" w:rsidRDefault="00DE6F60">
      <w:pPr>
        <w:rPr>
          <w:rFonts w:ascii="Geneva" w:hAnsi="Geneva"/>
          <w:sz w:val="20"/>
          <w:szCs w:val="20"/>
        </w:rPr>
      </w:pPr>
    </w:p>
    <w:tbl>
      <w:tblPr>
        <w:tblStyle w:val="TableGrid"/>
        <w:tblW w:w="0" w:type="auto"/>
        <w:tblLook w:val="04A0" w:firstRow="1" w:lastRow="0" w:firstColumn="1" w:lastColumn="0" w:noHBand="0" w:noVBand="1"/>
      </w:tblPr>
      <w:tblGrid>
        <w:gridCol w:w="4505"/>
        <w:gridCol w:w="4505"/>
      </w:tblGrid>
      <w:tr w:rsidR="00DE6F60" w:rsidRPr="00636EB1" w:rsidTr="00DE6F60">
        <w:tc>
          <w:tcPr>
            <w:tcW w:w="4505" w:type="dxa"/>
          </w:tcPr>
          <w:p w:rsidR="00DE6F60" w:rsidRPr="00636EB1" w:rsidRDefault="00DE6F60">
            <w:pPr>
              <w:rPr>
                <w:rFonts w:ascii="Geneva" w:hAnsi="Geneva"/>
                <w:sz w:val="20"/>
                <w:szCs w:val="20"/>
              </w:rPr>
            </w:pPr>
            <w:r w:rsidRPr="00636EB1">
              <w:rPr>
                <w:rFonts w:ascii="Geneva" w:hAnsi="Geneva"/>
                <w:sz w:val="20"/>
                <w:szCs w:val="20"/>
              </w:rPr>
              <w:t xml:space="preserve">Arduino </w:t>
            </w:r>
            <w:r w:rsidR="005D4666">
              <w:rPr>
                <w:rFonts w:ascii="Geneva" w:hAnsi="Geneva"/>
                <w:sz w:val="20"/>
                <w:szCs w:val="20"/>
              </w:rPr>
              <w:t xml:space="preserve">Uno </w:t>
            </w:r>
            <w:r w:rsidRPr="00636EB1">
              <w:rPr>
                <w:rFonts w:ascii="Geneva" w:hAnsi="Geneva"/>
                <w:sz w:val="20"/>
                <w:szCs w:val="20"/>
              </w:rPr>
              <w:t>pin</w:t>
            </w:r>
          </w:p>
        </w:tc>
        <w:tc>
          <w:tcPr>
            <w:tcW w:w="4505" w:type="dxa"/>
          </w:tcPr>
          <w:p w:rsidR="00DE6F60" w:rsidRPr="00636EB1" w:rsidRDefault="00DE6F60">
            <w:pPr>
              <w:rPr>
                <w:rFonts w:ascii="Geneva" w:hAnsi="Geneva"/>
                <w:sz w:val="20"/>
                <w:szCs w:val="20"/>
              </w:rPr>
            </w:pPr>
            <w:r w:rsidRPr="00636EB1">
              <w:rPr>
                <w:rFonts w:ascii="Geneva" w:hAnsi="Geneva"/>
                <w:sz w:val="20"/>
                <w:szCs w:val="20"/>
              </w:rPr>
              <w:t>Module pin</w:t>
            </w:r>
          </w:p>
        </w:tc>
      </w:tr>
      <w:tr w:rsidR="00DE6F60" w:rsidRPr="00636EB1" w:rsidTr="00DE6F60">
        <w:tc>
          <w:tcPr>
            <w:tcW w:w="4505" w:type="dxa"/>
          </w:tcPr>
          <w:p w:rsidR="00DE6F60" w:rsidRPr="00636EB1" w:rsidRDefault="00DE6F60">
            <w:pPr>
              <w:rPr>
                <w:rFonts w:ascii="Geneva" w:hAnsi="Geneva"/>
                <w:sz w:val="20"/>
                <w:szCs w:val="20"/>
              </w:rPr>
            </w:pPr>
            <w:r w:rsidRPr="00636EB1">
              <w:rPr>
                <w:rFonts w:ascii="Geneva" w:hAnsi="Geneva"/>
                <w:sz w:val="20"/>
                <w:szCs w:val="20"/>
              </w:rPr>
              <w:t>5V</w:t>
            </w:r>
          </w:p>
        </w:tc>
        <w:tc>
          <w:tcPr>
            <w:tcW w:w="4505" w:type="dxa"/>
          </w:tcPr>
          <w:p w:rsidR="00DE6F60" w:rsidRPr="00636EB1" w:rsidRDefault="00DE6F60">
            <w:pPr>
              <w:rPr>
                <w:rFonts w:ascii="Geneva" w:hAnsi="Geneva"/>
                <w:sz w:val="20"/>
                <w:szCs w:val="20"/>
              </w:rPr>
            </w:pPr>
            <w:r w:rsidRPr="00636EB1">
              <w:rPr>
                <w:rFonts w:ascii="Geneva" w:hAnsi="Geneva"/>
                <w:sz w:val="20"/>
                <w:szCs w:val="20"/>
              </w:rPr>
              <w:t>Vcc</w:t>
            </w:r>
          </w:p>
        </w:tc>
      </w:tr>
      <w:tr w:rsidR="00DE6F60" w:rsidRPr="00636EB1" w:rsidTr="00DE6F60">
        <w:tc>
          <w:tcPr>
            <w:tcW w:w="4505" w:type="dxa"/>
          </w:tcPr>
          <w:p w:rsidR="00DE6F60" w:rsidRPr="00636EB1" w:rsidRDefault="00FB7F98" w:rsidP="00FB7F98">
            <w:pPr>
              <w:tabs>
                <w:tab w:val="center" w:pos="2144"/>
              </w:tabs>
              <w:rPr>
                <w:rFonts w:ascii="Geneva" w:hAnsi="Geneva"/>
                <w:sz w:val="20"/>
                <w:szCs w:val="20"/>
              </w:rPr>
            </w:pPr>
            <w:r w:rsidRPr="00636EB1">
              <w:rPr>
                <w:rFonts w:ascii="Geneva" w:hAnsi="Geneva"/>
                <w:sz w:val="20"/>
                <w:szCs w:val="20"/>
              </w:rPr>
              <w:t>GND</w:t>
            </w:r>
          </w:p>
        </w:tc>
        <w:tc>
          <w:tcPr>
            <w:tcW w:w="4505" w:type="dxa"/>
          </w:tcPr>
          <w:p w:rsidR="00DE6F60" w:rsidRPr="00636EB1" w:rsidRDefault="00DE6F60">
            <w:pPr>
              <w:rPr>
                <w:rFonts w:ascii="Geneva" w:hAnsi="Geneva"/>
                <w:sz w:val="20"/>
                <w:szCs w:val="20"/>
              </w:rPr>
            </w:pPr>
            <w:r w:rsidRPr="00636EB1">
              <w:rPr>
                <w:rFonts w:ascii="Geneva" w:hAnsi="Geneva"/>
                <w:sz w:val="20"/>
                <w:szCs w:val="20"/>
              </w:rPr>
              <w:t>GND</w:t>
            </w:r>
          </w:p>
        </w:tc>
      </w:tr>
      <w:tr w:rsidR="00DE6F60" w:rsidRPr="00636EB1" w:rsidTr="00DE6F60">
        <w:tc>
          <w:tcPr>
            <w:tcW w:w="4505" w:type="dxa"/>
          </w:tcPr>
          <w:p w:rsidR="00DE6F60" w:rsidRPr="00636EB1" w:rsidRDefault="00DE6F60">
            <w:pPr>
              <w:rPr>
                <w:rFonts w:ascii="Geneva" w:hAnsi="Geneva"/>
                <w:sz w:val="20"/>
                <w:szCs w:val="20"/>
              </w:rPr>
            </w:pPr>
            <w:r w:rsidRPr="00636EB1">
              <w:rPr>
                <w:rFonts w:ascii="Geneva" w:hAnsi="Geneva"/>
                <w:sz w:val="20"/>
                <w:szCs w:val="20"/>
              </w:rPr>
              <w:t>10</w:t>
            </w:r>
            <w:r w:rsidR="00FB7F98" w:rsidRPr="00636EB1">
              <w:rPr>
                <w:rFonts w:ascii="Geneva" w:hAnsi="Geneva"/>
                <w:sz w:val="20"/>
                <w:szCs w:val="20"/>
              </w:rPr>
              <w:t xml:space="preserve"> (SS)</w:t>
            </w:r>
          </w:p>
        </w:tc>
        <w:tc>
          <w:tcPr>
            <w:tcW w:w="4505" w:type="dxa"/>
          </w:tcPr>
          <w:p w:rsidR="00DE6F60" w:rsidRPr="00636EB1" w:rsidRDefault="00DE6F60">
            <w:pPr>
              <w:rPr>
                <w:rFonts w:ascii="Geneva" w:hAnsi="Geneva"/>
                <w:sz w:val="20"/>
                <w:szCs w:val="20"/>
              </w:rPr>
            </w:pPr>
            <w:r w:rsidRPr="00636EB1">
              <w:rPr>
                <w:rFonts w:ascii="Geneva" w:hAnsi="Geneva"/>
                <w:sz w:val="20"/>
                <w:szCs w:val="20"/>
              </w:rPr>
              <w:t>CS</w:t>
            </w:r>
          </w:p>
        </w:tc>
      </w:tr>
      <w:tr w:rsidR="00DE6F60" w:rsidRPr="00636EB1" w:rsidTr="00DE6F60">
        <w:tc>
          <w:tcPr>
            <w:tcW w:w="4505" w:type="dxa"/>
          </w:tcPr>
          <w:p w:rsidR="00DE6F60" w:rsidRPr="00636EB1" w:rsidRDefault="00DE6F60">
            <w:pPr>
              <w:rPr>
                <w:rFonts w:ascii="Geneva" w:hAnsi="Geneva"/>
                <w:sz w:val="20"/>
                <w:szCs w:val="20"/>
              </w:rPr>
            </w:pPr>
            <w:r w:rsidRPr="00636EB1">
              <w:rPr>
                <w:rFonts w:ascii="Geneva" w:hAnsi="Geneva"/>
                <w:sz w:val="20"/>
                <w:szCs w:val="20"/>
              </w:rPr>
              <w:t>12 (MISO)</w:t>
            </w:r>
          </w:p>
        </w:tc>
        <w:tc>
          <w:tcPr>
            <w:tcW w:w="4505" w:type="dxa"/>
          </w:tcPr>
          <w:p w:rsidR="00DE6F60" w:rsidRPr="00636EB1" w:rsidRDefault="00DE6F60">
            <w:pPr>
              <w:rPr>
                <w:rFonts w:ascii="Geneva" w:hAnsi="Geneva"/>
                <w:sz w:val="20"/>
                <w:szCs w:val="20"/>
              </w:rPr>
            </w:pPr>
            <w:r w:rsidRPr="00636EB1">
              <w:rPr>
                <w:rFonts w:ascii="Geneva" w:hAnsi="Geneva"/>
                <w:sz w:val="20"/>
                <w:szCs w:val="20"/>
              </w:rPr>
              <w:t>SO</w:t>
            </w:r>
          </w:p>
        </w:tc>
      </w:tr>
      <w:tr w:rsidR="00DE6F60" w:rsidRPr="00636EB1" w:rsidTr="00DE6F60">
        <w:tc>
          <w:tcPr>
            <w:tcW w:w="4505" w:type="dxa"/>
          </w:tcPr>
          <w:p w:rsidR="00DE6F60" w:rsidRPr="00636EB1" w:rsidRDefault="00DE6F60">
            <w:pPr>
              <w:rPr>
                <w:rFonts w:ascii="Geneva" w:hAnsi="Geneva"/>
                <w:sz w:val="20"/>
                <w:szCs w:val="20"/>
              </w:rPr>
            </w:pPr>
            <w:r w:rsidRPr="00636EB1">
              <w:rPr>
                <w:rFonts w:ascii="Geneva" w:hAnsi="Geneva"/>
                <w:sz w:val="20"/>
                <w:szCs w:val="20"/>
              </w:rPr>
              <w:t>11 (MOSI)</w:t>
            </w:r>
          </w:p>
        </w:tc>
        <w:tc>
          <w:tcPr>
            <w:tcW w:w="4505" w:type="dxa"/>
          </w:tcPr>
          <w:p w:rsidR="00DE6F60" w:rsidRPr="00636EB1" w:rsidRDefault="00DE6F60">
            <w:pPr>
              <w:rPr>
                <w:rFonts w:ascii="Geneva" w:hAnsi="Geneva"/>
                <w:sz w:val="20"/>
                <w:szCs w:val="20"/>
              </w:rPr>
            </w:pPr>
            <w:r w:rsidRPr="00636EB1">
              <w:rPr>
                <w:rFonts w:ascii="Geneva" w:hAnsi="Geneva"/>
                <w:sz w:val="20"/>
                <w:szCs w:val="20"/>
              </w:rPr>
              <w:t>SI</w:t>
            </w:r>
          </w:p>
        </w:tc>
      </w:tr>
      <w:tr w:rsidR="00DE6F60" w:rsidRPr="00636EB1" w:rsidTr="00DE6F60">
        <w:tc>
          <w:tcPr>
            <w:tcW w:w="4505" w:type="dxa"/>
          </w:tcPr>
          <w:p w:rsidR="00DE6F60" w:rsidRPr="00636EB1" w:rsidRDefault="00FB7F98">
            <w:pPr>
              <w:rPr>
                <w:rFonts w:ascii="Geneva" w:hAnsi="Geneva"/>
                <w:sz w:val="20"/>
                <w:szCs w:val="20"/>
              </w:rPr>
            </w:pPr>
            <w:r w:rsidRPr="00636EB1">
              <w:rPr>
                <w:rFonts w:ascii="Geneva" w:hAnsi="Geneva"/>
                <w:sz w:val="20"/>
                <w:szCs w:val="20"/>
              </w:rPr>
              <w:t>13 (SCK)</w:t>
            </w:r>
          </w:p>
        </w:tc>
        <w:tc>
          <w:tcPr>
            <w:tcW w:w="4505" w:type="dxa"/>
          </w:tcPr>
          <w:p w:rsidR="00DE6F60" w:rsidRPr="00636EB1" w:rsidRDefault="00FB7F98">
            <w:pPr>
              <w:rPr>
                <w:rFonts w:ascii="Geneva" w:hAnsi="Geneva"/>
                <w:sz w:val="20"/>
                <w:szCs w:val="20"/>
              </w:rPr>
            </w:pPr>
            <w:r w:rsidRPr="00636EB1">
              <w:rPr>
                <w:rFonts w:ascii="Geneva" w:hAnsi="Geneva"/>
                <w:sz w:val="20"/>
                <w:szCs w:val="20"/>
              </w:rPr>
              <w:t>SCK</w:t>
            </w:r>
          </w:p>
        </w:tc>
      </w:tr>
      <w:tr w:rsidR="00FB7F98" w:rsidRPr="00636EB1" w:rsidTr="00DE6F60">
        <w:tc>
          <w:tcPr>
            <w:tcW w:w="4505" w:type="dxa"/>
          </w:tcPr>
          <w:p w:rsidR="00FB7F98" w:rsidRPr="00636EB1" w:rsidRDefault="00FB7F98">
            <w:pPr>
              <w:rPr>
                <w:rFonts w:ascii="Geneva" w:hAnsi="Geneva"/>
                <w:sz w:val="20"/>
                <w:szCs w:val="20"/>
              </w:rPr>
            </w:pPr>
            <w:r w:rsidRPr="00636EB1">
              <w:rPr>
                <w:rFonts w:ascii="Geneva" w:hAnsi="Geneva"/>
                <w:sz w:val="20"/>
                <w:szCs w:val="20"/>
              </w:rPr>
              <w:t>2</w:t>
            </w:r>
            <w:r w:rsidR="005D4666">
              <w:rPr>
                <w:rFonts w:ascii="Geneva" w:hAnsi="Geneva"/>
                <w:sz w:val="20"/>
                <w:szCs w:val="20"/>
              </w:rPr>
              <w:t xml:space="preserve"> (INT0)</w:t>
            </w:r>
          </w:p>
        </w:tc>
        <w:tc>
          <w:tcPr>
            <w:tcW w:w="4505" w:type="dxa"/>
          </w:tcPr>
          <w:p w:rsidR="00FB7F98" w:rsidRPr="00636EB1" w:rsidRDefault="00FB7F98">
            <w:pPr>
              <w:rPr>
                <w:rFonts w:ascii="Geneva" w:hAnsi="Geneva"/>
                <w:sz w:val="20"/>
                <w:szCs w:val="20"/>
              </w:rPr>
            </w:pPr>
            <w:r w:rsidRPr="00636EB1">
              <w:rPr>
                <w:rFonts w:ascii="Geneva" w:hAnsi="Geneva"/>
                <w:sz w:val="20"/>
                <w:szCs w:val="20"/>
              </w:rPr>
              <w:t>INT</w:t>
            </w:r>
          </w:p>
        </w:tc>
      </w:tr>
    </w:tbl>
    <w:p w:rsidR="00DE6F60" w:rsidRPr="00636EB1" w:rsidRDefault="00DE6F60">
      <w:pPr>
        <w:rPr>
          <w:rFonts w:ascii="Geneva" w:hAnsi="Geneva"/>
          <w:sz w:val="20"/>
          <w:szCs w:val="20"/>
        </w:rPr>
      </w:pPr>
    </w:p>
    <w:p w:rsidR="00FB7F98" w:rsidRPr="00636EB1" w:rsidRDefault="00FB7F98">
      <w:pPr>
        <w:rPr>
          <w:rFonts w:ascii="Geneva" w:hAnsi="Geneva"/>
          <w:sz w:val="20"/>
          <w:szCs w:val="20"/>
        </w:rPr>
      </w:pPr>
      <w:r w:rsidRPr="00636EB1">
        <w:rPr>
          <w:rFonts w:ascii="Geneva" w:hAnsi="Geneva"/>
          <w:sz w:val="20"/>
          <w:szCs w:val="20"/>
        </w:rPr>
        <w:t xml:space="preserve">Connect </w:t>
      </w:r>
      <w:r w:rsidR="008A2C8F">
        <w:rPr>
          <w:rFonts w:ascii="Geneva" w:hAnsi="Geneva"/>
          <w:sz w:val="20"/>
          <w:szCs w:val="20"/>
        </w:rPr>
        <w:t>the</w:t>
      </w:r>
      <w:r w:rsidRPr="00636EB1">
        <w:rPr>
          <w:rFonts w:ascii="Geneva" w:hAnsi="Geneva"/>
          <w:sz w:val="20"/>
          <w:szCs w:val="20"/>
        </w:rPr>
        <w:t xml:space="preserve"> green LED with its current-limiting resistor between Arduino pin 4 and GND</w:t>
      </w:r>
    </w:p>
    <w:p w:rsidR="00FB7F98" w:rsidRPr="00636EB1" w:rsidRDefault="00FB7F98">
      <w:pPr>
        <w:rPr>
          <w:rFonts w:ascii="Geneva" w:hAnsi="Geneva"/>
          <w:sz w:val="20"/>
          <w:szCs w:val="20"/>
        </w:rPr>
      </w:pPr>
      <w:r w:rsidRPr="00636EB1">
        <w:rPr>
          <w:rFonts w:ascii="Geneva" w:hAnsi="Geneva"/>
          <w:sz w:val="20"/>
          <w:szCs w:val="20"/>
        </w:rPr>
        <w:t xml:space="preserve">Connect </w:t>
      </w:r>
      <w:r w:rsidR="008A2C8F">
        <w:rPr>
          <w:rFonts w:ascii="Geneva" w:hAnsi="Geneva"/>
          <w:sz w:val="20"/>
          <w:szCs w:val="20"/>
        </w:rPr>
        <w:t>the</w:t>
      </w:r>
      <w:r w:rsidRPr="00636EB1">
        <w:rPr>
          <w:rFonts w:ascii="Geneva" w:hAnsi="Geneva"/>
          <w:sz w:val="20"/>
          <w:szCs w:val="20"/>
        </w:rPr>
        <w:t xml:space="preserve"> yellow LED with its current-limiting resistor between Arduino pin 5 and GND</w:t>
      </w:r>
    </w:p>
    <w:p w:rsidR="00FB7F98" w:rsidRPr="00636EB1" w:rsidRDefault="00FB7F98">
      <w:pPr>
        <w:rPr>
          <w:rFonts w:ascii="Geneva" w:hAnsi="Geneva"/>
          <w:sz w:val="20"/>
          <w:szCs w:val="20"/>
        </w:rPr>
      </w:pPr>
      <w:r w:rsidRPr="00636EB1">
        <w:rPr>
          <w:rFonts w:ascii="Geneva" w:hAnsi="Geneva"/>
          <w:sz w:val="20"/>
          <w:szCs w:val="20"/>
        </w:rPr>
        <w:t>Connect the pushbutton switch between Arduino pin 6 and GND</w:t>
      </w:r>
    </w:p>
    <w:p w:rsidR="00FB7F98" w:rsidRPr="00636EB1" w:rsidRDefault="00FB7F98">
      <w:pPr>
        <w:rPr>
          <w:rFonts w:ascii="Geneva" w:hAnsi="Geneva"/>
          <w:sz w:val="20"/>
          <w:szCs w:val="20"/>
        </w:rPr>
      </w:pPr>
    </w:p>
    <w:p w:rsidR="00FB7F98" w:rsidRPr="00636EB1" w:rsidRDefault="00FB7F98">
      <w:pPr>
        <w:rPr>
          <w:rFonts w:ascii="Geneva" w:hAnsi="Geneva"/>
          <w:sz w:val="20"/>
          <w:szCs w:val="20"/>
        </w:rPr>
      </w:pPr>
      <w:r w:rsidRPr="00636EB1">
        <w:rPr>
          <w:rFonts w:ascii="Geneva" w:hAnsi="Geneva"/>
          <w:sz w:val="20"/>
          <w:szCs w:val="20"/>
        </w:rPr>
        <w:t>You may find a breadboard handy for the connections.</w:t>
      </w:r>
    </w:p>
    <w:p w:rsidR="00FB7F98" w:rsidRPr="00636EB1" w:rsidRDefault="00FB7F98">
      <w:pPr>
        <w:rPr>
          <w:rFonts w:ascii="Geneva" w:hAnsi="Geneva"/>
          <w:sz w:val="20"/>
          <w:szCs w:val="20"/>
        </w:rPr>
      </w:pPr>
    </w:p>
    <w:p w:rsidR="00FB7F98" w:rsidRPr="00636EB1" w:rsidRDefault="00FB7F98" w:rsidP="007B4879">
      <w:pPr>
        <w:pStyle w:val="Heading2"/>
        <w:rPr>
          <w:rFonts w:ascii="Geneva" w:hAnsi="Geneva"/>
        </w:rPr>
      </w:pPr>
      <w:r w:rsidRPr="00636EB1">
        <w:rPr>
          <w:rFonts w:ascii="Geneva" w:hAnsi="Geneva"/>
        </w:rPr>
        <w:t>Using the library</w:t>
      </w:r>
    </w:p>
    <w:p w:rsidR="00FB7F98" w:rsidRPr="00636EB1" w:rsidRDefault="00FB7F98">
      <w:pPr>
        <w:rPr>
          <w:rFonts w:ascii="Geneva" w:hAnsi="Geneva"/>
          <w:sz w:val="20"/>
          <w:szCs w:val="20"/>
        </w:rPr>
      </w:pPr>
    </w:p>
    <w:p w:rsidR="00FB7F98" w:rsidRPr="00636EB1" w:rsidRDefault="00FB7F98">
      <w:pPr>
        <w:rPr>
          <w:rFonts w:ascii="Geneva" w:hAnsi="Geneva"/>
          <w:sz w:val="20"/>
          <w:szCs w:val="20"/>
        </w:rPr>
      </w:pPr>
      <w:r w:rsidRPr="00636EB1">
        <w:rPr>
          <w:rFonts w:ascii="Geneva" w:hAnsi="Geneva"/>
          <w:sz w:val="20"/>
          <w:szCs w:val="20"/>
        </w:rPr>
        <w:t>The CBUS library includes a starter sketch in the example folder. This creates a</w:t>
      </w:r>
      <w:r w:rsidR="005D4666">
        <w:rPr>
          <w:rFonts w:ascii="Geneva" w:hAnsi="Geneva"/>
          <w:sz w:val="20"/>
          <w:szCs w:val="20"/>
        </w:rPr>
        <w:t xml:space="preserve"> complete but</w:t>
      </w:r>
      <w:r w:rsidRPr="00636EB1">
        <w:rPr>
          <w:rFonts w:ascii="Geneva" w:hAnsi="Geneva"/>
          <w:sz w:val="20"/>
          <w:szCs w:val="20"/>
        </w:rPr>
        <w:t xml:space="preserve"> ‘empty’ module with no specific personality.</w:t>
      </w:r>
    </w:p>
    <w:p w:rsidR="00FB7F98" w:rsidRPr="00636EB1" w:rsidRDefault="00FB7F98">
      <w:pPr>
        <w:rPr>
          <w:rFonts w:ascii="Geneva" w:hAnsi="Geneva"/>
          <w:sz w:val="20"/>
          <w:szCs w:val="20"/>
        </w:rPr>
      </w:pPr>
    </w:p>
    <w:p w:rsidR="007B4879" w:rsidRPr="00636EB1" w:rsidRDefault="00E94750">
      <w:pPr>
        <w:rPr>
          <w:rFonts w:ascii="Geneva" w:hAnsi="Geneva"/>
          <w:sz w:val="20"/>
          <w:szCs w:val="20"/>
        </w:rPr>
      </w:pPr>
      <w:r>
        <w:rPr>
          <w:rFonts w:ascii="Geneva" w:hAnsi="Geneva"/>
          <w:sz w:val="20"/>
          <w:szCs w:val="20"/>
        </w:rPr>
        <w:t>Here is a commentary on the example code:</w:t>
      </w:r>
    </w:p>
    <w:p w:rsidR="007B4879" w:rsidRPr="00636EB1" w:rsidRDefault="007B4879">
      <w:pPr>
        <w:rPr>
          <w:rFonts w:ascii="Geneva" w:hAnsi="Geneva"/>
          <w:sz w:val="20"/>
          <w:szCs w:val="20"/>
        </w:rPr>
      </w:pPr>
    </w:p>
    <w:p w:rsidR="007B4879" w:rsidRPr="00636EB1" w:rsidRDefault="007B4879">
      <w:pPr>
        <w:rPr>
          <w:rFonts w:ascii="Geneva" w:hAnsi="Geneva"/>
          <w:sz w:val="20"/>
          <w:szCs w:val="20"/>
        </w:rPr>
      </w:pPr>
      <w:r w:rsidRPr="00636EB1">
        <w:rPr>
          <w:rFonts w:ascii="Geneva" w:hAnsi="Geneva"/>
          <w:sz w:val="20"/>
          <w:szCs w:val="20"/>
        </w:rPr>
        <w:t>1. include the required libraries</w:t>
      </w:r>
    </w:p>
    <w:p w:rsidR="007B4879" w:rsidRPr="00636EB1" w:rsidRDefault="007B4879" w:rsidP="007B4879">
      <w:pPr>
        <w:rPr>
          <w:rFonts w:ascii="Geneva" w:hAnsi="Geneva" w:cs="Courier New"/>
          <w:sz w:val="18"/>
          <w:szCs w:val="18"/>
        </w:rPr>
      </w:pP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 3rd party libraries</w:t>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#include &lt;Streaming.h&gt;</w:t>
      </w:r>
    </w:p>
    <w:p w:rsidR="007B4879" w:rsidRPr="00636EB1" w:rsidRDefault="007B4879" w:rsidP="007B4879">
      <w:pPr>
        <w:rPr>
          <w:rFonts w:ascii="IBM 3270 Narrow Medium" w:hAnsi="IBM 3270 Narrow Medium" w:cs="Courier New"/>
          <w:sz w:val="20"/>
          <w:szCs w:val="20"/>
        </w:rPr>
      </w:pP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 CBUS library header files</w:t>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#include &lt;CBUS.h&gt;</w:t>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#include &lt;CBUSswitch.h&gt;</w:t>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#include &lt;CBUSLED.h&gt;</w:t>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#include &lt;CBUSconfig.h&gt;</w:t>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#include &lt;cbusdefs.h&gt;</w:t>
      </w:r>
    </w:p>
    <w:p w:rsidR="007B4879" w:rsidRPr="00636EB1" w:rsidRDefault="007B4879" w:rsidP="007B4879">
      <w:pPr>
        <w:rPr>
          <w:rFonts w:ascii="IBM 3270 Narrow Medium" w:hAnsi="IBM 3270 Narrow Medium" w:cs="Courier New"/>
          <w:sz w:val="20"/>
          <w:szCs w:val="20"/>
        </w:rPr>
      </w:pP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 local header</w:t>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#include "defs.h"</w:t>
      </w:r>
    </w:p>
    <w:p w:rsidR="007B4879" w:rsidRPr="00636EB1" w:rsidRDefault="007B4879" w:rsidP="007B4879">
      <w:pPr>
        <w:rPr>
          <w:rFonts w:ascii="Geneva" w:hAnsi="Geneva" w:cs="Courier New"/>
          <w:sz w:val="18"/>
          <w:szCs w:val="18"/>
        </w:rPr>
      </w:pPr>
    </w:p>
    <w:p w:rsidR="007B4879" w:rsidRPr="00636EB1" w:rsidRDefault="007B4879" w:rsidP="007B4879">
      <w:pPr>
        <w:rPr>
          <w:rFonts w:ascii="Geneva" w:hAnsi="Geneva"/>
          <w:sz w:val="20"/>
          <w:szCs w:val="20"/>
        </w:rPr>
      </w:pPr>
      <w:r w:rsidRPr="00636EB1">
        <w:rPr>
          <w:rFonts w:ascii="Geneva" w:hAnsi="Geneva"/>
          <w:sz w:val="20"/>
          <w:szCs w:val="20"/>
        </w:rPr>
        <w:t>2. create the CBUS objects</w:t>
      </w:r>
    </w:p>
    <w:p w:rsidR="007B4879" w:rsidRPr="00636EB1" w:rsidRDefault="007B4879" w:rsidP="007B4879">
      <w:pPr>
        <w:rPr>
          <w:rFonts w:ascii="Geneva" w:hAnsi="Geneva"/>
          <w:sz w:val="18"/>
          <w:szCs w:val="18"/>
        </w:rPr>
      </w:pP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CBUS CBUS;</w:t>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CBUSConfig config;</w:t>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CBUSLED ledGrn, ledYlw;</w:t>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CBUSSwitch pb_switch;</w:t>
      </w:r>
    </w:p>
    <w:p w:rsidR="007B4879" w:rsidRPr="00636EB1" w:rsidRDefault="007B4879" w:rsidP="007B4879">
      <w:pPr>
        <w:rPr>
          <w:rFonts w:ascii="Geneva" w:hAnsi="Geneva"/>
          <w:sz w:val="18"/>
          <w:szCs w:val="18"/>
        </w:rPr>
      </w:pPr>
    </w:p>
    <w:p w:rsidR="007B4879" w:rsidRPr="00636EB1" w:rsidRDefault="007B4879" w:rsidP="007B4879">
      <w:pPr>
        <w:rPr>
          <w:rFonts w:ascii="Geneva" w:hAnsi="Geneva"/>
          <w:sz w:val="20"/>
          <w:szCs w:val="20"/>
        </w:rPr>
      </w:pPr>
      <w:r w:rsidRPr="00636EB1">
        <w:rPr>
          <w:rFonts w:ascii="Geneva" w:hAnsi="Geneva"/>
          <w:sz w:val="20"/>
          <w:szCs w:val="20"/>
        </w:rPr>
        <w:t>3. create the module parameter variables</w:t>
      </w:r>
      <w:r w:rsidR="00A96FF1" w:rsidRPr="00636EB1">
        <w:rPr>
          <w:rFonts w:ascii="Geneva" w:hAnsi="Geneva"/>
          <w:sz w:val="20"/>
          <w:szCs w:val="20"/>
        </w:rPr>
        <w:t xml:space="preserve"> and set the module’s name:</w:t>
      </w:r>
    </w:p>
    <w:p w:rsidR="007B4879" w:rsidRPr="00636EB1" w:rsidRDefault="007B4879" w:rsidP="007B4879">
      <w:pPr>
        <w:rPr>
          <w:rFonts w:ascii="Geneva" w:hAnsi="Geneva"/>
          <w:sz w:val="18"/>
          <w:szCs w:val="18"/>
        </w:rPr>
      </w:pP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 CBUS module parameters</w:t>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unsigned char params[21];</w:t>
      </w:r>
    </w:p>
    <w:p w:rsidR="007B4879" w:rsidRPr="00636EB1" w:rsidRDefault="007B4879" w:rsidP="007B4879">
      <w:pPr>
        <w:rPr>
          <w:rFonts w:ascii="IBM 3270 Narrow Medium" w:hAnsi="IBM 3270 Narrow Medium" w:cs="Courier New"/>
          <w:sz w:val="20"/>
          <w:szCs w:val="20"/>
        </w:rPr>
      </w:pP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 module name</w:t>
      </w:r>
      <w:r w:rsidR="006309C9">
        <w:rPr>
          <w:rFonts w:ascii="IBM 3270 Narrow Medium" w:hAnsi="IBM 3270 Narrow Medium" w:cs="Courier New"/>
          <w:sz w:val="20"/>
          <w:szCs w:val="20"/>
        </w:rPr>
        <w:t>, e.g. CANEMPTY</w:t>
      </w:r>
      <w:r w:rsidR="00E94750">
        <w:rPr>
          <w:rFonts w:ascii="IBM 3270 Narrow Medium" w:hAnsi="IBM 3270 Narrow Medium" w:cs="Courier New"/>
          <w:sz w:val="20"/>
          <w:szCs w:val="20"/>
        </w:rPr>
        <w:t xml:space="preserve"> </w:t>
      </w:r>
      <w:r w:rsidR="00E94750" w:rsidRPr="00E94750">
        <w:rPr>
          <w:rFonts w:ascii="IBM 3270 Narrow Medium" w:hAnsi="IBM 3270 Narrow Medium" w:cs="Courier New"/>
          <w:sz w:val="20"/>
          <w:szCs w:val="20"/>
        </w:rPr>
        <w:sym w:font="Wingdings" w:char="F04A"/>
      </w:r>
    </w:p>
    <w:p w:rsidR="007B4879" w:rsidRPr="00636EB1" w:rsidRDefault="007B4879" w:rsidP="007B4879">
      <w:pPr>
        <w:rPr>
          <w:rFonts w:ascii="IBM 3270 Narrow Medium" w:hAnsi="IBM 3270 Narrow Medium" w:cs="Courier New"/>
          <w:sz w:val="20"/>
          <w:szCs w:val="20"/>
        </w:rPr>
      </w:pPr>
      <w:r w:rsidRPr="00636EB1">
        <w:rPr>
          <w:rFonts w:ascii="IBM 3270 Narrow Medium" w:hAnsi="IBM 3270 Narrow Medium" w:cs="Courier New"/>
          <w:sz w:val="20"/>
          <w:szCs w:val="20"/>
        </w:rPr>
        <w:t>unsigned char mname[7] = { 'E', 'M', 'P', 'T', 'Y', ' ', ' ' };</w:t>
      </w:r>
    </w:p>
    <w:p w:rsidR="00FA0008" w:rsidRPr="00636EB1" w:rsidRDefault="00FA0008" w:rsidP="007B4879">
      <w:pPr>
        <w:rPr>
          <w:rFonts w:ascii="Geneva" w:hAnsi="Geneva"/>
          <w:sz w:val="18"/>
          <w:szCs w:val="18"/>
        </w:rPr>
      </w:pPr>
    </w:p>
    <w:p w:rsidR="007B4879" w:rsidRPr="00636EB1" w:rsidRDefault="00A96FF1" w:rsidP="007B4879">
      <w:pPr>
        <w:rPr>
          <w:rFonts w:ascii="Geneva" w:hAnsi="Geneva"/>
          <w:sz w:val="20"/>
          <w:szCs w:val="20"/>
        </w:rPr>
      </w:pPr>
      <w:r w:rsidRPr="00636EB1">
        <w:rPr>
          <w:rFonts w:ascii="Geneva" w:hAnsi="Geneva"/>
          <w:sz w:val="20"/>
          <w:szCs w:val="20"/>
        </w:rPr>
        <w:t>4. in the setup() function:</w:t>
      </w:r>
    </w:p>
    <w:p w:rsidR="00A96FF1" w:rsidRPr="00636EB1" w:rsidRDefault="00A96FF1" w:rsidP="007B4879">
      <w:pPr>
        <w:rPr>
          <w:rFonts w:ascii="Geneva" w:hAnsi="Geneva"/>
          <w:sz w:val="20"/>
          <w:szCs w:val="20"/>
        </w:rPr>
      </w:pPr>
    </w:p>
    <w:p w:rsidR="00A96FF1" w:rsidRPr="00636EB1" w:rsidRDefault="00A96FF1" w:rsidP="007B4879">
      <w:pPr>
        <w:rPr>
          <w:rFonts w:ascii="Geneva" w:hAnsi="Geneva"/>
          <w:sz w:val="20"/>
          <w:szCs w:val="20"/>
        </w:rPr>
      </w:pPr>
      <w:r w:rsidRPr="00636EB1">
        <w:rPr>
          <w:rFonts w:ascii="Geneva" w:hAnsi="Geneva"/>
          <w:sz w:val="20"/>
          <w:szCs w:val="20"/>
        </w:rPr>
        <w:t>(</w:t>
      </w:r>
      <w:r w:rsidR="003A5D75" w:rsidRPr="00636EB1">
        <w:rPr>
          <w:rFonts w:ascii="Geneva" w:hAnsi="Geneva"/>
          <w:sz w:val="20"/>
          <w:szCs w:val="20"/>
        </w:rPr>
        <w:t>a</w:t>
      </w:r>
      <w:r w:rsidRPr="00636EB1">
        <w:rPr>
          <w:rFonts w:ascii="Geneva" w:hAnsi="Geneva"/>
          <w:sz w:val="20"/>
          <w:szCs w:val="20"/>
        </w:rPr>
        <w:t>) set the module’s event and NV storage configuration:</w:t>
      </w:r>
    </w:p>
    <w:p w:rsidR="00A96FF1" w:rsidRPr="00636EB1" w:rsidRDefault="00A96FF1" w:rsidP="007B4879">
      <w:pPr>
        <w:rPr>
          <w:rFonts w:ascii="Geneva" w:hAnsi="Geneva"/>
          <w:sz w:val="18"/>
          <w:szCs w:val="18"/>
        </w:rPr>
      </w:pP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 set config layout parameters</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config.EE_NVS_START = 10;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config.EE_NUM_NVS = 10;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config.EE_EVENTS_START = 50;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config.EE_MAX_EVENTS = 64;</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config.EE_NUM_EVS = 1;</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config.EE_BYTES_PER_EVENT = (config.EE_NUM_EVS + 4);</w:t>
      </w:r>
    </w:p>
    <w:p w:rsidR="00A96FF1" w:rsidRPr="00636EB1" w:rsidRDefault="00A96FF1" w:rsidP="00A96FF1">
      <w:pPr>
        <w:rPr>
          <w:rFonts w:ascii="IBM 3270 Narrow Medium" w:hAnsi="IBM 3270 Narrow Medium" w:cs="Courier New"/>
          <w:sz w:val="20"/>
          <w:szCs w:val="20"/>
        </w:rPr>
      </w:pP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 initialise and load configuration</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config.setEEPROMtype(EEPROM_INTERNAL);</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config.begin();</w:t>
      </w:r>
    </w:p>
    <w:p w:rsidR="007B4879" w:rsidRPr="00636EB1" w:rsidRDefault="007B4879" w:rsidP="007B4879">
      <w:pPr>
        <w:rPr>
          <w:rFonts w:ascii="Geneva" w:hAnsi="Geneva"/>
          <w:sz w:val="18"/>
          <w:szCs w:val="18"/>
        </w:rPr>
      </w:pPr>
    </w:p>
    <w:p w:rsidR="00A96FF1" w:rsidRPr="00636EB1" w:rsidRDefault="00A96FF1" w:rsidP="007B4879">
      <w:pPr>
        <w:rPr>
          <w:rFonts w:ascii="Geneva" w:hAnsi="Geneva"/>
          <w:sz w:val="20"/>
          <w:szCs w:val="20"/>
        </w:rPr>
      </w:pPr>
      <w:r w:rsidRPr="00636EB1">
        <w:rPr>
          <w:rFonts w:ascii="Geneva" w:hAnsi="Geneva"/>
          <w:sz w:val="20"/>
          <w:szCs w:val="20"/>
        </w:rPr>
        <w:t>(</w:t>
      </w:r>
      <w:r w:rsidR="003A5D75" w:rsidRPr="00636EB1">
        <w:rPr>
          <w:rFonts w:ascii="Geneva" w:hAnsi="Geneva"/>
          <w:sz w:val="20"/>
          <w:szCs w:val="20"/>
        </w:rPr>
        <w:t>b</w:t>
      </w:r>
      <w:r w:rsidRPr="00636EB1">
        <w:rPr>
          <w:rFonts w:ascii="Geneva" w:hAnsi="Geneva"/>
          <w:sz w:val="20"/>
          <w:szCs w:val="20"/>
        </w:rPr>
        <w:t>) set the module’s parameters</w:t>
      </w:r>
      <w:r w:rsidR="005D4666">
        <w:rPr>
          <w:rFonts w:ascii="Geneva" w:hAnsi="Geneva"/>
          <w:sz w:val="20"/>
          <w:szCs w:val="20"/>
        </w:rPr>
        <w:t>:</w:t>
      </w:r>
    </w:p>
    <w:p w:rsidR="00A96FF1" w:rsidRPr="00636EB1" w:rsidRDefault="00A96FF1" w:rsidP="007B4879">
      <w:pPr>
        <w:rPr>
          <w:rFonts w:ascii="Geneva" w:hAnsi="Geneva"/>
          <w:sz w:val="18"/>
          <w:szCs w:val="18"/>
        </w:rPr>
      </w:pP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 set module parameters</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params[0] = 20;                     //  0 num params</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 = 0xa5;                   //  1 manf = MERG, 165</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params[2] = VER_MIN;                //  2 code minor version</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params[3] = MODULE_ID;              //  3 module id, 99 = undefined</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params[4] = config.EE_MAX_EVENTS;   //  4 num events</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params[5] = config.EE_NUM_EVS;      //  5 num evs per event</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params[6] = config.EE_NUM_NVS;      //  6 num NVs</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params[7] = VER_MAJ;                //  7 code major version</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params[8] = 0x05;                   //  8 flags = 5, FLiM, consumer</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params[9] = 0x32;                   //  9 processor id = 50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params[10] = PB_CAN;                // 10 interface protocol = CAN, 1</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params[11] = 0x00;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params[12] = 0x00;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params[13] = 0x00;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params[14] = 0x00;</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params[15] = '3';</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params[16] = '2';</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params[17] = '8';</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params[18] = 'P';</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params[19] = CPUM_ATMEL;</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params[20] = VER_BETA;</w:t>
      </w:r>
    </w:p>
    <w:p w:rsidR="00A96FF1" w:rsidRPr="00636EB1" w:rsidRDefault="00A96FF1" w:rsidP="00A96FF1">
      <w:pPr>
        <w:rPr>
          <w:rFonts w:ascii="IBM 3270 Narrow Medium" w:hAnsi="IBM 3270 Narrow Medium" w:cs="Courier New"/>
          <w:sz w:val="20"/>
          <w:szCs w:val="20"/>
        </w:rPr>
      </w:pP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 assign to CBUS</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CBUS.setParams(params);</w:t>
      </w:r>
    </w:p>
    <w:p w:rsidR="00A96FF1" w:rsidRPr="00636EB1" w:rsidRDefault="00A96FF1" w:rsidP="00A96FF1">
      <w:pPr>
        <w:rPr>
          <w:rFonts w:ascii="IBM 3270 Narrow Medium" w:hAnsi="IBM 3270 Narrow Medium" w:cs="Courier New"/>
          <w:sz w:val="20"/>
          <w:szCs w:val="20"/>
        </w:rPr>
      </w:pPr>
      <w:r w:rsidRPr="00636EB1">
        <w:rPr>
          <w:rFonts w:ascii="IBM 3270 Narrow Medium" w:hAnsi="IBM 3270 Narrow Medium" w:cs="Courier New"/>
          <w:sz w:val="20"/>
          <w:szCs w:val="20"/>
        </w:rPr>
        <w:t>CBUS.setName(mname);</w:t>
      </w:r>
    </w:p>
    <w:p w:rsidR="00A96FF1" w:rsidRPr="00636EB1" w:rsidRDefault="00A96FF1" w:rsidP="00A96FF1">
      <w:pPr>
        <w:rPr>
          <w:rFonts w:ascii="Geneva" w:hAnsi="Geneva"/>
          <w:sz w:val="18"/>
          <w:szCs w:val="18"/>
        </w:rPr>
      </w:pPr>
    </w:p>
    <w:p w:rsidR="00596A62" w:rsidRPr="00636EB1" w:rsidRDefault="00596A62" w:rsidP="00596A62">
      <w:pPr>
        <w:rPr>
          <w:rFonts w:ascii="Geneva" w:hAnsi="Geneva"/>
          <w:sz w:val="20"/>
          <w:szCs w:val="20"/>
        </w:rPr>
      </w:pPr>
      <w:r w:rsidRPr="00636EB1">
        <w:rPr>
          <w:rFonts w:ascii="Geneva" w:hAnsi="Geneva"/>
          <w:sz w:val="20"/>
          <w:szCs w:val="20"/>
        </w:rPr>
        <w:t>(</w:t>
      </w:r>
      <w:r w:rsidR="003A5D75" w:rsidRPr="00636EB1">
        <w:rPr>
          <w:rFonts w:ascii="Geneva" w:hAnsi="Geneva"/>
          <w:sz w:val="20"/>
          <w:szCs w:val="20"/>
        </w:rPr>
        <w:t>c</w:t>
      </w:r>
      <w:r w:rsidRPr="00636EB1">
        <w:rPr>
          <w:rFonts w:ascii="Geneva" w:hAnsi="Geneva"/>
          <w:sz w:val="20"/>
          <w:szCs w:val="20"/>
        </w:rPr>
        <w:t>) configure the pushbutton switch and check for power-on reset:</w:t>
      </w:r>
    </w:p>
    <w:p w:rsidR="00596A62" w:rsidRPr="00636EB1" w:rsidRDefault="00596A62" w:rsidP="00596A62">
      <w:pPr>
        <w:rPr>
          <w:rFonts w:ascii="Geneva" w:hAnsi="Geneva"/>
          <w:sz w:val="18"/>
          <w:szCs w:val="18"/>
        </w:rPr>
      </w:pP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t>// initialise CBUS switch</w:t>
      </w: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t>pb_switch.setPin(SWITCH0, LOW);</w:t>
      </w:r>
    </w:p>
    <w:p w:rsidR="00596A62" w:rsidRPr="00636EB1" w:rsidRDefault="00596A62" w:rsidP="00596A62">
      <w:pPr>
        <w:rPr>
          <w:rFonts w:ascii="IBM 3270 Narrow Medium" w:hAnsi="IBM 3270 Narrow Medium" w:cs="Courier New"/>
          <w:sz w:val="20"/>
          <w:szCs w:val="20"/>
        </w:rPr>
      </w:pP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t>// module reset - if switch is depressed at startup and module is in SLiM mode</w:t>
      </w: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t>pb_switch.run();</w:t>
      </w:r>
    </w:p>
    <w:p w:rsidR="00596A62" w:rsidRPr="00636EB1" w:rsidRDefault="00596A62" w:rsidP="00596A62">
      <w:pPr>
        <w:rPr>
          <w:rFonts w:ascii="IBM 3270 Narrow Medium" w:hAnsi="IBM 3270 Narrow Medium" w:cs="Courier New"/>
          <w:sz w:val="20"/>
          <w:szCs w:val="20"/>
        </w:rPr>
      </w:pP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t>if (pb_switch.isPressed() &amp;&amp; !config.FLiM) {</w:t>
      </w: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lastRenderedPageBreak/>
        <w:t xml:space="preserve">  </w:t>
      </w:r>
      <w:r w:rsidRPr="00636EB1">
        <w:rPr>
          <w:rFonts w:ascii="IBM 3270 Narrow Medium" w:hAnsi="IBM 3270 Narrow Medium" w:cs="Courier New"/>
          <w:sz w:val="20"/>
          <w:szCs w:val="20"/>
        </w:rPr>
        <w:t>Serial &lt;&lt; F("&gt; switch was pressed at startup in SLiM mode") &lt;&lt; endl;</w:t>
      </w: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config.resetModule(ledGrn, ledYlw, pb_switch);</w:t>
      </w:r>
    </w:p>
    <w:p w:rsidR="00596A62" w:rsidRPr="00636EB1" w:rsidRDefault="00596A62" w:rsidP="00596A62">
      <w:pPr>
        <w:rPr>
          <w:rFonts w:ascii="IBM 3270 Narrow Medium" w:hAnsi="IBM 3270 Narrow Medium" w:cs="Courier New"/>
          <w:sz w:val="20"/>
          <w:szCs w:val="20"/>
        </w:rPr>
      </w:pPr>
      <w:r w:rsidRPr="00636EB1">
        <w:rPr>
          <w:rFonts w:ascii="IBM 3270 Narrow Medium" w:hAnsi="IBM 3270 Narrow Medium" w:cs="Courier New"/>
          <w:sz w:val="20"/>
          <w:szCs w:val="20"/>
        </w:rPr>
        <w:t>}</w:t>
      </w:r>
    </w:p>
    <w:p w:rsidR="00596A62" w:rsidRPr="00636EB1" w:rsidRDefault="00596A62" w:rsidP="00596A62">
      <w:pPr>
        <w:rPr>
          <w:rFonts w:ascii="Geneva" w:hAnsi="Geneva" w:cs="Courier New"/>
          <w:sz w:val="18"/>
          <w:szCs w:val="18"/>
        </w:rPr>
      </w:pPr>
    </w:p>
    <w:p w:rsidR="00596A62" w:rsidRPr="00636EB1" w:rsidRDefault="00596A62" w:rsidP="00596A62">
      <w:pPr>
        <w:rPr>
          <w:rFonts w:ascii="Geneva" w:hAnsi="Geneva"/>
          <w:sz w:val="20"/>
          <w:szCs w:val="20"/>
        </w:rPr>
      </w:pPr>
      <w:r w:rsidRPr="00636EB1">
        <w:rPr>
          <w:rFonts w:ascii="Geneva" w:hAnsi="Geneva"/>
          <w:sz w:val="20"/>
          <w:szCs w:val="20"/>
        </w:rPr>
        <w:t>(</w:t>
      </w:r>
      <w:r w:rsidR="003A5D75" w:rsidRPr="00636EB1">
        <w:rPr>
          <w:rFonts w:ascii="Geneva" w:hAnsi="Geneva"/>
          <w:sz w:val="20"/>
          <w:szCs w:val="20"/>
        </w:rPr>
        <w:t>d</w:t>
      </w:r>
      <w:r w:rsidRPr="00636EB1">
        <w:rPr>
          <w:rFonts w:ascii="Geneva" w:hAnsi="Geneva"/>
          <w:sz w:val="20"/>
          <w:szCs w:val="20"/>
        </w:rPr>
        <w:t>)</w:t>
      </w:r>
      <w:r w:rsidR="00FA0008" w:rsidRPr="00636EB1">
        <w:rPr>
          <w:rFonts w:ascii="Geneva" w:hAnsi="Geneva"/>
          <w:sz w:val="20"/>
          <w:szCs w:val="20"/>
        </w:rPr>
        <w:t xml:space="preserve"> register the user-defined function to be called when a learned event is received:</w:t>
      </w:r>
    </w:p>
    <w:p w:rsidR="00FA0008" w:rsidRPr="00636EB1" w:rsidRDefault="00FA0008" w:rsidP="00596A62">
      <w:pPr>
        <w:rPr>
          <w:rFonts w:ascii="Geneva" w:hAnsi="Geneva"/>
          <w:sz w:val="18"/>
          <w:szCs w:val="18"/>
        </w:rPr>
      </w:pP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 register our CBUS event handler, to receive event messages of learned events</w:t>
      </w: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CBUS.setEventHandler(eventhandler);</w:t>
      </w:r>
    </w:p>
    <w:p w:rsidR="00596A62" w:rsidRPr="00636EB1" w:rsidRDefault="00596A62" w:rsidP="00596A62">
      <w:pPr>
        <w:rPr>
          <w:rFonts w:ascii="Geneva" w:hAnsi="Geneva"/>
          <w:sz w:val="18"/>
          <w:szCs w:val="18"/>
        </w:rPr>
      </w:pPr>
    </w:p>
    <w:p w:rsidR="00FA0008" w:rsidRPr="00636EB1" w:rsidRDefault="00FA0008" w:rsidP="00596A62">
      <w:pPr>
        <w:rPr>
          <w:rFonts w:ascii="Geneva" w:hAnsi="Geneva"/>
          <w:sz w:val="20"/>
          <w:szCs w:val="20"/>
        </w:rPr>
      </w:pPr>
      <w:r w:rsidRPr="00636EB1">
        <w:rPr>
          <w:rFonts w:ascii="Geneva" w:hAnsi="Geneva"/>
          <w:sz w:val="20"/>
          <w:szCs w:val="20"/>
        </w:rPr>
        <w:t>(</w:t>
      </w:r>
      <w:r w:rsidR="003A5D75" w:rsidRPr="00636EB1">
        <w:rPr>
          <w:rFonts w:ascii="Geneva" w:hAnsi="Geneva"/>
          <w:sz w:val="20"/>
          <w:szCs w:val="20"/>
        </w:rPr>
        <w:t>e</w:t>
      </w:r>
      <w:r w:rsidRPr="00636EB1">
        <w:rPr>
          <w:rFonts w:ascii="Geneva" w:hAnsi="Geneva"/>
          <w:sz w:val="20"/>
          <w:szCs w:val="20"/>
        </w:rPr>
        <w:t>) configure the LED pins and indicate the current module mode (FLiM or SLiM):</w:t>
      </w:r>
    </w:p>
    <w:p w:rsidR="003A5D75" w:rsidRPr="00636EB1" w:rsidRDefault="003A5D75" w:rsidP="00FA0008">
      <w:pPr>
        <w:rPr>
          <w:rFonts w:ascii="Geneva" w:hAnsi="Geneva" w:cs="Courier New"/>
          <w:sz w:val="18"/>
          <w:szCs w:val="18"/>
        </w:rPr>
      </w:pP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 set LED and switch pins and assign to CBUS</w:t>
      </w: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ledGrn.setPin(LED_GRN);</w:t>
      </w: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ledYlw.setPin(LED_YLW);</w:t>
      </w: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CBUS.setLEDs(ledGrn, ledYlw);</w:t>
      </w: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CBUS.setSwitch(pb_switch);</w:t>
      </w:r>
    </w:p>
    <w:p w:rsidR="00FA0008" w:rsidRPr="00636EB1" w:rsidRDefault="00FA0008" w:rsidP="00FA0008">
      <w:pPr>
        <w:rPr>
          <w:rFonts w:ascii="IBM 3270 Narrow Medium" w:hAnsi="IBM 3270 Narrow Medium" w:cs="Courier New"/>
          <w:sz w:val="20"/>
          <w:szCs w:val="20"/>
        </w:rPr>
      </w:pP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set CBUS LEDs to indicate </w:t>
      </w:r>
      <w:r w:rsidR="006309C9">
        <w:rPr>
          <w:rFonts w:ascii="IBM 3270 Narrow Medium" w:hAnsi="IBM 3270 Narrow Medium" w:cs="Courier New"/>
          <w:sz w:val="20"/>
          <w:szCs w:val="20"/>
        </w:rPr>
        <w:t xml:space="preserve">the current </w:t>
      </w:r>
      <w:r w:rsidRPr="00636EB1">
        <w:rPr>
          <w:rFonts w:ascii="IBM 3270 Narrow Medium" w:hAnsi="IBM 3270 Narrow Medium" w:cs="Courier New"/>
          <w:sz w:val="20"/>
          <w:szCs w:val="20"/>
        </w:rPr>
        <w:t>mode</w:t>
      </w:r>
    </w:p>
    <w:p w:rsidR="00FA0008" w:rsidRPr="00636EB1" w:rsidRDefault="00FA0008" w:rsidP="00FA0008">
      <w:pPr>
        <w:rPr>
          <w:rFonts w:ascii="IBM 3270 Narrow Medium" w:hAnsi="IBM 3270 Narrow Medium" w:cs="Courier New"/>
          <w:sz w:val="20"/>
          <w:szCs w:val="20"/>
        </w:rPr>
      </w:pPr>
      <w:r w:rsidRPr="00636EB1">
        <w:rPr>
          <w:rFonts w:ascii="IBM 3270 Narrow Medium" w:hAnsi="IBM 3270 Narrow Medium" w:cs="Courier New"/>
          <w:sz w:val="20"/>
          <w:szCs w:val="20"/>
        </w:rPr>
        <w:t>CBUS.indicateMode(config.FLiM);</w:t>
      </w:r>
    </w:p>
    <w:p w:rsidR="00FA0008" w:rsidRPr="00636EB1" w:rsidRDefault="00FA0008" w:rsidP="00596A62">
      <w:pPr>
        <w:rPr>
          <w:rFonts w:ascii="Geneva" w:hAnsi="Geneva"/>
          <w:sz w:val="20"/>
          <w:szCs w:val="20"/>
        </w:rPr>
      </w:pPr>
    </w:p>
    <w:p w:rsidR="00FA0008" w:rsidRPr="00636EB1" w:rsidRDefault="003A5D75" w:rsidP="00596A62">
      <w:pPr>
        <w:rPr>
          <w:rFonts w:ascii="Geneva" w:hAnsi="Geneva"/>
          <w:sz w:val="20"/>
          <w:szCs w:val="20"/>
        </w:rPr>
      </w:pPr>
      <w:r w:rsidRPr="00636EB1">
        <w:rPr>
          <w:rFonts w:ascii="Geneva" w:hAnsi="Geneva"/>
          <w:sz w:val="20"/>
          <w:szCs w:val="20"/>
        </w:rPr>
        <w:t>4. implement a simple loop() function:</w:t>
      </w:r>
    </w:p>
    <w:p w:rsidR="003A5D75" w:rsidRPr="00636EB1" w:rsidRDefault="003A5D75" w:rsidP="00596A62">
      <w:pPr>
        <w:rPr>
          <w:rFonts w:ascii="Geneva" w:hAnsi="Geneva" w:cs="Courier New"/>
          <w:sz w:val="18"/>
          <w:szCs w:val="18"/>
        </w:rPr>
      </w:pP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void loop() {</w:t>
      </w:r>
    </w:p>
    <w:p w:rsidR="003A5D75" w:rsidRPr="00636EB1" w:rsidRDefault="003A5D75" w:rsidP="003A5D75">
      <w:pPr>
        <w:rPr>
          <w:rFonts w:ascii="IBM 3270 Narrow Medium" w:hAnsi="IBM 3270 Narrow Medium" w:cs="Courier New"/>
          <w:sz w:val="20"/>
          <w:szCs w:val="20"/>
        </w:rPr>
      </w:pP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w:t>
      </w: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 do CBUS message, switch and LED processing</w:t>
      </w: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w:t>
      </w:r>
    </w:p>
    <w:p w:rsidR="003A5D75" w:rsidRPr="00636EB1" w:rsidRDefault="003A5D75" w:rsidP="003A5D75">
      <w:pPr>
        <w:rPr>
          <w:rFonts w:ascii="IBM 3270 Narrow Medium" w:hAnsi="IBM 3270 Narrow Medium" w:cs="Courier New"/>
          <w:sz w:val="20"/>
          <w:szCs w:val="20"/>
        </w:rPr>
      </w:pPr>
    </w:p>
    <w:p w:rsidR="003A5D75" w:rsidRPr="00636EB1" w:rsidRDefault="003A5D75" w:rsidP="00DA74AE">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CBUS.process();</w:t>
      </w: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w:t>
      </w:r>
    </w:p>
    <w:p w:rsidR="003A5D75" w:rsidRPr="00636EB1" w:rsidRDefault="003A5D75" w:rsidP="003A5D75">
      <w:pPr>
        <w:rPr>
          <w:rFonts w:ascii="Geneva" w:hAnsi="Geneva" w:cs="Courier New"/>
          <w:sz w:val="18"/>
          <w:szCs w:val="18"/>
        </w:rPr>
      </w:pPr>
    </w:p>
    <w:p w:rsidR="003A5D75" w:rsidRPr="00636EB1" w:rsidRDefault="003A5D75" w:rsidP="003A5D75">
      <w:pPr>
        <w:rPr>
          <w:rFonts w:ascii="Geneva" w:hAnsi="Geneva"/>
          <w:sz w:val="20"/>
          <w:szCs w:val="20"/>
        </w:rPr>
      </w:pPr>
      <w:r w:rsidRPr="00636EB1">
        <w:rPr>
          <w:rFonts w:ascii="Geneva" w:hAnsi="Geneva"/>
          <w:sz w:val="20"/>
          <w:szCs w:val="20"/>
        </w:rPr>
        <w:t xml:space="preserve">5. </w:t>
      </w:r>
      <w:r w:rsidR="00DA74AE">
        <w:rPr>
          <w:rFonts w:ascii="Geneva" w:hAnsi="Geneva"/>
          <w:sz w:val="20"/>
          <w:szCs w:val="20"/>
        </w:rPr>
        <w:t>implement</w:t>
      </w:r>
      <w:r w:rsidRPr="00636EB1">
        <w:rPr>
          <w:rFonts w:ascii="Geneva" w:hAnsi="Geneva"/>
          <w:sz w:val="20"/>
          <w:szCs w:val="20"/>
        </w:rPr>
        <w:t xml:space="preserve"> a simple user-defined function to handle received events</w:t>
      </w:r>
      <w:r w:rsidR="006309C9">
        <w:rPr>
          <w:rFonts w:ascii="Geneva" w:hAnsi="Geneva"/>
          <w:sz w:val="20"/>
          <w:szCs w:val="20"/>
        </w:rPr>
        <w:t xml:space="preserve"> (note that EVs and NVs number from one, not zero):</w:t>
      </w:r>
    </w:p>
    <w:p w:rsidR="003A5D75" w:rsidRPr="00636EB1" w:rsidRDefault="003A5D75" w:rsidP="003A5D75">
      <w:pPr>
        <w:rPr>
          <w:rFonts w:ascii="Geneva" w:hAnsi="Geneva"/>
          <w:sz w:val="20"/>
          <w:szCs w:val="20"/>
        </w:rPr>
      </w:pP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void eventhandler(byte index, CANFrame *msg) {</w:t>
      </w:r>
    </w:p>
    <w:p w:rsidR="003A5D75" w:rsidRPr="00636EB1" w:rsidRDefault="003A5D75" w:rsidP="003A5D75">
      <w:pPr>
        <w:rPr>
          <w:rFonts w:ascii="IBM 3270 Narrow Medium" w:hAnsi="IBM 3270 Narrow Medium" w:cs="Courier New"/>
          <w:sz w:val="20"/>
          <w:szCs w:val="20"/>
        </w:rPr>
      </w:pP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 as an example, display the opcode and first EV of this event</w:t>
      </w:r>
    </w:p>
    <w:p w:rsidR="003A5D75" w:rsidRPr="00636EB1" w:rsidRDefault="003A5D75" w:rsidP="003A5D75">
      <w:pPr>
        <w:rPr>
          <w:rFonts w:ascii="IBM 3270 Narrow Medium" w:hAnsi="IBM 3270 Narrow Medium" w:cs="Courier New"/>
          <w:sz w:val="20"/>
          <w:szCs w:val="20"/>
        </w:rPr>
      </w:pP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Serial &lt;&lt; F("&gt; event handler: index = ") &lt;&lt; index &lt;&lt; F(", opcode = 0x") &lt;&lt; _HEX(msg-&gt;data[0]) &lt;&lt; endl;</w:t>
      </w:r>
    </w:p>
    <w:p w:rsidR="003A5D75" w:rsidRPr="00636EB1" w:rsidRDefault="003A5D75" w:rsidP="003A5D75">
      <w:pPr>
        <w:rPr>
          <w:rFonts w:ascii="IBM 3270 Narrow Medium" w:hAnsi="IBM 3270 Narrow Medium" w:cs="Courier New"/>
          <w:sz w:val="20"/>
          <w:szCs w:val="20"/>
        </w:rPr>
      </w:pP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byte ev = 1;</w:t>
      </w: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byte eeaddress = config.EE_EVENTS_START + (index * config.EE_BYTES_PER_EVENT) + 4 + (ev - 1);</w:t>
      </w: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Serial &lt;&lt; F("&gt; EV1 = ") &lt;&lt; config.readEEPROM(eeaddress) &lt;&lt; endl;</w:t>
      </w:r>
    </w:p>
    <w:p w:rsidR="003A5D75" w:rsidRPr="00636EB1" w:rsidRDefault="003A5D75" w:rsidP="003A5D75">
      <w:pPr>
        <w:rPr>
          <w:rFonts w:ascii="IBM 3270 Narrow Medium" w:hAnsi="IBM 3270 Narrow Medium" w:cs="Courier New"/>
          <w:sz w:val="20"/>
          <w:szCs w:val="20"/>
        </w:rPr>
      </w:pP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return;</w:t>
      </w:r>
    </w:p>
    <w:p w:rsidR="003A5D75" w:rsidRPr="00636EB1" w:rsidRDefault="003A5D75" w:rsidP="003A5D75">
      <w:pPr>
        <w:rPr>
          <w:rFonts w:ascii="IBM 3270 Narrow Medium" w:hAnsi="IBM 3270 Narrow Medium" w:cs="Courier New"/>
          <w:sz w:val="20"/>
          <w:szCs w:val="20"/>
        </w:rPr>
      </w:pPr>
      <w:r w:rsidRPr="00636EB1">
        <w:rPr>
          <w:rFonts w:ascii="IBM 3270 Narrow Medium" w:hAnsi="IBM 3270 Narrow Medium" w:cs="Courier New"/>
          <w:sz w:val="20"/>
          <w:szCs w:val="20"/>
        </w:rPr>
        <w:t>}</w:t>
      </w:r>
    </w:p>
    <w:p w:rsidR="003A5D75" w:rsidRPr="00636EB1" w:rsidRDefault="003A5D75" w:rsidP="003A5D75">
      <w:pPr>
        <w:rPr>
          <w:rFonts w:ascii="Geneva" w:hAnsi="Geneva"/>
          <w:sz w:val="20"/>
          <w:szCs w:val="20"/>
        </w:rPr>
      </w:pPr>
    </w:p>
    <w:p w:rsidR="00F34F67" w:rsidRPr="004E540D" w:rsidRDefault="00F34F67" w:rsidP="00F34F67">
      <w:pPr>
        <w:pStyle w:val="Heading3"/>
        <w:rPr>
          <w:rFonts w:ascii="Geneva" w:hAnsi="Geneva"/>
        </w:rPr>
      </w:pPr>
      <w:r w:rsidRPr="004E540D">
        <w:rPr>
          <w:rFonts w:ascii="Geneva" w:hAnsi="Geneva"/>
        </w:rPr>
        <w:t>Header File</w:t>
      </w:r>
    </w:p>
    <w:p w:rsidR="00F34F67" w:rsidRDefault="00F34F67" w:rsidP="00F34F67">
      <w:pPr>
        <w:rPr>
          <w:rFonts w:ascii="Geneva" w:hAnsi="Geneva"/>
          <w:sz w:val="20"/>
          <w:szCs w:val="20"/>
        </w:rPr>
      </w:pPr>
    </w:p>
    <w:p w:rsidR="00F34F67" w:rsidRDefault="00F34F67" w:rsidP="00F34F67">
      <w:pPr>
        <w:rPr>
          <w:rFonts w:ascii="Geneva" w:hAnsi="Geneva"/>
          <w:sz w:val="20"/>
          <w:szCs w:val="20"/>
        </w:rPr>
      </w:pPr>
      <w:r>
        <w:rPr>
          <w:rFonts w:ascii="Geneva" w:hAnsi="Geneva"/>
          <w:sz w:val="20"/>
          <w:szCs w:val="20"/>
        </w:rPr>
        <w:t>The example sketch includes a module-specific header file (defs.h) which defines some local constants</w:t>
      </w:r>
      <w:bookmarkStart w:id="0" w:name="_GoBack"/>
      <w:bookmarkEnd w:id="0"/>
      <w:r>
        <w:rPr>
          <w:rFonts w:ascii="Geneva" w:hAnsi="Geneva"/>
          <w:sz w:val="20"/>
          <w:szCs w:val="20"/>
        </w:rPr>
        <w:t>, as follows:</w:t>
      </w:r>
    </w:p>
    <w:p w:rsidR="00F34F67" w:rsidRPr="004E540D" w:rsidRDefault="00F34F67" w:rsidP="00F34F67">
      <w:pPr>
        <w:rPr>
          <w:rFonts w:ascii="Geneva" w:hAnsi="Geneva"/>
          <w:sz w:val="20"/>
          <w:szCs w:val="20"/>
        </w:rPr>
      </w:pP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#include &lt;Arduino.h&gt;                            // for definition of byte datatype</w:t>
      </w:r>
    </w:p>
    <w:p w:rsidR="00F34F67" w:rsidRPr="004E540D" w:rsidRDefault="00F34F67" w:rsidP="00F34F67">
      <w:pPr>
        <w:rPr>
          <w:rFonts w:ascii="IBM 3270 Narrow Medium" w:hAnsi="IBM 3270 Narrow Medium" w:cs="Courier New"/>
          <w:sz w:val="20"/>
          <w:szCs w:val="20"/>
        </w:rPr>
      </w:pP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 constants</w:t>
      </w: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static const byte VER_MAJ = 1;                  // code major version</w:t>
      </w: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static const char VER_MIN = 'a';                // code minor version</w:t>
      </w: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lastRenderedPageBreak/>
        <w:t>static const byte VER_BETA = 0;                 // code beta sub-version</w:t>
      </w: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static const byte MODULE_ID = 99;               // CBUS module type</w:t>
      </w:r>
    </w:p>
    <w:p w:rsidR="00F34F67" w:rsidRPr="004E540D" w:rsidRDefault="00F34F67" w:rsidP="00F34F67">
      <w:pPr>
        <w:rPr>
          <w:rFonts w:ascii="IBM 3270 Narrow Medium" w:hAnsi="IBM 3270 Narrow Medium" w:cs="Courier New"/>
          <w:sz w:val="20"/>
          <w:szCs w:val="20"/>
        </w:rPr>
      </w:pP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static const byte LED_GRN = 4;                  // CBUS green SLiM LED pin</w:t>
      </w: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static const byte LED_YLW = 5;                  // CBUS yellow FLiM LED pin</w:t>
      </w:r>
    </w:p>
    <w:p w:rsidR="00F34F67" w:rsidRPr="004E540D" w:rsidRDefault="00F34F67" w:rsidP="00F34F67">
      <w:pPr>
        <w:rPr>
          <w:rFonts w:ascii="IBM 3270 Narrow Medium" w:hAnsi="IBM 3270 Narrow Medium" w:cs="Courier New"/>
          <w:sz w:val="20"/>
          <w:szCs w:val="20"/>
        </w:rPr>
      </w:pPr>
    </w:p>
    <w:p w:rsidR="00F34F67" w:rsidRPr="004E540D" w:rsidRDefault="00F34F67" w:rsidP="00F34F67">
      <w:pPr>
        <w:rPr>
          <w:rFonts w:ascii="IBM 3270 Narrow Medium" w:hAnsi="IBM 3270 Narrow Medium" w:cs="Courier New"/>
          <w:sz w:val="20"/>
          <w:szCs w:val="20"/>
        </w:rPr>
      </w:pPr>
      <w:r w:rsidRPr="004E540D">
        <w:rPr>
          <w:rFonts w:ascii="IBM 3270 Narrow Medium" w:hAnsi="IBM 3270 Narrow Medium" w:cs="Courier New"/>
          <w:sz w:val="20"/>
          <w:szCs w:val="20"/>
        </w:rPr>
        <w:t>static const byte SWITCH0 = 6;                  // CBUS push button switch pin</w:t>
      </w:r>
    </w:p>
    <w:p w:rsidR="00F34F67" w:rsidRPr="00636EB1" w:rsidRDefault="00F34F67" w:rsidP="00F34F67">
      <w:pPr>
        <w:rPr>
          <w:rFonts w:ascii="Geneva" w:hAnsi="Geneva"/>
          <w:sz w:val="20"/>
          <w:szCs w:val="20"/>
        </w:rPr>
      </w:pPr>
    </w:p>
    <w:p w:rsidR="003A5D75" w:rsidRPr="00636EB1" w:rsidRDefault="008F757B" w:rsidP="008F757B">
      <w:pPr>
        <w:pStyle w:val="Heading2"/>
        <w:rPr>
          <w:rFonts w:ascii="Geneva" w:hAnsi="Geneva"/>
        </w:rPr>
      </w:pPr>
      <w:r w:rsidRPr="00636EB1">
        <w:rPr>
          <w:rFonts w:ascii="Geneva" w:hAnsi="Geneva"/>
        </w:rPr>
        <w:t>Adding the module’s personality</w:t>
      </w:r>
    </w:p>
    <w:p w:rsidR="008F757B" w:rsidRPr="00636EB1" w:rsidRDefault="008F757B" w:rsidP="003A5D75">
      <w:pPr>
        <w:rPr>
          <w:rFonts w:ascii="Geneva" w:hAnsi="Geneva"/>
          <w:sz w:val="20"/>
          <w:szCs w:val="20"/>
        </w:rPr>
      </w:pPr>
    </w:p>
    <w:p w:rsidR="00636EB1" w:rsidRPr="00636EB1" w:rsidRDefault="008F757B" w:rsidP="003A5D75">
      <w:pPr>
        <w:rPr>
          <w:rFonts w:ascii="Geneva" w:hAnsi="Geneva"/>
          <w:sz w:val="20"/>
          <w:szCs w:val="20"/>
        </w:rPr>
      </w:pPr>
      <w:r w:rsidRPr="00636EB1">
        <w:rPr>
          <w:rFonts w:ascii="Geneva" w:hAnsi="Geneva"/>
          <w:sz w:val="20"/>
          <w:szCs w:val="20"/>
        </w:rPr>
        <w:t>The foregoing implements a module that has no useful functionality.</w:t>
      </w:r>
    </w:p>
    <w:p w:rsidR="00636EB1" w:rsidRPr="00636EB1" w:rsidRDefault="00636EB1" w:rsidP="003A5D75">
      <w:pPr>
        <w:rPr>
          <w:rFonts w:ascii="Geneva" w:hAnsi="Geneva"/>
          <w:sz w:val="20"/>
          <w:szCs w:val="20"/>
        </w:rPr>
      </w:pPr>
    </w:p>
    <w:p w:rsidR="00636EB1" w:rsidRPr="00636EB1" w:rsidRDefault="00636EB1" w:rsidP="00636EB1">
      <w:pPr>
        <w:pStyle w:val="Heading3"/>
        <w:rPr>
          <w:rFonts w:ascii="Geneva" w:hAnsi="Geneva"/>
        </w:rPr>
      </w:pPr>
      <w:r w:rsidRPr="00636EB1">
        <w:rPr>
          <w:rFonts w:ascii="Geneva" w:hAnsi="Geneva"/>
        </w:rPr>
        <w:t>Consumer Modules</w:t>
      </w:r>
    </w:p>
    <w:p w:rsidR="00636EB1" w:rsidRPr="00636EB1" w:rsidRDefault="00636EB1" w:rsidP="003A5D75">
      <w:pPr>
        <w:rPr>
          <w:rFonts w:ascii="Geneva" w:hAnsi="Geneva"/>
          <w:sz w:val="20"/>
          <w:szCs w:val="20"/>
        </w:rPr>
      </w:pPr>
    </w:p>
    <w:p w:rsidR="00563420" w:rsidRDefault="008F757B" w:rsidP="003A5D75">
      <w:pPr>
        <w:rPr>
          <w:rFonts w:ascii="Geneva" w:hAnsi="Geneva"/>
          <w:sz w:val="20"/>
          <w:szCs w:val="20"/>
        </w:rPr>
      </w:pPr>
      <w:r w:rsidRPr="00636EB1">
        <w:rPr>
          <w:rFonts w:ascii="Geneva" w:hAnsi="Geneva"/>
          <w:sz w:val="20"/>
          <w:szCs w:val="20"/>
        </w:rPr>
        <w:t>The user-defined function is called whenever a message that matches a learned event is received</w:t>
      </w:r>
      <w:r w:rsidR="00D87A11">
        <w:rPr>
          <w:rFonts w:ascii="Geneva" w:hAnsi="Geneva"/>
          <w:sz w:val="20"/>
          <w:szCs w:val="20"/>
        </w:rPr>
        <w:t>;</w:t>
      </w:r>
      <w:r w:rsidRPr="00636EB1">
        <w:rPr>
          <w:rFonts w:ascii="Geneva" w:hAnsi="Geneva"/>
          <w:sz w:val="20"/>
          <w:szCs w:val="20"/>
        </w:rPr>
        <w:t xml:space="preserve"> this is the entry point for implementing a Consumer module.</w:t>
      </w:r>
      <w:r w:rsidR="00563420">
        <w:rPr>
          <w:rFonts w:ascii="Geneva" w:hAnsi="Geneva"/>
          <w:sz w:val="20"/>
          <w:szCs w:val="20"/>
        </w:rPr>
        <w:t xml:space="preserve"> </w:t>
      </w:r>
      <w:r w:rsidR="00E94750">
        <w:rPr>
          <w:rFonts w:ascii="Geneva" w:hAnsi="Geneva"/>
          <w:sz w:val="20"/>
          <w:szCs w:val="20"/>
        </w:rPr>
        <w:t>It goes without saying that</w:t>
      </w:r>
      <w:r w:rsidR="00563420">
        <w:rPr>
          <w:rFonts w:ascii="Geneva" w:hAnsi="Geneva"/>
          <w:sz w:val="20"/>
          <w:szCs w:val="20"/>
        </w:rPr>
        <w:t xml:space="preserve"> this function will not be called until the module has been taught at least one event.</w:t>
      </w:r>
    </w:p>
    <w:p w:rsidR="00563420" w:rsidRDefault="00563420" w:rsidP="003A5D75">
      <w:pPr>
        <w:rPr>
          <w:rFonts w:ascii="Geneva" w:hAnsi="Geneva"/>
          <w:sz w:val="20"/>
          <w:szCs w:val="20"/>
        </w:rPr>
      </w:pPr>
    </w:p>
    <w:p w:rsidR="008F757B" w:rsidRPr="00636EB1" w:rsidRDefault="00A16F48" w:rsidP="003A5D75">
      <w:pPr>
        <w:rPr>
          <w:rFonts w:ascii="Geneva" w:hAnsi="Geneva"/>
          <w:sz w:val="20"/>
          <w:szCs w:val="20"/>
        </w:rPr>
      </w:pPr>
      <w:r w:rsidRPr="00636EB1">
        <w:rPr>
          <w:rFonts w:ascii="Geneva" w:hAnsi="Geneva"/>
          <w:sz w:val="20"/>
          <w:szCs w:val="20"/>
        </w:rPr>
        <w:t>The following useful data is passed to this function when it is called:</w:t>
      </w:r>
    </w:p>
    <w:p w:rsidR="00A16F48" w:rsidRPr="00636EB1" w:rsidRDefault="00A16F48" w:rsidP="003A5D75">
      <w:pPr>
        <w:rPr>
          <w:rFonts w:ascii="Geneva" w:hAnsi="Geneva"/>
          <w:sz w:val="20"/>
          <w:szCs w:val="20"/>
        </w:rPr>
      </w:pP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byte index;</w:t>
      </w:r>
    </w:p>
    <w:p w:rsidR="00A16F48" w:rsidRPr="00636EB1" w:rsidRDefault="00A16F48" w:rsidP="003A5D75">
      <w:pPr>
        <w:rPr>
          <w:rFonts w:ascii="Geneva" w:hAnsi="Geneva"/>
          <w:sz w:val="20"/>
          <w:szCs w:val="20"/>
        </w:rPr>
      </w:pPr>
    </w:p>
    <w:p w:rsidR="00A16F48" w:rsidRPr="00636EB1" w:rsidRDefault="00A16F48" w:rsidP="003A5D75">
      <w:pPr>
        <w:rPr>
          <w:rFonts w:ascii="Geneva" w:hAnsi="Geneva"/>
          <w:sz w:val="20"/>
          <w:szCs w:val="20"/>
        </w:rPr>
      </w:pPr>
      <w:r w:rsidRPr="00636EB1">
        <w:rPr>
          <w:rFonts w:ascii="Geneva" w:hAnsi="Geneva"/>
          <w:sz w:val="20"/>
          <w:szCs w:val="20"/>
        </w:rPr>
        <w:t xml:space="preserve">This is the index into the </w:t>
      </w:r>
      <w:r w:rsidR="00E94750">
        <w:rPr>
          <w:rFonts w:ascii="Geneva" w:hAnsi="Geneva"/>
          <w:sz w:val="20"/>
          <w:szCs w:val="20"/>
        </w:rPr>
        <w:t xml:space="preserve">module’s </w:t>
      </w:r>
      <w:r w:rsidRPr="00636EB1">
        <w:rPr>
          <w:rFonts w:ascii="Geneva" w:hAnsi="Geneva"/>
          <w:sz w:val="20"/>
          <w:szCs w:val="20"/>
        </w:rPr>
        <w:t>event table. The Event Variables (EVs) can then be located.</w:t>
      </w:r>
    </w:p>
    <w:p w:rsidR="00A16F48" w:rsidRPr="00636EB1" w:rsidRDefault="00A16F48" w:rsidP="003A5D75">
      <w:pPr>
        <w:rPr>
          <w:rFonts w:ascii="Geneva" w:hAnsi="Geneva"/>
          <w:sz w:val="20"/>
          <w:szCs w:val="20"/>
        </w:rPr>
      </w:pP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CANFrame *msg;</w:t>
      </w:r>
    </w:p>
    <w:p w:rsidR="00A16F48" w:rsidRPr="00636EB1" w:rsidRDefault="00A16F48" w:rsidP="003A5D75">
      <w:pPr>
        <w:rPr>
          <w:rFonts w:ascii="Geneva" w:hAnsi="Geneva"/>
          <w:sz w:val="20"/>
          <w:szCs w:val="20"/>
        </w:rPr>
      </w:pPr>
    </w:p>
    <w:p w:rsidR="00A16F48" w:rsidRPr="00636EB1" w:rsidRDefault="00A16F48" w:rsidP="003A5D75">
      <w:pPr>
        <w:rPr>
          <w:rFonts w:ascii="Geneva" w:hAnsi="Geneva"/>
          <w:sz w:val="20"/>
          <w:szCs w:val="20"/>
        </w:rPr>
      </w:pPr>
      <w:r w:rsidRPr="00636EB1">
        <w:rPr>
          <w:rFonts w:ascii="Geneva" w:hAnsi="Geneva"/>
          <w:sz w:val="20"/>
          <w:szCs w:val="20"/>
        </w:rPr>
        <w:t>A pointer to a CANFrame object containing the following:</w:t>
      </w:r>
    </w:p>
    <w:p w:rsidR="00A16F48" w:rsidRPr="00636EB1" w:rsidRDefault="00A16F48" w:rsidP="003A5D75">
      <w:pPr>
        <w:rPr>
          <w:rFonts w:ascii="Geneva" w:hAnsi="Geneva"/>
          <w:sz w:val="20"/>
          <w:szCs w:val="20"/>
        </w:rPr>
      </w:pP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msg-&gt;id</w:t>
      </w:r>
      <w:r w:rsidRPr="00636EB1">
        <w:rPr>
          <w:rFonts w:ascii="IBM 3270 Narrow Medium" w:hAnsi="IBM 3270 Narrow Medium" w:cs="Courier New"/>
          <w:sz w:val="20"/>
          <w:szCs w:val="20"/>
        </w:rPr>
        <w:tab/>
      </w:r>
      <w:r w:rsidRPr="00636EB1">
        <w:rPr>
          <w:rFonts w:ascii="IBM 3270 Narrow Medium" w:hAnsi="IBM 3270 Narrow Medium" w:cs="Courier New"/>
          <w:sz w:val="20"/>
          <w:szCs w:val="20"/>
        </w:rPr>
        <w:tab/>
      </w:r>
      <w:r w:rsidR="00636EB1" w:rsidRPr="00636EB1">
        <w:rPr>
          <w:rFonts w:ascii="IBM 3270 Narrow Medium" w:hAnsi="IBM 3270 Narrow Medium" w:cs="Courier New"/>
          <w:sz w:val="20"/>
          <w:szCs w:val="20"/>
        </w:rPr>
        <w:tab/>
      </w:r>
      <w:r w:rsidR="00636EB1" w:rsidRPr="00636EB1">
        <w:rPr>
          <w:rFonts w:ascii="IBM 3270 Narrow Medium" w:hAnsi="IBM 3270 Narrow Medium" w:cs="Courier New"/>
          <w:sz w:val="20"/>
          <w:szCs w:val="20"/>
        </w:rPr>
        <w:tab/>
      </w:r>
      <w:r w:rsidRPr="00636EB1">
        <w:rPr>
          <w:rFonts w:ascii="IBM 3270 Narrow Medium" w:hAnsi="IBM 3270 Narrow Medium" w:cs="Courier New"/>
          <w:sz w:val="20"/>
          <w:szCs w:val="20"/>
        </w:rPr>
        <w:t>// the CANID of the sending node</w:t>
      </w: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msg-&gt;len</w:t>
      </w:r>
      <w:r w:rsidRPr="00636EB1">
        <w:rPr>
          <w:rFonts w:ascii="IBM 3270 Narrow Medium" w:hAnsi="IBM 3270 Narrow Medium" w:cs="Courier New"/>
          <w:sz w:val="20"/>
          <w:szCs w:val="20"/>
        </w:rPr>
        <w:tab/>
      </w:r>
      <w:r w:rsidRPr="00636EB1">
        <w:rPr>
          <w:rFonts w:ascii="IBM 3270 Narrow Medium" w:hAnsi="IBM 3270 Narrow Medium" w:cs="Courier New"/>
          <w:sz w:val="20"/>
          <w:szCs w:val="20"/>
        </w:rPr>
        <w:tab/>
      </w:r>
      <w:r w:rsidR="00636EB1" w:rsidRPr="00636EB1">
        <w:rPr>
          <w:rFonts w:ascii="IBM 3270 Narrow Medium" w:hAnsi="IBM 3270 Narrow Medium" w:cs="Courier New"/>
          <w:sz w:val="20"/>
          <w:szCs w:val="20"/>
        </w:rPr>
        <w:tab/>
      </w:r>
      <w:r w:rsidRPr="00636EB1">
        <w:rPr>
          <w:rFonts w:ascii="IBM 3270 Narrow Medium" w:hAnsi="IBM 3270 Narrow Medium" w:cs="Courier New"/>
          <w:sz w:val="20"/>
          <w:szCs w:val="20"/>
        </w:rPr>
        <w:t>// the number of data bytes</w:t>
      </w:r>
      <w:r w:rsidR="00636EB1" w:rsidRPr="00636EB1">
        <w:rPr>
          <w:rFonts w:ascii="IBM 3270 Narrow Medium" w:hAnsi="IBM 3270 Narrow Medium" w:cs="Courier New"/>
          <w:sz w:val="20"/>
          <w:szCs w:val="20"/>
        </w:rPr>
        <w:t xml:space="preserve"> in the frame’s payload</w:t>
      </w:r>
    </w:p>
    <w:p w:rsidR="00636EB1" w:rsidRPr="00636EB1" w:rsidRDefault="00636EB1"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msg-&gt;data[0]</w:t>
      </w:r>
      <w:r w:rsidRPr="00636EB1">
        <w:rPr>
          <w:rFonts w:ascii="IBM 3270 Narrow Medium" w:hAnsi="IBM 3270 Narrow Medium" w:cs="Courier New"/>
          <w:sz w:val="20"/>
          <w:szCs w:val="20"/>
        </w:rPr>
        <w:tab/>
      </w:r>
      <w:r w:rsidRPr="00636EB1">
        <w:rPr>
          <w:rFonts w:ascii="IBM 3270 Narrow Medium" w:hAnsi="IBM 3270 Narrow Medium" w:cs="Courier New"/>
          <w:sz w:val="20"/>
          <w:szCs w:val="20"/>
        </w:rPr>
        <w:tab/>
      </w:r>
      <w:r w:rsidRPr="00636EB1">
        <w:rPr>
          <w:rFonts w:ascii="IBM 3270 Narrow Medium" w:hAnsi="IBM 3270 Narrow Medium" w:cs="Courier New"/>
          <w:sz w:val="20"/>
          <w:szCs w:val="20"/>
        </w:rPr>
        <w:tab/>
        <w:t>// the opcode of the received message</w:t>
      </w:r>
    </w:p>
    <w:p w:rsidR="00636EB1" w:rsidRPr="00636EB1" w:rsidRDefault="00636EB1"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msg-&gt;data[1] and [2]</w:t>
      </w:r>
      <w:r w:rsidRPr="00636EB1">
        <w:rPr>
          <w:rFonts w:ascii="IBM 3270 Narrow Medium" w:hAnsi="IBM 3270 Narrow Medium" w:cs="Courier New"/>
          <w:sz w:val="20"/>
          <w:szCs w:val="20"/>
        </w:rPr>
        <w:tab/>
      </w:r>
      <w:r w:rsidRPr="00636EB1">
        <w:rPr>
          <w:rFonts w:ascii="IBM 3270 Narrow Medium" w:hAnsi="IBM 3270 Narrow Medium" w:cs="Courier New"/>
          <w:sz w:val="20"/>
          <w:szCs w:val="20"/>
        </w:rPr>
        <w:tab/>
        <w:t>// the Node Number (NN) of the sending module</w:t>
      </w:r>
    </w:p>
    <w:p w:rsidR="00636EB1" w:rsidRPr="00636EB1" w:rsidRDefault="00636EB1"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msg-&gt;data[3] and [4]</w:t>
      </w:r>
      <w:r w:rsidRPr="00636EB1">
        <w:rPr>
          <w:rFonts w:ascii="IBM 3270 Narrow Medium" w:hAnsi="IBM 3270 Narrow Medium" w:cs="Courier New"/>
          <w:sz w:val="20"/>
          <w:szCs w:val="20"/>
        </w:rPr>
        <w:tab/>
      </w:r>
      <w:r w:rsidRPr="00636EB1">
        <w:rPr>
          <w:rFonts w:ascii="IBM 3270 Narrow Medium" w:hAnsi="IBM 3270 Narrow Medium" w:cs="Courier New"/>
          <w:sz w:val="20"/>
          <w:szCs w:val="20"/>
        </w:rPr>
        <w:tab/>
        <w:t>// the Event Number (EN) of the received message</w:t>
      </w:r>
    </w:p>
    <w:p w:rsidR="00636EB1" w:rsidRPr="00636EB1" w:rsidRDefault="00636EB1" w:rsidP="003A5D75">
      <w:pPr>
        <w:rPr>
          <w:rFonts w:ascii="Geneva" w:hAnsi="Geneva"/>
          <w:sz w:val="20"/>
          <w:szCs w:val="20"/>
        </w:rPr>
      </w:pPr>
    </w:p>
    <w:p w:rsidR="00636EB1" w:rsidRDefault="00636EB1" w:rsidP="003A5D75">
      <w:pPr>
        <w:rPr>
          <w:rFonts w:ascii="Geneva" w:hAnsi="Geneva"/>
          <w:sz w:val="20"/>
          <w:szCs w:val="20"/>
        </w:rPr>
      </w:pPr>
      <w:r w:rsidRPr="00636EB1">
        <w:rPr>
          <w:rFonts w:ascii="Geneva" w:hAnsi="Geneva"/>
          <w:sz w:val="20"/>
          <w:szCs w:val="20"/>
        </w:rPr>
        <w:t>Bytes 5-7 are additional data bytes that are send by some opcodes. See the CBUS Developers’ Guide for more information on opcodes.</w:t>
      </w:r>
    </w:p>
    <w:p w:rsidR="008A2C8F" w:rsidRDefault="008A2C8F" w:rsidP="003A5D75">
      <w:pPr>
        <w:rPr>
          <w:rFonts w:ascii="Geneva" w:hAnsi="Geneva"/>
          <w:sz w:val="20"/>
          <w:szCs w:val="20"/>
        </w:rPr>
      </w:pPr>
    </w:p>
    <w:p w:rsidR="00636EB1" w:rsidRPr="00636EB1" w:rsidRDefault="00636EB1" w:rsidP="00636EB1">
      <w:pPr>
        <w:pStyle w:val="Heading3"/>
        <w:rPr>
          <w:rFonts w:ascii="Geneva" w:hAnsi="Geneva"/>
        </w:rPr>
      </w:pPr>
      <w:r w:rsidRPr="00636EB1">
        <w:rPr>
          <w:rFonts w:ascii="Geneva" w:hAnsi="Geneva"/>
        </w:rPr>
        <w:t>Producer Modules</w:t>
      </w:r>
    </w:p>
    <w:p w:rsidR="008F757B" w:rsidRPr="00636EB1" w:rsidRDefault="008F757B" w:rsidP="003A5D75">
      <w:pPr>
        <w:rPr>
          <w:rFonts w:ascii="Geneva" w:hAnsi="Geneva"/>
          <w:sz w:val="20"/>
          <w:szCs w:val="20"/>
        </w:rPr>
      </w:pPr>
    </w:p>
    <w:p w:rsidR="008F757B" w:rsidRPr="00636EB1" w:rsidRDefault="008F757B" w:rsidP="003A5D75">
      <w:pPr>
        <w:rPr>
          <w:rFonts w:ascii="Geneva" w:hAnsi="Geneva"/>
          <w:sz w:val="20"/>
          <w:szCs w:val="20"/>
        </w:rPr>
      </w:pPr>
      <w:r w:rsidRPr="00636EB1">
        <w:rPr>
          <w:rFonts w:ascii="Geneva" w:hAnsi="Geneva"/>
          <w:sz w:val="20"/>
          <w:szCs w:val="20"/>
        </w:rPr>
        <w:t xml:space="preserve">A Producer module will need to send CBUS messages when something of interest happens, e.g. a switch is pressed, a loco is detected, etc. It is up to you to define the following items for any CBUS messages you </w:t>
      </w:r>
      <w:r w:rsidR="00DA74AE">
        <w:rPr>
          <w:rFonts w:ascii="Geneva" w:hAnsi="Geneva"/>
          <w:sz w:val="20"/>
          <w:szCs w:val="20"/>
        </w:rPr>
        <w:t xml:space="preserve">wish to </w:t>
      </w:r>
      <w:r w:rsidRPr="00636EB1">
        <w:rPr>
          <w:rFonts w:ascii="Geneva" w:hAnsi="Geneva"/>
          <w:sz w:val="20"/>
          <w:szCs w:val="20"/>
        </w:rPr>
        <w:t>send:</w:t>
      </w:r>
    </w:p>
    <w:p w:rsidR="008F757B" w:rsidRPr="00636EB1" w:rsidRDefault="008F757B" w:rsidP="003A5D75">
      <w:pPr>
        <w:rPr>
          <w:rFonts w:ascii="Geneva" w:hAnsi="Geneva"/>
          <w:sz w:val="20"/>
          <w:szCs w:val="20"/>
        </w:rPr>
      </w:pPr>
    </w:p>
    <w:p w:rsidR="008F757B" w:rsidRPr="00636EB1" w:rsidRDefault="008F757B" w:rsidP="008F757B">
      <w:pPr>
        <w:pStyle w:val="ListParagraph"/>
        <w:numPr>
          <w:ilvl w:val="0"/>
          <w:numId w:val="3"/>
        </w:numPr>
        <w:rPr>
          <w:rFonts w:ascii="Geneva" w:hAnsi="Geneva"/>
          <w:sz w:val="20"/>
          <w:szCs w:val="20"/>
        </w:rPr>
      </w:pPr>
      <w:r w:rsidRPr="00636EB1">
        <w:rPr>
          <w:rFonts w:ascii="Geneva" w:hAnsi="Geneva"/>
          <w:sz w:val="20"/>
          <w:szCs w:val="20"/>
        </w:rPr>
        <w:t xml:space="preserve">the opcode, depending on whether it is a simple on/off event </w:t>
      </w:r>
      <w:r w:rsidR="00563420">
        <w:rPr>
          <w:rFonts w:ascii="Geneva" w:hAnsi="Geneva"/>
          <w:sz w:val="20"/>
          <w:szCs w:val="20"/>
        </w:rPr>
        <w:t xml:space="preserve">(e.g. ACON/ACOF) </w:t>
      </w:r>
      <w:r w:rsidRPr="00636EB1">
        <w:rPr>
          <w:rFonts w:ascii="Geneva" w:hAnsi="Geneva"/>
          <w:sz w:val="20"/>
          <w:szCs w:val="20"/>
        </w:rPr>
        <w:t>or something more complex with additional data bytes</w:t>
      </w:r>
      <w:r w:rsidR="00563420">
        <w:rPr>
          <w:rFonts w:ascii="Geneva" w:hAnsi="Geneva"/>
          <w:sz w:val="20"/>
          <w:szCs w:val="20"/>
        </w:rPr>
        <w:t xml:space="preserve"> (e.g. ACON3/ACOF3)</w:t>
      </w:r>
    </w:p>
    <w:p w:rsidR="008F757B" w:rsidRPr="00636EB1" w:rsidRDefault="008F757B" w:rsidP="008F757B">
      <w:pPr>
        <w:pStyle w:val="ListParagraph"/>
        <w:numPr>
          <w:ilvl w:val="0"/>
          <w:numId w:val="3"/>
        </w:numPr>
        <w:rPr>
          <w:rFonts w:ascii="Geneva" w:hAnsi="Geneva"/>
          <w:sz w:val="20"/>
          <w:szCs w:val="20"/>
        </w:rPr>
      </w:pPr>
      <w:r w:rsidRPr="00636EB1">
        <w:rPr>
          <w:rFonts w:ascii="Geneva" w:hAnsi="Geneva"/>
          <w:sz w:val="20"/>
          <w:szCs w:val="20"/>
        </w:rPr>
        <w:t>the Event Number (EN)</w:t>
      </w:r>
    </w:p>
    <w:p w:rsidR="008F757B" w:rsidRPr="00636EB1" w:rsidRDefault="008F757B" w:rsidP="003A5D75">
      <w:pPr>
        <w:rPr>
          <w:rFonts w:ascii="Geneva" w:hAnsi="Geneva"/>
          <w:sz w:val="20"/>
          <w:szCs w:val="20"/>
        </w:rPr>
      </w:pPr>
    </w:p>
    <w:p w:rsidR="008F757B" w:rsidRPr="00636EB1" w:rsidRDefault="00A16F48" w:rsidP="003A5D75">
      <w:pPr>
        <w:rPr>
          <w:rFonts w:ascii="Geneva" w:hAnsi="Geneva"/>
          <w:sz w:val="20"/>
          <w:szCs w:val="20"/>
        </w:rPr>
      </w:pPr>
      <w:r w:rsidRPr="00636EB1">
        <w:rPr>
          <w:rFonts w:ascii="Geneva" w:hAnsi="Geneva"/>
          <w:sz w:val="20"/>
          <w:szCs w:val="20"/>
        </w:rPr>
        <w:t>This example</w:t>
      </w:r>
      <w:r w:rsidR="008F757B" w:rsidRPr="00636EB1">
        <w:rPr>
          <w:rFonts w:ascii="Geneva" w:hAnsi="Geneva"/>
          <w:sz w:val="20"/>
          <w:szCs w:val="20"/>
        </w:rPr>
        <w:t xml:space="preserve"> shows how to send a simple ON event message</w:t>
      </w:r>
      <w:r w:rsidRPr="00636EB1">
        <w:rPr>
          <w:rFonts w:ascii="Geneva" w:hAnsi="Geneva"/>
          <w:sz w:val="20"/>
          <w:szCs w:val="20"/>
        </w:rPr>
        <w:t xml:space="preserve"> with event number 1</w:t>
      </w:r>
      <w:r w:rsidR="00563420">
        <w:rPr>
          <w:rFonts w:ascii="Geneva" w:hAnsi="Geneva"/>
          <w:sz w:val="20"/>
          <w:szCs w:val="20"/>
        </w:rPr>
        <w:t xml:space="preserve"> and no additional data bytes:</w:t>
      </w:r>
    </w:p>
    <w:p w:rsidR="008F757B" w:rsidRPr="00636EB1" w:rsidRDefault="008F757B" w:rsidP="003A5D75">
      <w:pPr>
        <w:rPr>
          <w:rFonts w:ascii="Geneva" w:hAnsi="Geneva"/>
          <w:sz w:val="20"/>
          <w:szCs w:val="20"/>
        </w:rPr>
      </w:pPr>
    </w:p>
    <w:p w:rsidR="008F757B" w:rsidRPr="00636EB1" w:rsidRDefault="008F757B" w:rsidP="003A5D75">
      <w:pPr>
        <w:rPr>
          <w:rFonts w:ascii="IBM 3270 Narrow Medium" w:hAnsi="IBM 3270 Narrow Medium" w:cs="Courier New"/>
          <w:sz w:val="20"/>
          <w:szCs w:val="20"/>
        </w:rPr>
      </w:pPr>
      <w:r w:rsidRPr="00636EB1">
        <w:rPr>
          <w:rFonts w:ascii="IBM 3270 Narrow Medium" w:hAnsi="IBM 3270 Narrow Medium" w:cs="Courier New"/>
          <w:sz w:val="20"/>
          <w:szCs w:val="20"/>
        </w:rPr>
        <w:t xml:space="preserve">// create </w:t>
      </w:r>
      <w:r w:rsidR="00A16F48" w:rsidRPr="00636EB1">
        <w:rPr>
          <w:rFonts w:ascii="IBM 3270 Narrow Medium" w:hAnsi="IBM 3270 Narrow Medium" w:cs="Courier New"/>
          <w:sz w:val="20"/>
          <w:szCs w:val="20"/>
        </w:rPr>
        <w:t xml:space="preserve">and initialise </w:t>
      </w:r>
      <w:r w:rsidRPr="00636EB1">
        <w:rPr>
          <w:rFonts w:ascii="IBM 3270 Narrow Medium" w:hAnsi="IBM 3270 Narrow Medium" w:cs="Courier New"/>
          <w:sz w:val="20"/>
          <w:szCs w:val="20"/>
        </w:rPr>
        <w:t>a message object</w:t>
      </w:r>
    </w:p>
    <w:p w:rsidR="008F757B" w:rsidRPr="00636EB1" w:rsidRDefault="008F757B" w:rsidP="003A5D75">
      <w:pPr>
        <w:rPr>
          <w:rFonts w:ascii="IBM 3270 Narrow Medium" w:hAnsi="IBM 3270 Narrow Medium" w:cs="Courier New"/>
          <w:sz w:val="20"/>
          <w:szCs w:val="20"/>
        </w:rPr>
      </w:pPr>
      <w:r w:rsidRPr="00636EB1">
        <w:rPr>
          <w:rFonts w:ascii="IBM 3270 Narrow Medium" w:hAnsi="IBM 3270 Narrow Medium" w:cs="Courier New"/>
          <w:sz w:val="20"/>
          <w:szCs w:val="20"/>
        </w:rPr>
        <w:t>CANFrame msg;</w:t>
      </w: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memset(&amp;msg, 0, sizeof(msg));</w:t>
      </w:r>
    </w:p>
    <w:p w:rsidR="008F757B" w:rsidRPr="00636EB1" w:rsidRDefault="008F757B" w:rsidP="003A5D75">
      <w:pPr>
        <w:rPr>
          <w:rFonts w:ascii="IBM 3270 Narrow Medium" w:hAnsi="IBM 3270 Narrow Medium" w:cs="Courier New"/>
          <w:sz w:val="20"/>
          <w:szCs w:val="20"/>
        </w:rPr>
      </w:pPr>
    </w:p>
    <w:p w:rsidR="008F757B" w:rsidRPr="00636EB1" w:rsidRDefault="008F757B" w:rsidP="003A5D75">
      <w:pPr>
        <w:rPr>
          <w:rFonts w:ascii="IBM 3270 Narrow Medium" w:hAnsi="IBM 3270 Narrow Medium" w:cs="Courier New"/>
          <w:sz w:val="20"/>
          <w:szCs w:val="20"/>
        </w:rPr>
      </w:pPr>
      <w:r w:rsidRPr="00636EB1">
        <w:rPr>
          <w:rFonts w:ascii="IBM 3270 Narrow Medium" w:hAnsi="IBM 3270 Narrow Medium" w:cs="Courier New"/>
          <w:sz w:val="20"/>
          <w:szCs w:val="20"/>
        </w:rPr>
        <w:t>// populate the object’s parameters</w:t>
      </w:r>
    </w:p>
    <w:p w:rsidR="008F757B"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 the CANID</w:t>
      </w: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msg.id = config.CANID;</w:t>
      </w:r>
    </w:p>
    <w:p w:rsidR="00A16F48" w:rsidRPr="00636EB1" w:rsidRDefault="00A16F48" w:rsidP="003A5D75">
      <w:pPr>
        <w:rPr>
          <w:rFonts w:ascii="IBM 3270 Narrow Medium" w:hAnsi="IBM 3270 Narrow Medium" w:cs="Courier New"/>
          <w:sz w:val="20"/>
          <w:szCs w:val="20"/>
        </w:rPr>
      </w:pP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 the size of the data payload</w:t>
      </w: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msg.len = 5;</w:t>
      </w:r>
    </w:p>
    <w:p w:rsidR="00A16F48" w:rsidRPr="00636EB1" w:rsidRDefault="00A16F48" w:rsidP="003A5D75">
      <w:pPr>
        <w:rPr>
          <w:rFonts w:ascii="IBM 3270 Narrow Medium" w:hAnsi="IBM 3270 Narrow Medium" w:cs="Courier New"/>
          <w:sz w:val="20"/>
          <w:szCs w:val="20"/>
        </w:rPr>
      </w:pP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 the opcode</w:t>
      </w: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msg.data[0] = OPC_ACON;</w:t>
      </w:r>
    </w:p>
    <w:p w:rsidR="00A16F48" w:rsidRPr="00636EB1" w:rsidRDefault="00A16F48" w:rsidP="003A5D75">
      <w:pPr>
        <w:rPr>
          <w:rFonts w:ascii="IBM 3270 Narrow Medium" w:hAnsi="IBM 3270 Narrow Medium" w:cs="Courier New"/>
          <w:sz w:val="20"/>
          <w:szCs w:val="20"/>
        </w:rPr>
      </w:pP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 the module’s node number (NN)</w:t>
      </w: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msg.data[1] = highByte(config.nodeNum);</w:t>
      </w:r>
    </w:p>
    <w:p w:rsidR="00A16F48" w:rsidRPr="00636EB1" w:rsidRDefault="00A16F48" w:rsidP="003A5D75">
      <w:pPr>
        <w:rPr>
          <w:rFonts w:ascii="IBM 3270 Narrow Medium" w:hAnsi="IBM 3270 Narrow Medium" w:cs="Courier New"/>
          <w:sz w:val="20"/>
          <w:szCs w:val="20"/>
        </w:rPr>
      </w:pPr>
      <w:r w:rsidRPr="00636EB1">
        <w:rPr>
          <w:rFonts w:ascii="IBM 3270 Narrow Medium" w:hAnsi="IBM 3270 Narrow Medium" w:cs="Courier New"/>
          <w:sz w:val="20"/>
          <w:szCs w:val="20"/>
        </w:rPr>
        <w:t>msg.data[2] = lowByte(config.nodeNum);</w:t>
      </w:r>
    </w:p>
    <w:p w:rsidR="00A16F48" w:rsidRPr="00636EB1" w:rsidRDefault="00A16F48" w:rsidP="003A5D75">
      <w:pPr>
        <w:rPr>
          <w:rFonts w:ascii="IBM 3270 Narrow Medium" w:hAnsi="IBM 3270 Narrow Medium" w:cs="Courier New"/>
          <w:sz w:val="20"/>
          <w:szCs w:val="20"/>
        </w:rPr>
      </w:pPr>
    </w:p>
    <w:p w:rsidR="008F757B" w:rsidRPr="00636EB1" w:rsidRDefault="00A16F48" w:rsidP="00A16F48">
      <w:pPr>
        <w:rPr>
          <w:rFonts w:ascii="IBM 3270 Narrow Medium" w:hAnsi="IBM 3270 Narrow Medium" w:cs="Courier New"/>
          <w:sz w:val="20"/>
          <w:szCs w:val="20"/>
        </w:rPr>
      </w:pPr>
      <w:r w:rsidRPr="00636EB1">
        <w:rPr>
          <w:rFonts w:ascii="IBM 3270 Narrow Medium" w:hAnsi="IBM 3270 Narrow Medium" w:cs="Courier New"/>
          <w:sz w:val="20"/>
          <w:szCs w:val="20"/>
        </w:rPr>
        <w:t>// the event number (EN)</w:t>
      </w:r>
    </w:p>
    <w:p w:rsidR="00A16F48" w:rsidRPr="00636EB1" w:rsidRDefault="00A16F48" w:rsidP="00A16F48">
      <w:pPr>
        <w:rPr>
          <w:rFonts w:ascii="IBM 3270 Narrow Medium" w:hAnsi="IBM 3270 Narrow Medium" w:cs="Courier New"/>
          <w:sz w:val="20"/>
          <w:szCs w:val="20"/>
        </w:rPr>
      </w:pPr>
      <w:r w:rsidRPr="00636EB1">
        <w:rPr>
          <w:rFonts w:ascii="IBM 3270 Narrow Medium" w:hAnsi="IBM 3270 Narrow Medium" w:cs="Courier New"/>
          <w:sz w:val="20"/>
          <w:szCs w:val="20"/>
        </w:rPr>
        <w:t>msg.data[3] = 0;</w:t>
      </w:r>
    </w:p>
    <w:p w:rsidR="00A16F48" w:rsidRPr="00636EB1" w:rsidRDefault="00A16F48" w:rsidP="00A16F48">
      <w:pPr>
        <w:rPr>
          <w:rFonts w:ascii="IBM 3270 Narrow Medium" w:hAnsi="IBM 3270 Narrow Medium" w:cs="Courier New"/>
          <w:sz w:val="20"/>
          <w:szCs w:val="20"/>
        </w:rPr>
      </w:pPr>
      <w:r w:rsidRPr="00636EB1">
        <w:rPr>
          <w:rFonts w:ascii="IBM 3270 Narrow Medium" w:hAnsi="IBM 3270 Narrow Medium" w:cs="Courier New"/>
          <w:sz w:val="20"/>
          <w:szCs w:val="20"/>
        </w:rPr>
        <w:t>msg.data[4] = 1;</w:t>
      </w:r>
    </w:p>
    <w:p w:rsidR="00A16F48" w:rsidRPr="00636EB1" w:rsidRDefault="00A16F48" w:rsidP="00A16F48">
      <w:pPr>
        <w:rPr>
          <w:rFonts w:ascii="IBM 3270 Narrow Medium" w:hAnsi="IBM 3270 Narrow Medium" w:cs="Courier New"/>
          <w:sz w:val="20"/>
          <w:szCs w:val="20"/>
        </w:rPr>
      </w:pPr>
    </w:p>
    <w:p w:rsidR="00A16F48" w:rsidRPr="00636EB1" w:rsidRDefault="00A16F48" w:rsidP="00A16F48">
      <w:pPr>
        <w:rPr>
          <w:rFonts w:ascii="IBM 3270 Narrow Medium" w:hAnsi="IBM 3270 Narrow Medium" w:cs="Courier New"/>
          <w:sz w:val="20"/>
          <w:szCs w:val="20"/>
        </w:rPr>
      </w:pPr>
      <w:r w:rsidRPr="00636EB1">
        <w:rPr>
          <w:rFonts w:ascii="IBM 3270 Narrow Medium" w:hAnsi="IBM 3270 Narrow Medium" w:cs="Courier New"/>
          <w:sz w:val="20"/>
          <w:szCs w:val="20"/>
        </w:rPr>
        <w:t>// send the message</w:t>
      </w:r>
    </w:p>
    <w:p w:rsidR="00A16F48" w:rsidRPr="00636EB1" w:rsidRDefault="00A16F48" w:rsidP="00A16F48">
      <w:pPr>
        <w:rPr>
          <w:rFonts w:ascii="IBM 3270 Narrow Medium" w:hAnsi="IBM 3270 Narrow Medium" w:cs="Courier New"/>
          <w:sz w:val="20"/>
          <w:szCs w:val="20"/>
        </w:rPr>
      </w:pPr>
    </w:p>
    <w:p w:rsidR="00A16F48" w:rsidRPr="00636EB1" w:rsidRDefault="00A16F48" w:rsidP="00A16F48">
      <w:pPr>
        <w:rPr>
          <w:rFonts w:ascii="IBM 3270 Narrow Medium" w:hAnsi="IBM 3270 Narrow Medium" w:cs="Courier New"/>
          <w:sz w:val="20"/>
          <w:szCs w:val="20"/>
        </w:rPr>
      </w:pPr>
      <w:r w:rsidRPr="00636EB1">
        <w:rPr>
          <w:rFonts w:ascii="IBM 3270 Narrow Medium" w:hAnsi="IBM 3270 Narrow Medium" w:cs="Courier New"/>
          <w:sz w:val="20"/>
          <w:szCs w:val="20"/>
        </w:rPr>
        <w:t>bool sent_ok = CBUS.sendMessage(&amp;msg);</w:t>
      </w:r>
    </w:p>
    <w:p w:rsidR="00A16F48" w:rsidRPr="00636EB1" w:rsidRDefault="00A16F48" w:rsidP="00A16F48">
      <w:pPr>
        <w:rPr>
          <w:rFonts w:ascii="Geneva" w:hAnsi="Geneva" w:cs="Courier New"/>
          <w:sz w:val="18"/>
          <w:szCs w:val="18"/>
        </w:rPr>
      </w:pPr>
    </w:p>
    <w:p w:rsidR="00A16F48" w:rsidRDefault="00A16F48" w:rsidP="00A16F48">
      <w:pPr>
        <w:rPr>
          <w:rFonts w:ascii="Geneva" w:hAnsi="Geneva"/>
          <w:sz w:val="20"/>
          <w:szCs w:val="20"/>
        </w:rPr>
      </w:pPr>
      <w:r w:rsidRPr="00636EB1">
        <w:rPr>
          <w:rFonts w:ascii="Geneva" w:hAnsi="Geneva"/>
          <w:sz w:val="20"/>
          <w:szCs w:val="20"/>
        </w:rPr>
        <w:t xml:space="preserve">This function returns </w:t>
      </w:r>
      <w:r w:rsidRPr="00636EB1">
        <w:rPr>
          <w:rFonts w:ascii="IBM 3270 Narrow Medium" w:hAnsi="IBM 3270 Narrow Medium" w:cs="Courier New"/>
          <w:sz w:val="20"/>
          <w:szCs w:val="20"/>
        </w:rPr>
        <w:t>true</w:t>
      </w:r>
      <w:r w:rsidRPr="00636EB1">
        <w:rPr>
          <w:rFonts w:ascii="Geneva" w:hAnsi="Geneva"/>
          <w:sz w:val="20"/>
          <w:szCs w:val="20"/>
        </w:rPr>
        <w:t xml:space="preserve"> if the message was successfully sent or </w:t>
      </w:r>
      <w:r w:rsidRPr="00636EB1">
        <w:rPr>
          <w:rFonts w:ascii="IBM 3270 Narrow Medium" w:hAnsi="IBM 3270 Narrow Medium" w:cs="Courier New"/>
          <w:sz w:val="20"/>
          <w:szCs w:val="20"/>
        </w:rPr>
        <w:t>false</w:t>
      </w:r>
      <w:r w:rsidRPr="00636EB1">
        <w:rPr>
          <w:rFonts w:ascii="Geneva" w:hAnsi="Geneva"/>
          <w:sz w:val="20"/>
          <w:szCs w:val="20"/>
        </w:rPr>
        <w:t xml:space="preserve"> if not.</w:t>
      </w:r>
    </w:p>
    <w:p w:rsidR="004E540D" w:rsidRDefault="004E540D" w:rsidP="00A16F48">
      <w:pPr>
        <w:rPr>
          <w:rFonts w:ascii="Geneva" w:hAnsi="Geneva"/>
          <w:sz w:val="20"/>
          <w:szCs w:val="20"/>
        </w:rPr>
      </w:pPr>
    </w:p>
    <w:p w:rsidR="004E540D" w:rsidRPr="00636EB1" w:rsidRDefault="004E540D" w:rsidP="00A16F48">
      <w:pPr>
        <w:rPr>
          <w:rFonts w:ascii="Geneva" w:hAnsi="Geneva"/>
          <w:sz w:val="20"/>
          <w:szCs w:val="20"/>
        </w:rPr>
      </w:pPr>
      <w:r>
        <w:rPr>
          <w:rFonts w:ascii="Geneva" w:hAnsi="Geneva"/>
          <w:sz w:val="20"/>
          <w:szCs w:val="20"/>
        </w:rPr>
        <w:t>Note that the NN and EN are both 16-bit integers and each occupy two bytes of the message. The Arduino macros highByte() and lowByte() return the appropriate (8-bit) byte from a 16-bit integer.</w:t>
      </w:r>
      <w:r w:rsidR="00E94750">
        <w:rPr>
          <w:rFonts w:ascii="Geneva" w:hAnsi="Geneva"/>
          <w:sz w:val="20"/>
          <w:szCs w:val="20"/>
        </w:rPr>
        <w:t xml:space="preserve"> See the CBUS Developers’ Guide for a full discussion of short and long events and the meaning of NN and EN.</w:t>
      </w:r>
    </w:p>
    <w:p w:rsidR="008F757B" w:rsidRDefault="008F757B" w:rsidP="003A5D75">
      <w:pPr>
        <w:rPr>
          <w:rFonts w:ascii="Geneva" w:hAnsi="Geneva"/>
          <w:sz w:val="20"/>
          <w:szCs w:val="20"/>
        </w:rPr>
      </w:pPr>
    </w:p>
    <w:p w:rsidR="005D4666" w:rsidRPr="00D87A11" w:rsidRDefault="005D4666" w:rsidP="005D4666">
      <w:pPr>
        <w:pStyle w:val="Heading2"/>
        <w:rPr>
          <w:rFonts w:ascii="Geneva" w:hAnsi="Geneva"/>
        </w:rPr>
      </w:pPr>
      <w:r w:rsidRPr="00D87A11">
        <w:rPr>
          <w:rFonts w:ascii="Geneva" w:hAnsi="Geneva"/>
        </w:rPr>
        <w:t xml:space="preserve">CBUS </w:t>
      </w:r>
      <w:r>
        <w:rPr>
          <w:rFonts w:ascii="Geneva" w:hAnsi="Geneva"/>
        </w:rPr>
        <w:t xml:space="preserve">SLiM </w:t>
      </w:r>
      <w:r w:rsidRPr="00D87A11">
        <w:rPr>
          <w:rFonts w:ascii="Geneva" w:hAnsi="Geneva"/>
        </w:rPr>
        <w:t>Mode</w:t>
      </w:r>
    </w:p>
    <w:p w:rsidR="005D4666" w:rsidRDefault="005D4666" w:rsidP="005D4666">
      <w:pPr>
        <w:rPr>
          <w:rFonts w:ascii="Geneva" w:hAnsi="Geneva"/>
          <w:sz w:val="20"/>
          <w:szCs w:val="20"/>
        </w:rPr>
      </w:pPr>
    </w:p>
    <w:p w:rsidR="005D4666" w:rsidRDefault="005D4666" w:rsidP="005D4666">
      <w:pPr>
        <w:rPr>
          <w:rFonts w:ascii="Geneva" w:hAnsi="Geneva"/>
          <w:sz w:val="20"/>
          <w:szCs w:val="20"/>
        </w:rPr>
      </w:pPr>
      <w:r>
        <w:rPr>
          <w:rFonts w:ascii="Geneva" w:hAnsi="Geneva"/>
          <w:sz w:val="20"/>
          <w:szCs w:val="20"/>
        </w:rPr>
        <w:t>The library does not currently support SLiM mode. There is no provision for setting the node number or learning events by hardware switch settings. Therefore, you must use FCU or JMRI to configure your module in FLiM mode.</w:t>
      </w:r>
    </w:p>
    <w:p w:rsidR="005D4666" w:rsidRDefault="005D4666" w:rsidP="005D4666">
      <w:pPr>
        <w:rPr>
          <w:rFonts w:ascii="Geneva" w:hAnsi="Geneva"/>
          <w:sz w:val="20"/>
          <w:szCs w:val="20"/>
        </w:rPr>
      </w:pPr>
    </w:p>
    <w:p w:rsidR="004E540D" w:rsidRDefault="005D4666" w:rsidP="005D4666">
      <w:pPr>
        <w:rPr>
          <w:rFonts w:ascii="Geneva" w:hAnsi="Geneva"/>
          <w:sz w:val="20"/>
          <w:szCs w:val="20"/>
        </w:rPr>
      </w:pPr>
      <w:r>
        <w:rPr>
          <w:rFonts w:ascii="Geneva" w:hAnsi="Geneva"/>
          <w:sz w:val="20"/>
          <w:szCs w:val="20"/>
        </w:rPr>
        <w:t>Support for SLiM mode may be added as a future enhancement if demand exists.</w:t>
      </w:r>
    </w:p>
    <w:p w:rsidR="005D4666" w:rsidRDefault="005D4666" w:rsidP="005D4666">
      <w:pPr>
        <w:rPr>
          <w:rFonts w:ascii="Geneva" w:hAnsi="Geneva"/>
          <w:sz w:val="20"/>
          <w:szCs w:val="20"/>
        </w:rPr>
      </w:pPr>
    </w:p>
    <w:p w:rsidR="005D4666" w:rsidRPr="00636EB1" w:rsidRDefault="005D4666" w:rsidP="005D4666">
      <w:pPr>
        <w:rPr>
          <w:rFonts w:ascii="Geneva" w:hAnsi="Geneva"/>
          <w:sz w:val="20"/>
          <w:szCs w:val="20"/>
        </w:rPr>
      </w:pPr>
    </w:p>
    <w:sectPr w:rsidR="005D4666" w:rsidRPr="00636EB1" w:rsidSect="00887D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neva">
    <w:panose1 w:val="020B0503030404040204"/>
    <w:charset w:val="00"/>
    <w:family w:val="swiss"/>
    <w:pitch w:val="variable"/>
    <w:sig w:usb0="E00002FF" w:usb1="5200205F" w:usb2="00A0C000" w:usb3="00000000" w:csb0="0000019F" w:csb1="00000000"/>
  </w:font>
  <w:font w:name="IBM 3270 Narrow Medium">
    <w:panose1 w:val="02000609000000000000"/>
    <w:charset w:val="00"/>
    <w:family w:val="modern"/>
    <w:pitch w:val="fixed"/>
    <w:sig w:usb0="A00002AF" w:usb1="5200F9FB" w:usb2="0200403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46E27"/>
    <w:multiLevelType w:val="hybridMultilevel"/>
    <w:tmpl w:val="50FE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501D30"/>
    <w:multiLevelType w:val="hybridMultilevel"/>
    <w:tmpl w:val="C6DC5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941342"/>
    <w:multiLevelType w:val="hybridMultilevel"/>
    <w:tmpl w:val="DC2C0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F60"/>
    <w:rsid w:val="00032C67"/>
    <w:rsid w:val="001F253B"/>
    <w:rsid w:val="003A5D75"/>
    <w:rsid w:val="004E540D"/>
    <w:rsid w:val="00563420"/>
    <w:rsid w:val="00596A62"/>
    <w:rsid w:val="005D4666"/>
    <w:rsid w:val="00613782"/>
    <w:rsid w:val="006309C9"/>
    <w:rsid w:val="00636EB1"/>
    <w:rsid w:val="007B4879"/>
    <w:rsid w:val="00887DE0"/>
    <w:rsid w:val="008975E1"/>
    <w:rsid w:val="008A2C8F"/>
    <w:rsid w:val="008D7134"/>
    <w:rsid w:val="008F757B"/>
    <w:rsid w:val="00A16F48"/>
    <w:rsid w:val="00A92467"/>
    <w:rsid w:val="00A96FF1"/>
    <w:rsid w:val="00C16AC0"/>
    <w:rsid w:val="00D87A11"/>
    <w:rsid w:val="00D91EBB"/>
    <w:rsid w:val="00DA74AE"/>
    <w:rsid w:val="00DD1282"/>
    <w:rsid w:val="00DE6F60"/>
    <w:rsid w:val="00E94750"/>
    <w:rsid w:val="00F34F67"/>
    <w:rsid w:val="00FA0008"/>
    <w:rsid w:val="00FB0495"/>
    <w:rsid w:val="00FB7F9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29D008A2"/>
  <w15:chartTrackingRefBased/>
  <w15:docId w15:val="{1CAC20D0-8F62-794A-A4B7-7EA988FBB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8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487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6EB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6F60"/>
    <w:rPr>
      <w:color w:val="0563C1" w:themeColor="hyperlink"/>
      <w:u w:val="single"/>
    </w:rPr>
  </w:style>
  <w:style w:type="character" w:styleId="UnresolvedMention">
    <w:name w:val="Unresolved Mention"/>
    <w:basedOn w:val="DefaultParagraphFont"/>
    <w:uiPriority w:val="99"/>
    <w:rsid w:val="00DE6F60"/>
    <w:rPr>
      <w:color w:val="605E5C"/>
      <w:shd w:val="clear" w:color="auto" w:fill="E1DFDD"/>
    </w:rPr>
  </w:style>
  <w:style w:type="paragraph" w:styleId="ListParagraph">
    <w:name w:val="List Paragraph"/>
    <w:basedOn w:val="Normal"/>
    <w:uiPriority w:val="34"/>
    <w:qFormat/>
    <w:rsid w:val="00DE6F60"/>
    <w:pPr>
      <w:ind w:left="720"/>
      <w:contextualSpacing/>
    </w:pPr>
  </w:style>
  <w:style w:type="table" w:styleId="TableGrid">
    <w:name w:val="Table Grid"/>
    <w:basedOn w:val="TableNormal"/>
    <w:uiPriority w:val="39"/>
    <w:rsid w:val="00DE6F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48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48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36EB1"/>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F34F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34F6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bdevel/CBUSconfi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obdevel/CBUSswit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obdevel/CBUSLED" TargetMode="External"/><Relationship Id="rId11" Type="http://schemas.openxmlformats.org/officeDocument/2006/relationships/hyperlink" Target="https://www.merg.org.uk/merg_wiki/doku.php?id=projects:canxmas" TargetMode="External"/><Relationship Id="rId5" Type="http://schemas.openxmlformats.org/officeDocument/2006/relationships/hyperlink" Target="https://github.com/obdevel/CBUS" TargetMode="External"/><Relationship Id="rId10" Type="http://schemas.openxmlformats.org/officeDocument/2006/relationships/hyperlink" Target="https://github.com/janelia-arduino/Streaming" TargetMode="External"/><Relationship Id="rId4" Type="http://schemas.openxmlformats.org/officeDocument/2006/relationships/webSettings" Target="webSettings.xml"/><Relationship Id="rId9" Type="http://schemas.openxmlformats.org/officeDocument/2006/relationships/hyperlink" Target="https://github.com/pierremolinaro/acan25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Duncan Greenwood</dc:creator>
  <cp:keywords/>
  <dc:description/>
  <cp:lastModifiedBy>Duncan Greenwood</cp:lastModifiedBy>
  <cp:revision>4</cp:revision>
  <cp:lastPrinted>2019-05-21T20:16:00Z</cp:lastPrinted>
  <dcterms:created xsi:type="dcterms:W3CDTF">2019-05-21T20:16:00Z</dcterms:created>
  <dcterms:modified xsi:type="dcterms:W3CDTF">2019-05-21T20:23:00Z</dcterms:modified>
</cp:coreProperties>
</file>