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Reunión: sitios web del ministerio — roles y plan técnico</w:t>
      </w:r>
    </w:p>
    <w:p>
      <w:pPr>
        <w:spacing w:after="240"/>
      </w:pPr>
      <w:r>
        <w:rPr>
          <w:color w:val="555555"/>
        </w:rPr>
        <w:t xml:space="preserve">23 de septiembre de 2026</w:t>
      </w:r>
    </w:p>
    <w:p>
      <w:pPr>
        <w:pStyle w:val="Heading2"/>
      </w:pPr>
      <w:r>
        <w:t xml:space="preserve">Respuesta clave: sí, lo que ya pagamos es suficiente</w:t>
      </w:r>
    </w:p>
    <w:p>
      <w:pPr>
        <w:spacing w:after="120" w:line="276"/>
      </w:pPr>
      <w:r>
        <w:rPr>
          <w:b/>
          <w:bCs/>
        </w:rPr>
        <w:t xml:space="preserve">El sitio nuevo en React funciona en BanaHosting tal como está, sin servidores ni servicios externos.</w:t>
      </w:r>
      <w:r>
        <w:t xml:space="preserve"> IONOS solo guarda el dominio y ya apunta a BanaHosting. No hay que contratar nada nuevo.</w:t>
      </w:r>
    </w:p>
    <w:p>
      <w:pPr>
        <w:spacing w:after="120" w:line="276"/>
      </w:pPr>
      <w:r>
        <w:rPr>
          <w:b/>
          <w:bCs/>
        </w:rPr>
        <w:t xml:space="preserve">Por qué:</w:t>
      </w:r>
      <w:r>
        <w:t xml:space="preserve"> React no se instala en el servidor. En mi computadora el proyecto se "compila" (</w:t>
      </w:r>
      <w:r>
        <w:rPr>
          <w:rFonts w:ascii="Consolas" w:cs="Consolas" w:eastAsia="Consolas" w:hAnsi="Consolas"/>
          <w:sz w:val="20"/>
          <w:szCs w:val="20"/>
        </w:rPr>
        <w:t xml:space="preserve">npm run build</w:t>
      </w:r>
      <w:r>
        <w:t xml:space="preserve">) y queda una carpeta de archivos normales: HTML, CSS, JavaScript e imágenes (hoy pesa 332 KB). BanaHosting solo tiene que entregar esos archivos, que es lo más básico que hace cualquier hosting. No necesita Node.js, ni base de datos, ni PHP.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960"/>
        <w:gridCol w:w="2200"/>
        <w:gridCol w:w="2000"/>
        <w:gridCol w:w="1200"/>
      </w:tblGrid>
      <w:tr>
        <w:trPr>
          <w:tblHeader/>
        </w:trPr>
        <w:tc>
          <w:tcPr>
            <w:tcW w:type="dxa" w:w="3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4EED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Pieza</w:t>
            </w:r>
          </w:p>
        </w:tc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4EED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Quién la da</w:t>
            </w: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4EED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Ya la tenemos</w:t>
            </w:r>
          </w:p>
        </w:tc>
        <w:tc>
          <w:tcPr>
            <w:tcW w:type="dxa" w:w="1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4EED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Costo extra</w:t>
            </w:r>
          </w:p>
        </w:tc>
      </w:tr>
      <w:tr>
        <w:trPr>
          <w:tblHeader w:val="false"/>
        </w:trPr>
        <w:tc>
          <w:tcPr>
            <w:tcW w:type="dxa" w:w="3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Dominio natanalfaro.org</w:t>
            </w:r>
          </w:p>
        </w:tc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IONOS</w:t>
            </w: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Sí (apunta a BanaHosting)</w:t>
            </w:r>
          </w:p>
        </w:tc>
        <w:tc>
          <w:tcPr>
            <w:tcW w:type="dxa" w:w="1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Servidor web (LiteSpeed, compatible con Apache)</w:t>
            </w:r>
          </w:p>
        </w:tc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BanaHosting</w:t>
            </w: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1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Certificado HTTPS (Let's Encrypt)</w:t>
            </w:r>
          </w:p>
        </w:tc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BanaHosting</w:t>
            </w: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1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Rutas del sitio y seguridad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.htaccess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BanaHosting</w:t>
            </w: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1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Subir archivos (Administrador de archivos / FTP)</w:t>
            </w:r>
          </w:p>
        </w:tc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BanaHosting (cPanel)</w:t>
            </w: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1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Respaldo del código</w:t>
            </w:r>
          </w:p>
        </w:tc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GitHub (gratis)</w:t>
            </w: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1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b/>
          <w:bCs/>
        </w:rPr>
        <w:t xml:space="preserve">Lo probé, no es teoría.</w:t>
      </w:r>
      <w:r>
        <w:t xml:space="preserve"> Monté el sitio compilado en un servidor Apache con el mismo </w:t>
      </w:r>
      <w:r>
        <w:rPr>
          <w:rFonts w:ascii="Consolas" w:cs="Consolas" w:eastAsia="Consolas" w:hAnsi="Consolas"/>
          <w:sz w:val="20"/>
          <w:szCs w:val="20"/>
        </w:rPr>
        <w:t xml:space="preserve">.htaccess</w:t>
      </w:r>
      <w:r>
        <w:t xml:space="preserve"> que usará BanaHosting (LiteSpeed lee las mismas reglas) y verifiqué: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portada y </w:t>
      </w:r>
      <w:r>
        <w:rPr>
          <w:rFonts w:ascii="Consolas" w:cs="Consolas" w:eastAsia="Consolas" w:hAnsi="Consolas"/>
          <w:sz w:val="20"/>
          <w:szCs w:val="20"/>
        </w:rPr>
        <w:t xml:space="preserve">/ofrenda</w:t>
      </w:r>
      <w:r>
        <w:t xml:space="preserve"> cargan bien, incluso entrando directo al enlace o recargando la página.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rutas del WordPress viejo (</w:t>
      </w:r>
      <w:r>
        <w:rPr>
          <w:rFonts w:ascii="Consolas" w:cs="Consolas" w:eastAsia="Consolas" w:hAnsi="Consolas"/>
          <w:sz w:val="20"/>
          <w:szCs w:val="20"/>
        </w:rPr>
        <w:t xml:space="preserve">/wp-admin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/category/...</w:t>
      </w:r>
      <w:r>
        <w:t xml:space="preserve">) responden "ya no existe" (410), lo que ayuda a que Google borre el spam.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Cualquier archivo </w:t>
      </w:r>
      <w:r>
        <w:rPr>
          <w:rFonts w:ascii="Consolas" w:cs="Consolas" w:eastAsia="Consolas" w:hAnsi="Consolas"/>
          <w:sz w:val="20"/>
          <w:szCs w:val="20"/>
        </w:rPr>
        <w:t xml:space="preserve">.php</w:t>
      </w:r>
      <w:r>
        <w:t xml:space="preserve"> queda bloqueado (403): aunque alguien lograra subir uno, no se ejecuta.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cabeceras de seguridad están activas y el navegador no registra errores.</w:t>
      </w:r>
    </w:p>
    <w:p>
      <w:pPr>
        <w:pStyle w:val="Heading2"/>
      </w:pPr>
      <w:r>
        <w:t xml:space="preserve">Qué pasó y qué ya se hizo</w:t>
      </w:r>
    </w:p>
    <w:p>
      <w:pPr>
        <w:spacing w:after="120" w:line="276"/>
      </w:pPr>
      <w:r>
        <w:t xml:space="preserve">natanalfaro.org fue hackeado: alguien metió dentro del WordPress decenas de enlaces ocultos de casinos y apuestas en indonesio. El visitante no los ve, pero Google sí, y eso daña la reputación del sitio y del nombre del pastor.</w:t>
      </w:r>
    </w:p>
    <w:p>
      <w:pPr>
        <w:spacing w:after="120" w:line="276"/>
      </w:pPr>
      <w:r>
        <w:rPr>
          <w:b/>
          <w:bCs/>
        </w:rPr>
        <w:t xml:space="preserve">Por dónde entraron, lo más probable:</w:t>
      </w:r>
      <w:r>
        <w:t xml:space="preserve"> plugins viejos. WP Toolkit marca "vulnerabilidades" y "medidas de seguridad críticas" sin aplicar, con Slider Revolution 6.6.5 desactualizado y PHP 7.4, sin soporte desde 2022.</w:t>
      </w:r>
    </w:p>
    <w:p>
      <w:pPr>
        <w:spacing w:after="120" w:line="276"/>
      </w:pPr>
      <w:r>
        <w:rPr>
          <w:b/>
          <w:bCs/>
        </w:rPr>
        <w:t xml:space="preserve">El riesgo mayor:</w:t>
      </w:r>
      <w:r>
        <w:t xml:space="preserve"> la cuenta de BanaHosting tiene muchos sitios bajo el mismo usuario (casademigloria.org, .com, codicep.org, el-faro.org, consentida.net, adenic y otros). Si entraron a uno, pueden llegar a los demás.</w:t>
      </w:r>
    </w:p>
    <w:p>
      <w:pPr>
        <w:spacing w:after="80" w:before="200"/>
      </w:pPr>
      <w:r>
        <w:rPr>
          <w:b/>
          <w:bCs/>
          <w:color w:val="1F1F1F"/>
        </w:rPr>
        <w:t xml:space="preserve">Lo que ya se avanzó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60"/>
        <w:gridCol w:w="4200"/>
      </w:tblGrid>
      <w:tr>
        <w:trPr>
          <w:tblHeader/>
        </w:trPr>
        <w:tc>
          <w:tcPr>
            <w:tcW w:type="dxa" w:w="5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4EED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Tema</w:t>
            </w:r>
          </w:p>
        </w:tc>
        <w:tc>
          <w:tcPr>
            <w:tcW w:type="dxa" w:w="4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4EED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</w:tr>
      <w:tr>
        <w:trPr>
          <w:tblHeader w:val="false"/>
        </w:trPr>
        <w:tc>
          <w:tcPr>
            <w:tcW w:type="dxa" w:w="5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Diagnóstico de natanalfaro.org y casademigloria.org</w:t>
            </w:r>
          </w:p>
        </w:tc>
        <w:tc>
          <w:tcPr>
            <w:tcW w:type="dxa" w:w="4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Hecho</w:t>
            </w:r>
          </w:p>
        </w:tc>
      </w:tr>
      <w:tr>
        <w:trPr>
          <w:tblHeader w:val="false"/>
        </w:trPr>
        <w:tc>
          <w:tcPr>
            <w:tcW w:type="dxa" w:w="5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Dominios identificados: natanalfaro.org en IONOS; casademigloria.org y pnam.org en GoDaddy</w:t>
            </w:r>
          </w:p>
        </w:tc>
        <w:tc>
          <w:tcPr>
            <w:tcW w:type="dxa" w:w="4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Hecho</w:t>
            </w:r>
          </w:p>
        </w:tc>
      </w:tr>
      <w:tr>
        <w:trPr>
          <w:tblHeader w:val="false"/>
        </w:trPr>
        <w:tc>
          <w:tcPr>
            <w:tcW w:type="dxa" w:w="5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Respaldo del sitio hackeado (WP Toolkit)</w:t>
            </w:r>
          </w:p>
        </w:tc>
        <w:tc>
          <w:tcPr>
            <w:tcW w:type="dxa" w:w="4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Falló por permisos en la carpeta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updraft</w:t>
            </w:r>
            <w:r>
              <w:rPr>
                <w:sz w:val="19"/>
                <w:szCs w:val="19"/>
              </w:rPr>
              <w:t xml:space="preserve">; falta repetirlo o hacerlo manual</w:t>
            </w:r>
          </w:p>
        </w:tc>
      </w:tr>
      <w:tr>
        <w:trPr>
          <w:tblHeader w:val="false"/>
        </w:trPr>
        <w:tc>
          <w:tcPr>
            <w:tcW w:type="dxa" w:w="5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Sitio nuevo de natanalfaro.org sin WordPress (React)</w:t>
            </w:r>
          </w:p>
        </w:tc>
        <w:tc>
          <w:tcPr>
            <w:tcW w:type="dxa" w:w="4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Versión 0.3.1: diseño oscuro, adaptado a celular, con historial de versiones</w:t>
            </w:r>
          </w:p>
        </w:tc>
      </w:tr>
      <w:tr>
        <w:trPr>
          <w:tblHeader w:val="false"/>
        </w:trPr>
        <w:tc>
          <w:tcPr>
            <w:tcW w:type="dxa" w:w="5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Código respaldado en GitHub</w:t>
            </w:r>
          </w:p>
        </w:tc>
        <w:tc>
          <w:tcPr>
            <w:tcW w:type="dxa" w:w="4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 proceso</w:t>
            </w:r>
          </w:p>
        </w:tc>
      </w:tr>
      <w:tr>
        <w:trPr>
          <w:tblHeader w:val="false"/>
        </w:trPr>
        <w:tc>
          <w:tcPr>
            <w:tcW w:type="dxa" w:w="5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Plan escrito de limpieza y migración</w:t>
            </w:r>
          </w:p>
        </w:tc>
        <w:tc>
          <w:tcPr>
            <w:tcW w:type="dxa" w:w="4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Hecho (documento aparte)</w:t>
            </w:r>
          </w:p>
        </w:tc>
      </w:tr>
    </w:tbl>
    <w:p>
      <w:pPr>
        <w:spacing w:after="80" w:before="200"/>
      </w:pPr>
      <w:r>
        <w:rPr>
          <w:b/>
          <w:bCs/>
          <w:color w:val="1F1F1F"/>
        </w:rPr>
        <w:t xml:space="preserve">Hallazgos a comentar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pnam.org</w:t>
      </w:r>
      <w:r>
        <w:t xml:space="preserve">, el dominio principal del plan de BanaHosting, hoy apunta a un sitio de venta de dominios (Afternic). Parece que se venció y otra persona lo compró. Conviene cambiar el dominio principal del plan a casademigloria.org.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El código de acceso</w:t>
      </w:r>
      <w:r>
        <w:t xml:space="preserve"> de BanaHosting llega a un Yahoo (n***@yahoo.com). Quien controle ese correo controla todo el hosting.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casademigloria.org</w:t>
      </w:r>
      <w:r>
        <w:t xml:space="preserve"> no está hackeado, pero tiene el feed de Facebook roto, una dirección de ejemplo en Nueva York y textos de plantilla sin cambiar.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pnam.org hoy aparece a la venta en GoDaddy.</w:t>
      </w:r>
    </w:p>
    <w:p>
      <w:pPr>
        <w:pStyle w:val="Heading2"/>
      </w:pPr>
      <w:r>
        <w:t xml:space="preserve">Propuesta de roles</w:t>
      </w:r>
    </w:p>
    <w:p>
      <w:pPr>
        <w:spacing w:after="120" w:line="276"/>
      </w:pPr>
      <w:r>
        <w:t xml:space="preserve">Propongo tres roles con límites claros, de modo que ningún cambio llegue al sitio sin pasar por tres manos: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Norman desarrolla:</w:t>
      </w:r>
      <w:r>
        <w:t xml:space="preserve"> diseño, código y control de versiones en GitHub.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Pastora Tania revisa y aprueba:</w:t>
      </w:r>
      <w:r>
        <w:t xml:space="preserve"> control de calidad del diseño y del funcionamiento. Como encargada de multimedia y del media team, conoce la imagen del ministerio.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Jorge opera y publica:</w:t>
      </w:r>
      <w:r>
        <w:t xml:space="preserve"> hosting, IONOS, correos, seguridad y la publicación en el servidor.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60"/>
        <w:gridCol w:w="1800"/>
        <w:gridCol w:w="2200"/>
        <w:gridCol w:w="1800"/>
      </w:tblGrid>
      <w:tr>
        <w:trPr>
          <w:tblHeader/>
        </w:trPr>
        <w:tc>
          <w:tcPr>
            <w:tcW w:type="dxa" w:w="3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4EED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Tarea</w:t>
            </w:r>
          </w:p>
        </w:tc>
        <w:tc>
          <w:tcPr>
            <w:tcW w:type="dxa" w:w="1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4EED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Norman (desarrollo)</w:t>
            </w:r>
          </w:p>
        </w:tc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4EED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Pastora Tania (control de calidad)</w:t>
            </w:r>
          </w:p>
        </w:tc>
        <w:tc>
          <w:tcPr>
            <w:tcW w:type="dxa" w:w="1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4EED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Jorge (infraestructura)</w:t>
            </w:r>
          </w:p>
        </w:tc>
      </w:tr>
      <w:tr>
        <w:trPr>
          <w:tblHeader w:val="false"/>
        </w:trPr>
        <w:tc>
          <w:tcPr>
            <w:tcW w:type="dxa" w:w="3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Diseño, código y nuevas secciones</w:t>
            </w:r>
          </w:p>
        </w:tc>
        <w:tc>
          <w:tcPr>
            <w:tcW w:type="dxa" w:w="1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Responsable</w:t>
            </w:r>
          </w:p>
        </w:tc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Consulta</w:t>
            </w:r>
          </w:p>
        </w:tc>
        <w:tc>
          <w:tcPr>
            <w:tcW w:type="dxa" w:w="1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Control de versiones en GitHub</w:t>
            </w:r>
          </w:p>
        </w:tc>
        <w:tc>
          <w:tcPr>
            <w:tcW w:type="dxa" w:w="1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Responsable</w:t>
            </w:r>
          </w:p>
        </w:tc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Informada</w:t>
            </w:r>
          </w:p>
        </w:tc>
        <w:tc>
          <w:tcPr>
            <w:tcW w:type="dxa" w:w="1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Consulta</w:t>
            </w:r>
          </w:p>
        </w:tc>
      </w:tr>
      <w:tr>
        <w:trPr>
          <w:tblHeader w:val="false"/>
        </w:trPr>
        <w:tc>
          <w:tcPr>
            <w:tcW w:type="dxa" w:w="3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Textos, fotos y eventos del sitio</w:t>
            </w:r>
          </w:p>
        </w:tc>
        <w:tc>
          <w:tcPr>
            <w:tcW w:type="dxa" w:w="1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Prepara</w:t>
            </w:r>
          </w:p>
        </w:tc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Responsable (entrega y aprueba)</w:t>
            </w:r>
          </w:p>
        </w:tc>
        <w:tc>
          <w:tcPr>
            <w:tcW w:type="dxa" w:w="1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Revisar diseño y funcionamiento antes de publicar</w:t>
            </w:r>
          </w:p>
        </w:tc>
        <w:tc>
          <w:tcPr>
            <w:tcW w:type="dxa" w:w="1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Apoyo</w:t>
            </w:r>
          </w:p>
        </w:tc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Responsable</w:t>
            </w:r>
          </w:p>
        </w:tc>
        <w:tc>
          <w:tcPr>
            <w:tcW w:type="dxa" w:w="1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Aprobar que una versión salga al público</w:t>
            </w:r>
          </w:p>
        </w:tc>
        <w:tc>
          <w:tcPr>
            <w:tcW w:type="dxa" w:w="1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Informado</w:t>
            </w:r>
          </w:p>
        </w:tc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Responsable</w:t>
            </w:r>
          </w:p>
        </w:tc>
        <w:tc>
          <w:tcPr>
            <w:tcW w:type="dxa" w:w="1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Informado</w:t>
            </w:r>
          </w:p>
        </w:tc>
      </w:tr>
      <w:tr>
        <w:trPr>
          <w:tblHeader w:val="false"/>
        </w:trPr>
        <w:tc>
          <w:tcPr>
            <w:tcW w:type="dxa" w:w="3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Publicar la versión aprobada en BanaHosting</w:t>
            </w:r>
          </w:p>
        </w:tc>
        <w:tc>
          <w:tcPr>
            <w:tcW w:type="dxa" w:w="1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Entrega el paquete</w:t>
            </w:r>
          </w:p>
        </w:tc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Informada</w:t>
            </w:r>
          </w:p>
        </w:tc>
        <w:tc>
          <w:tcPr>
            <w:tcW w:type="dxa" w:w="1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Responsable</w:t>
            </w:r>
          </w:p>
        </w:tc>
      </w:tr>
      <w:tr>
        <w:trPr>
          <w:tblHeader w:val="false"/>
        </w:trPr>
        <w:tc>
          <w:tcPr>
            <w:tcW w:type="dxa" w:w="3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Hosting BanaHosting: cuentas, espacio, respaldos</w:t>
            </w:r>
          </w:p>
        </w:tc>
        <w:tc>
          <w:tcPr>
            <w:tcW w:type="dxa" w:w="1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Consulta</w:t>
            </w:r>
          </w:p>
        </w:tc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Responsable</w:t>
            </w:r>
          </w:p>
        </w:tc>
      </w:tr>
      <w:tr>
        <w:trPr>
          <w:tblHeader w:val="false"/>
        </w:trPr>
        <w:tc>
          <w:tcPr>
            <w:tcW w:type="dxa" w:w="3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Dominios y renovaciones (IONOS, GoDaddy), DNS y HTTPS</w:t>
            </w:r>
          </w:p>
        </w:tc>
        <w:tc>
          <w:tcPr>
            <w:tcW w:type="dxa" w:w="1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Informado</w:t>
            </w:r>
          </w:p>
        </w:tc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Responsable</w:t>
            </w:r>
          </w:p>
        </w:tc>
      </w:tr>
      <w:tr>
        <w:trPr>
          <w:tblHeader w:val="false"/>
        </w:trPr>
        <w:tc>
          <w:tcPr>
            <w:tcW w:type="dxa" w:w="3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Correos del dominio</w:t>
            </w:r>
          </w:p>
        </w:tc>
        <w:tc>
          <w:tcPr>
            <w:tcW w:type="dxa" w:w="1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Responsable</w:t>
            </w:r>
          </w:p>
        </w:tc>
      </w:tr>
      <w:tr>
        <w:trPr>
          <w:tblHeader w:val="false"/>
        </w:trPr>
        <w:tc>
          <w:tcPr>
            <w:tcW w:type="dxa" w:w="3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Seguridad: escaneos, firewall, contraseñas</w:t>
            </w:r>
          </w:p>
        </w:tc>
        <w:tc>
          <w:tcPr>
            <w:tcW w:type="dxa" w:w="1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Consulta</w:t>
            </w:r>
          </w:p>
        </w:tc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Responsable</w:t>
            </w:r>
          </w:p>
        </w:tc>
      </w:tr>
      <w:tr>
        <w:trPr>
          <w:tblHeader w:val="false"/>
        </w:trPr>
        <w:tc>
          <w:tcPr>
            <w:tcW w:type="dxa" w:w="3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Actualizaciones de WordPress (casademigloria.org y otros) cambiara al migrarse la nueva pagina</w:t>
            </w:r>
          </w:p>
        </w:tc>
        <w:tc>
          <w:tcPr>
            <w:tcW w:type="dxa" w:w="1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Consulta</w:t>
            </w:r>
          </w:p>
        </w:tc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Informada</w:t>
            </w:r>
          </w:p>
        </w:tc>
        <w:tc>
          <w:tcPr>
            <w:tcW w:type="dxa" w:w="1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Responsable</w:t>
            </w:r>
          </w:p>
        </w:tc>
      </w:tr>
      <w:tr>
        <w:trPr>
          <w:tblHeader w:val="false"/>
        </w:trPr>
        <w:tc>
          <w:tcPr>
            <w:tcW w:type="dxa" w:w="3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Limpieza del hackeo de natanalfaro.org</w:t>
            </w:r>
          </w:p>
        </w:tc>
        <w:tc>
          <w:tcPr>
            <w:tcW w:type="dxa" w:w="1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Apoyo</w:t>
            </w:r>
          </w:p>
        </w:tc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Responsable</w:t>
            </w:r>
          </w:p>
        </w:tc>
      </w:tr>
      <w:tr>
        <w:trPr>
          <w:tblHeader w:val="false"/>
        </w:trPr>
        <w:tc>
          <w:tcPr>
            <w:tcW w:type="dxa" w:w="3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Emergencias (sitio caído, hackeo)</w:t>
            </w:r>
          </w:p>
        </w:tc>
        <w:tc>
          <w:tcPr>
            <w:tcW w:type="dxa" w:w="1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Apoyo</w:t>
            </w:r>
          </w:p>
        </w:tc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Informada</w:t>
            </w:r>
          </w:p>
        </w:tc>
        <w:tc>
          <w:tcPr>
            <w:tcW w:type="dxa" w:w="1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Responsable</w:t>
            </w:r>
          </w:p>
        </w:tc>
      </w:tr>
    </w:tbl>
    <w:p>
      <w:pPr>
        <w:spacing w:after="160" w:before="80"/>
      </w:pPr>
      <w:r>
        <w:rPr>
          <w:i/>
          <w:iCs/>
          <w:color w:val="555555"/>
          <w:sz w:val="18"/>
          <w:szCs w:val="18"/>
        </w:rPr>
        <w:t xml:space="preserve">Responsable = lo hace y responde por ello. Consulta = se le pregunta antes. Informado = se le avisa después.</w:t>
      </w:r>
    </w:p>
    <w:p>
      <w:pPr>
        <w:spacing w:after="80" w:before="200"/>
      </w:pPr>
      <w:r>
        <w:rPr>
          <w:b/>
          <w:bCs/>
          <w:color w:val="1F1F1F"/>
        </w:rPr>
        <w:t xml:space="preserve">Por qué tiene sentido así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Separar funciones:</w:t>
      </w:r>
      <w:r>
        <w:t xml:space="preserve"> quien programa no aprueba ni publica su propio trabajo. Es la práctica estándar para evitar errores y cambios sin control.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Norman:</w:t>
      </w:r>
      <w:r>
        <w:t xml:space="preserve"> ya empezó el sitio nuevo y conoce el código. Todo queda en GitHub, así que nadie depende de una sola persona.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Pastora Tania:</w:t>
      </w:r>
      <w:r>
        <w:t xml:space="preserve"> asegura que lo publicado represente bien al pastor y al ministerio, en diseño, textos y que todo funcione en el celular.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Jorge:</w:t>
      </w:r>
      <w:r>
        <w:t xml:space="preserve"> concentra todo lo del servidor, así que solo una persona toca el hosting, y es quien más experiencia tiene con él.</w:t>
      </w:r>
    </w:p>
    <w:p>
      <w:pPr>
        <w:pStyle w:val="Heading2"/>
      </w:pPr>
      <w:r>
        <w:t xml:space="preserve">Cómo trabajaríamos juntos</w:t>
      </w:r>
    </w:p>
    <w:p>
      <w:pPr>
        <w:spacing w:after="120" w:line="276"/>
      </w:pPr>
      <w:r>
        <w:t xml:space="preserve">La regla base: </w:t>
      </w:r>
      <w:r>
        <w:rPr>
          <w:b/>
          <w:bCs/>
        </w:rPr>
        <w:t xml:space="preserve">las cuentas son del ministerio, no de las personas.</w:t>
      </w:r>
      <w:r>
        <w:t xml:space="preserve"> Cada uno entra con su propio usuario, y el pastor conserva el acceso principal.</w:t>
      </w:r>
    </w:p>
    <w:p>
      <w:pPr>
        <w:spacing w:after="80" w:before="200"/>
      </w:pPr>
      <w:r>
        <w:rPr>
          <w:b/>
          <w:bCs/>
          <w:color w:val="1F1F1F"/>
        </w:rPr>
        <w:t xml:space="preserve">Accesos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BanaHosting:</w:t>
      </w:r>
      <w:r>
        <w:t xml:space="preserve"> la cuenta principal queda a nombre del ministerio. Jorge tiene su usuario con acceso completo; Norman no necesita acceso al servidor. El código de verificación deja de ir al Yahoo compartido.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IONOS, GoDaddy y correos:</w:t>
      </w:r>
      <w:r>
        <w:t xml:space="preserve"> los administra Jorge, con renovación automática activada y acceso de respaldo para el ministerio.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GitHub:</w:t>
      </w:r>
      <w:r>
        <w:t xml:space="preserve"> repositorio </w:t>
      </w:r>
      <w:r>
        <w:rPr>
          <w:b/>
          <w:bCs/>
        </w:rPr>
        <w:t xml:space="preserve">privado</w:t>
      </w:r>
      <w:r>
        <w:t xml:space="preserve"> del ministerio. Norman lo administra; Jorge y Pastora Tania tienen acceso para ver el historial.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Contraseñas:</w:t>
      </w:r>
      <w:r>
        <w:t xml:space="preserve"> en un gestor compartido (por ejemplo Bitwarden, gratis), nunca por WhatsApp.</w:t>
      </w:r>
    </w:p>
    <w:p>
      <w:pPr>
        <w:spacing w:after="80" w:before="200"/>
      </w:pPr>
      <w:r>
        <w:rPr>
          <w:b/>
          <w:bCs/>
          <w:color w:val="1F1F1F"/>
        </w:rPr>
        <w:t xml:space="preserve">Cómo llega un cambio al sitio</w:t>
      </w:r>
    </w:p>
    <w:p>
      <w:pPr>
        <w:spacing w:after="80" w:before="120"/>
        <w:jc w:val="center"/>
      </w:pPr>
      <w:r>
        <w:drawing>
          <wp:inline distT="0" distB="0" distL="0" distR="0">
            <wp:extent cx="4572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Norman desarrolla el cambio, le pone número de versión (por ejemplo v0.4.0) y envía un link de vista previa.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Pastora Tania lo revisa en computadora y celular con una lista corta: diseño e imagen, textos y ortografía, enlaces y botones, fotos, y cómo se ve en el celular. Aprueba o pide correcciones.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 la aprobación, Norman entrega a Jorge el paquete listo (un ZIP de la versión aprobada, sacado de GitHub).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Jorge lo publica en BanaHosting y avisa. Pastora Tania confirma que el sitio real quedó igual a lo aprobado.</w:t>
      </w:r>
    </w:p>
    <w:p>
      <w:pPr>
        <w:spacing w:after="120" w:before="120"/>
      </w:pPr>
      <w:r>
        <w:t xml:space="preserve">Nada llega al sitio real sin la aprobación de Pastora Tania, y solo Jorge toca el servidor.</w:t>
      </w:r>
    </w:p>
    <w:p>
      <w:pPr>
        <w:spacing w:after="80" w:before="200"/>
      </w:pPr>
      <w:r>
        <w:rPr>
          <w:b/>
          <w:bCs/>
          <w:color w:val="1F1F1F"/>
        </w:rPr>
        <w:t xml:space="preserve">Respaldos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Jorge:</w:t>
      </w:r>
      <w:r>
        <w:t xml:space="preserve"> respaldo del servidor y de los WordPress. BanaHosting hace uno diario; conviene guardar además una copia mensual fuera del servidor.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Norman:</w:t>
      </w:r>
      <w:r>
        <w:t xml:space="preserve"> el código del sitio nuevo vive en GitHub con todas sus versiones. Si el servidor se pierde, Jorge vuelve a publicar la última versión en minutos.</w:t>
      </w:r>
    </w:p>
    <w:p>
      <w:pPr>
        <w:spacing w:after="80" w:before="200"/>
      </w:pPr>
      <w:r>
        <w:rPr>
          <w:b/>
          <w:bCs/>
          <w:color w:val="1F1F1F"/>
        </w:rPr>
        <w:t xml:space="preserve">Reporte mensual (una página, entre los tres)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Jorge:</w:t>
      </w:r>
      <w:r>
        <w:t xml:space="preserve"> renovaciones, respaldos, alertas de seguridad, correos y actualizaciones hechas.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Norman:</w:t>
      </w:r>
      <w:r>
        <w:t xml:space="preserve"> versiones desarrolladas, cambios incluidos y lo que viene.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Pastora Tania:</w:t>
      </w:r>
      <w:r>
        <w:t xml:space="preserve"> versiones aprobadas, observaciones y pedidos del equipo de multimedia.</w:t>
      </w:r>
    </w:p>
    <w:p>
      <w:pPr>
        <w:pStyle w:val="Heading2"/>
      </w:pPr>
      <w:r>
        <w:t xml:space="preserve">Costos y qué no cambia</w:t>
      </w:r>
    </w:p>
    <w:p>
      <w:pPr>
        <w:spacing w:after="120" w:line="276"/>
      </w:pPr>
      <w:r>
        <w:rPr>
          <w:b/>
          <w:bCs/>
        </w:rPr>
        <w:t xml:space="preserve">El sitio nuevo no agrega ningún gasto.</w:t>
      </w:r>
      <w:r>
        <w:t xml:space="preserve"> Usa el mismo hosting, los mismos dominios y herramientas gratuitas.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960"/>
        <w:gridCol w:w="3400"/>
        <w:gridCol w:w="2000"/>
      </w:tblGrid>
      <w:tr>
        <w:trPr>
          <w:tblHeader/>
        </w:trPr>
        <w:tc>
          <w:tcPr>
            <w:tcW w:type="dxa" w:w="3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4EED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Concepto</w:t>
            </w:r>
          </w:p>
        </w:tc>
        <w:tc>
          <w:tcPr>
            <w:tcW w:type="dxa" w:w="3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4EED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Situación</w:t>
            </w: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4EED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Cambia con el sitio nuevo</w:t>
            </w:r>
          </w:p>
        </w:tc>
      </w:tr>
      <w:tr>
        <w:trPr>
          <w:tblHeader w:val="false"/>
        </w:trPr>
        <w:tc>
          <w:tcPr>
            <w:tcW w:type="dxa" w:w="3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BanaHosting (plan Bana Professional Deluxe)</w:t>
            </w:r>
          </w:p>
        </w:tc>
        <w:tc>
          <w:tcPr>
            <w:tcW w:type="dxa" w:w="3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Pagado; renueva el 7 de abril de 2028</w:t>
            </w: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Dominio natanalfaro.org (IONOS)</w:t>
            </w:r>
          </w:p>
        </w:tc>
        <w:tc>
          <w:tcPr>
            <w:tcW w:type="dxa" w:w="3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Vence hoy; hay que confirmar la renovación</w:t>
            </w: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Dominio casademigloria.org (GoDaddy)</w:t>
            </w:r>
          </w:p>
        </w:tc>
        <w:tc>
          <w:tcPr>
            <w:tcW w:type="dxa" w:w="3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Pagado hasta 2034</w:t>
            </w: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GitHub, Git y herramientas de desarrollo</w:t>
            </w:r>
          </w:p>
        </w:tc>
        <w:tc>
          <w:tcPr>
            <w:tcW w:type="dxa" w:w="3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Gratis</w:t>
            </w: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Mantenimiento mensual de Jorge</w:t>
            </w:r>
          </w:p>
        </w:tc>
        <w:tc>
          <w:tcPr>
            <w:tcW w:type="dxa" w:w="3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definir en la reunión</w:t>
            </w:r>
          </w:p>
        </w:tc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 w:before="200"/>
      </w:pPr>
      <w:r>
        <w:rPr>
          <w:b/>
          <w:bCs/>
          <w:color w:val="1F1F1F"/>
        </w:rPr>
        <w:t xml:space="preserve">Ahorros y ventajas al salir de WordPress en natanalfaro.org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Seguridad:</w:t>
      </w:r>
      <w:r>
        <w:t xml:space="preserve"> no hay plugins que actualizar, ni base de datos, ni panel de login que atacar. Desaparece la principal causa del hackeo.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Mantenimiento:</w:t>
      </w:r>
      <w:r>
        <w:t xml:space="preserve"> el servidor solo guarda archivos, así que el trabajo de Jorge en ese sitio baja mucho.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Rapidez:</w:t>
      </w:r>
      <w:r>
        <w:t xml:space="preserve"> el sitio pesa 332 KB y carga más rápido que el WordPress con Slider Revolution.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Qué no cambia:</w:t>
      </w:r>
      <w:r>
        <w:t xml:space="preserve"> los correos del dominio, casademigloria.org (sigue en WordPress) y los demás sitios de la cuenta siguen igual.</w:t>
      </w:r>
    </w:p>
    <w:p>
      <w:pPr>
        <w:pStyle w:val="Heading2"/>
      </w:pPr>
      <w:r>
        <w:t xml:space="preserve">Decisiones que pedir en la reunión</w:t>
      </w:r>
    </w:p>
    <w:p>
      <w:pPr>
        <w:spacing w:after="120" w:line="276"/>
      </w:pPr>
      <w:r>
        <w:t xml:space="preserve">Salir con estas respuestas, de la más urgente a la menos: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  <w:strike/>
          <w:color w:val="777777"/>
        </w:rPr>
        <w:t xml:space="preserve">Dominio natanalfaro.org:</w:t>
      </w:r>
      <w:r>
        <w:rPr>
          <w:strike/>
          <w:color w:val="777777"/>
        </w:rPr>
        <w:t xml:space="preserve"> ¿quién tiene la cuenta de IONOS y ya se renovó? (vence hoy)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Roles:</w:t>
      </w:r>
      <w:r>
        <w:t xml:space="preserve"> ¿se aprueba el esquema de tres roles? Norman desarrolla y lleva GitHub, Pastora Tania revisa y aprueba, y Jorge maneja hosting, IONOS, correos y seguridad, y publica.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Limpieza del hackeo:</w:t>
      </w:r>
      <w:r>
        <w:t xml:space="preserve"> ¿lo asume Jorge, y para cuándo? Incluye respaldo, escaneo y cambio de todas las contraseñas de la cuenta.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Accesos: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Sitio nuevo:</w:t>
      </w:r>
      <w:r>
        <w:t xml:space="preserve"> ¿se aprueba reemplazar el WordPress de natanalfaro.org por el sitio en React?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Contenido:</w:t>
      </w:r>
      <w:r>
        <w:t xml:space="preserve"> ¿Multimedia entrega las fotos reales, la biografía actualizada?</w:t>
      </w:r>
    </w:p>
    <w:p>
      <w:pPr>
        <w:spacing w:after="60"/>
      </w:pPr>
    </w:p>
    <w:p>
      <w:pPr>
        <w:spacing w:after="120" w:line="276"/>
      </w:pPr>
      <w:r>
        <w:rPr>
          <w:b/>
          <w:bCs/>
        </w:rPr>
        <w:t xml:space="preserve">Tener abierto en el celular:</w:t>
      </w:r>
      <w:r>
        <w:t xml:space="preserve"> la vista previa del sitio (v0.3.1) y este documento.</w:t>
      </w:r>
    </w:p>
    <w:p>
      <w:pPr>
        <w:spacing w:after="80" w:before="200"/>
      </w:pPr>
      <w:r>
        <w:rPr>
          <w:b/>
          <w:bCs/>
          <w:color w:val="1F1F1F"/>
        </w:rPr>
        <w:t xml:space="preserve">Posibles preguntas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60"/>
        <w:gridCol w:w="6200"/>
      </w:tblGrid>
      <w:tr>
        <w:trPr>
          <w:tblHeader/>
        </w:trPr>
        <w:tc>
          <w:tcPr>
            <w:tcW w:type="dxa" w:w="3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4EED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Pregunta</w:t>
            </w:r>
          </w:p>
        </w:tc>
        <w:tc>
          <w:tcPr>
            <w:tcW w:type="dxa" w:w="6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4EED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Respuesta</w:t>
            </w:r>
          </w:p>
        </w:tc>
      </w:tr>
      <w:tr>
        <w:trPr>
          <w:tblHeader w:val="false"/>
        </w:trPr>
        <w:tc>
          <w:tcPr>
            <w:tcW w:type="dxa" w:w="3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¿Hay que pagar algo nuevo?</w:t>
            </w:r>
          </w:p>
        </w:tc>
        <w:tc>
          <w:tcPr>
            <w:tcW w:type="dxa" w:w="6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No. Usa el mismo hosting y dominio; las herramientas de desarrollo son gratis.</w:t>
            </w:r>
          </w:p>
        </w:tc>
      </w:tr>
      <w:tr>
        <w:trPr>
          <w:tblHeader w:val="false"/>
        </w:trPr>
        <w:tc>
          <w:tcPr>
            <w:tcW w:type="dxa" w:w="3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¿Y si Norman no está?</w:t>
            </w:r>
          </w:p>
        </w:tc>
        <w:tc>
          <w:tcPr>
            <w:tcW w:type="dxa" w:w="6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código está en GitHub con instrucciones; Jorge puede volver a publicar cualquier versión aprobada, y otro desarrollador puede continuar.</w:t>
            </w:r>
          </w:p>
        </w:tc>
      </w:tr>
      <w:tr>
        <w:trPr>
          <w:tblHeader w:val="false"/>
        </w:trPr>
        <w:tc>
          <w:tcPr>
            <w:tcW w:type="dxa" w:w="3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¿Por qué no seguir con WordPress?</w:t>
            </w:r>
          </w:p>
        </w:tc>
        <w:tc>
          <w:tcPr>
            <w:tcW w:type="dxa" w:w="6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Por los plugins entraron. El sitio nuevo no tiene plugins, base de datos ni login que atacar.</w:t>
            </w:r>
          </w:p>
        </w:tc>
      </w:tr>
      <w:tr>
        <w:trPr>
          <w:tblHeader w:val="false"/>
        </w:trPr>
        <w:tc>
          <w:tcPr>
            <w:tcW w:type="dxa" w:w="3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¿Por qué Norman no publica directo?</w:t>
            </w:r>
          </w:p>
        </w:tc>
        <w:tc>
          <w:tcPr>
            <w:tcW w:type="dxa" w:w="6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Para separar funciones: quien programa no aprueba ni sube su propio trabajo. Solo Jorge toca el servidor y solo sale lo que aprobó Pastora Tania.</w:t>
            </w:r>
          </w:p>
        </w:tc>
      </w:tr>
      <w:tr>
        <w:trPr>
          <w:tblHeader w:val="false"/>
        </w:trPr>
        <w:tc>
          <w:tcPr>
            <w:tcW w:type="dxa" w:w="3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¿Qué revisa Pastora Tania?</w:t>
            </w:r>
          </w:p>
        </w:tc>
        <w:tc>
          <w:tcPr>
            <w:tcW w:type="dxa" w:w="6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Diseño e imagen del ministerio, textos, fotos, que los botones y enlaces funcionen y que se vea bien en el celular.</w:t>
            </w:r>
          </w:p>
        </w:tc>
      </w:tr>
      <w:tr>
        <w:trPr>
          <w:tblHeader w:val="false"/>
        </w:trPr>
        <w:tc>
          <w:tcPr>
            <w:tcW w:type="dxa" w:w="3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¿Se puede editar sin programar?</w:t>
            </w:r>
          </w:p>
        </w:tc>
        <w:tc>
          <w:tcPr>
            <w:tcW w:type="dxa" w:w="6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Los textos están en archivos simples; más adelante se puede añadir un editor visual para el equipo de multimedia.</w:t>
            </w:r>
          </w:p>
        </w:tc>
      </w:tr>
      <w:tr>
        <w:trPr>
          <w:tblHeader w:val="false"/>
        </w:trPr>
        <w:tc>
          <w:tcPr>
            <w:tcW w:type="dxa" w:w="3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¿Qué pasa con casademigloria.org?</w:t>
            </w:r>
          </w:p>
        </w:tc>
        <w:tc>
          <w:tcPr>
            <w:tcW w:type="dxa" w:w="6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Sigue en WordPress por ahora, para migrarlo oficialmente después de la página del Pastor.</w:t>
            </w:r>
          </w:p>
        </w:tc>
      </w:tr>
      <w:tr>
        <w:trPr>
          <w:tblHeader w:val="false"/>
        </w:trPr>
        <w:tc>
          <w:tcPr>
            <w:tcW w:type="dxa" w:w="3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¿Cuándo estaría listo?</w:t>
            </w:r>
          </w:p>
        </w:tc>
        <w:tc>
          <w:tcPr>
            <w:tcW w:type="dxa" w:w="6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 fotos, biografía y datos de ofrenda en mano, la primera versión para revisión puede estar en 1 a 2 semanas.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b/>
          <w:bCs/>
        </w:rPr>
        <w:t xml:space="preserve">Actitud:</w:t>
      </w:r>
      <w:r>
        <w:t xml:space="preserve"> proponer, no competir. El esquema le da a cada uno su espacio, y a Jorge le conviene: un sitio sin WordPress es mucho más fácil de mantener.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55555"/>
        <w:sz w:val="16"/>
        <w:szCs w:val="16"/>
      </w:rPr>
      <w:t xml:space="preserve">Página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☑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/>
    </w:pPr>
    <w:rPr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pBdr>
        <w:bottom w:val="single" w:color="E5D9BD" w:sz="6" w:space="4"/>
      </w:pBdr>
      <w:spacing w:after="140" w:before="360"/>
    </w:pPr>
    <w:rPr>
      <w:b/>
      <w:bCs/>
      <w:color w:val="A8853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e2dc070e0e78546980aadd841f41e97987deea4.png"/><Relationship Id="rId9" Type="http://schemas.openxmlformats.org/officeDocument/2006/relationships/image" Target="media/050a45f0e220e26f5f9443035513a53c4215d08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Reunión: sitios web del ministerio — roles y plan técnico</dc:title>
  <dc:creator>Norman</dc:creator>
  <cp:lastModifiedBy>Un-named</cp:lastModifiedBy>
  <cp:revision>1</cp:revision>
  <dcterms:created xsi:type="dcterms:W3CDTF">2026-09-23T15:57:38.717Z</dcterms:created>
  <dcterms:modified xsi:type="dcterms:W3CDTF">2026-09-23T15:57:38.718Z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