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bookmarkStart w:id="0" w:colFirst="0" w:name="h.gjdgxs" w:colLast="0"/>
      <w:bookmarkEnd w:id="0"/>
      <w:r w:rsidRPr="00000000" w:rsidR="00000000" w:rsidDel="00000000">
        <w:rPr>
          <w:rFonts w:cs="Arial" w:hAnsi="Arial" w:eastAsia="Arial" w:ascii="Arial"/>
          <w:b w:val="1"/>
          <w:rtl w:val="0"/>
        </w:rPr>
        <w:t xml:space="preserve">Learning Task</w:t>
      </w:r>
      <w:r w:rsidRPr="00000000" w:rsidR="00000000" w:rsidDel="00000000">
        <w:rPr>
          <w:rFonts w:cs="Arial" w:hAnsi="Arial" w:eastAsia="Arial" w:ascii="Arial"/>
          <w:rtl w:val="0"/>
        </w:rPr>
        <w:t xml:space="preserve">: Design Guidelines and Template</w:t>
      </w:r>
    </w:p>
    <w:p w:rsidP="00000000" w:rsidRPr="00000000" w:rsidR="00000000" w:rsidDel="00000000" w:rsidRDefault="00000000">
      <w:pPr>
        <w:keepNext w:val="1"/>
        <w:keepLines w:val="1"/>
        <w:spacing w:lineRule="auto" w:after="0" w:line="276" w:before="480"/>
        <w:contextualSpacing w:val="0"/>
      </w:pPr>
      <w:r w:rsidRPr="00000000" w:rsidR="00000000" w:rsidDel="00000000">
        <w:rPr>
          <w:rtl w:val="0"/>
        </w:rPr>
      </w:r>
    </w:p>
    <w:p w:rsidP="00000000" w:rsidRPr="00000000" w:rsidR="00000000" w:rsidDel="00000000" w:rsidRDefault="00000000">
      <w:pPr>
        <w:tabs>
          <w:tab w:val="right" w:pos="13950"/>
        </w:tabs>
        <w:spacing w:lineRule="auto" w:after="100" w:line="240" w:before="0"/>
        <w:ind w:left="240" w:firstLine="0"/>
        <w:contextualSpacing w:val="0"/>
      </w:pPr>
      <w:hyperlink w:anchor="h.30j0zll">
        <w:r w:rsidRPr="00000000" w:rsidR="00000000" w:rsidDel="00000000">
          <w:rPr>
            <w:rFonts w:cs="Cambria" w:hAnsi="Cambria" w:eastAsia="Cambria" w:ascii="Cambria"/>
            <w:b w:val="0"/>
            <w:color w:val="0000ff"/>
            <w:sz w:val="24"/>
            <w:u w:val="single"/>
            <w:rtl w:val="0"/>
          </w:rPr>
          <w:t xml:space="preserve">0 Introduction</w:t>
        </w:r>
      </w:hyperlink>
      <w:hyperlink w:anchor="h.30j0zll">
        <w:r w:rsidRPr="00000000" w:rsidR="00000000" w:rsidDel="00000000">
          <w:rPr>
            <w:rFonts w:cs="Cambria" w:hAnsi="Cambria" w:eastAsia="Cambria" w:ascii="Cambria"/>
            <w:b w:val="0"/>
            <w:sz w:val="24"/>
            <w:rtl w:val="0"/>
          </w:rPr>
          <w:tab/>
        </w:r>
      </w:hyperlink>
      <w:hyperlink w:anchor="h.30j0zll">
        <w:r w:rsidRPr="00000000" w:rsidR="00000000" w:rsidDel="00000000">
          <w:rPr>
            <w:rtl w:val="0"/>
          </w:rPr>
        </w:r>
      </w:hyperlink>
    </w:p>
    <w:p w:rsidP="00000000" w:rsidRPr="00000000" w:rsidR="00000000" w:rsidDel="00000000" w:rsidRDefault="00000000">
      <w:pPr>
        <w:tabs>
          <w:tab w:val="right" w:pos="13950"/>
        </w:tabs>
        <w:spacing w:lineRule="auto" w:after="100" w:line="240" w:before="0"/>
        <w:ind w:left="240" w:firstLine="0"/>
        <w:contextualSpacing w:val="0"/>
      </w:pPr>
      <w:hyperlink w:anchor="h.1fob9te">
        <w:r w:rsidRPr="00000000" w:rsidR="00000000" w:rsidDel="00000000">
          <w:rPr>
            <w:rFonts w:cs="Cambria" w:hAnsi="Cambria" w:eastAsia="Cambria" w:ascii="Cambria"/>
            <w:b w:val="0"/>
            <w:color w:val="0000ff"/>
            <w:sz w:val="24"/>
            <w:u w:val="single"/>
            <w:rtl w:val="0"/>
          </w:rPr>
          <w:t xml:space="preserve">1. Instructions</w:t>
        </w:r>
      </w:hyperlink>
      <w:hyperlink w:anchor="h.1fob9te">
        <w:r w:rsidRPr="00000000" w:rsidR="00000000" w:rsidDel="00000000">
          <w:rPr>
            <w:rFonts w:cs="Cambria" w:hAnsi="Cambria" w:eastAsia="Cambria" w:ascii="Cambria"/>
            <w:b w:val="0"/>
            <w:sz w:val="24"/>
            <w:rtl w:val="0"/>
          </w:rPr>
          <w:tab/>
        </w:r>
      </w:hyperlink>
      <w:hyperlink w:anchor="h.1fob9te">
        <w:r w:rsidRPr="00000000" w:rsidR="00000000" w:rsidDel="00000000">
          <w:rPr>
            <w:rtl w:val="0"/>
          </w:rPr>
        </w:r>
      </w:hyperlink>
    </w:p>
    <w:p w:rsidP="00000000" w:rsidRPr="00000000" w:rsidR="00000000" w:rsidDel="00000000" w:rsidRDefault="00000000">
      <w:pPr>
        <w:tabs>
          <w:tab w:val="right" w:pos="13950"/>
        </w:tabs>
        <w:spacing w:lineRule="auto" w:after="100" w:line="240" w:before="0"/>
        <w:ind w:left="240" w:firstLine="0"/>
        <w:contextualSpacing w:val="0"/>
      </w:pPr>
      <w:hyperlink w:anchor="h.3znysh7">
        <w:r w:rsidRPr="00000000" w:rsidR="00000000" w:rsidDel="00000000">
          <w:rPr>
            <w:rFonts w:cs="Cambria" w:hAnsi="Cambria" w:eastAsia="Cambria" w:ascii="Cambria"/>
            <w:b w:val="0"/>
            <w:color w:val="0000ff"/>
            <w:sz w:val="24"/>
            <w:u w:val="single"/>
            <w:rtl w:val="0"/>
          </w:rPr>
          <w:t xml:space="preserve">2. Glossary</w:t>
        </w:r>
      </w:hyperlink>
      <w:hyperlink w:anchor="h.3znysh7">
        <w:r w:rsidRPr="00000000" w:rsidR="00000000" w:rsidDel="00000000">
          <w:rPr>
            <w:rFonts w:cs="Cambria" w:hAnsi="Cambria" w:eastAsia="Cambria" w:ascii="Cambria"/>
            <w:b w:val="0"/>
            <w:sz w:val="24"/>
            <w:rtl w:val="0"/>
          </w:rPr>
          <w:tab/>
        </w:r>
      </w:hyperlink>
      <w:hyperlink w:anchor="h.3znysh7">
        <w:r w:rsidRPr="00000000" w:rsidR="00000000" w:rsidDel="00000000">
          <w:rPr>
            <w:rtl w:val="0"/>
          </w:rPr>
        </w:r>
      </w:hyperlink>
    </w:p>
    <w:p w:rsidP="00000000" w:rsidRPr="00000000" w:rsidR="00000000" w:rsidDel="00000000" w:rsidRDefault="00000000">
      <w:pPr>
        <w:tabs>
          <w:tab w:val="right" w:pos="13950"/>
        </w:tabs>
        <w:spacing w:lineRule="auto" w:after="100" w:line="240" w:before="0"/>
        <w:ind w:left="240" w:firstLine="0"/>
        <w:contextualSpacing w:val="0"/>
      </w:pPr>
      <w:hyperlink w:anchor="h.2et92p0">
        <w:r w:rsidRPr="00000000" w:rsidR="00000000" w:rsidDel="00000000">
          <w:rPr>
            <w:rFonts w:cs="Cambria" w:hAnsi="Cambria" w:eastAsia="Cambria" w:ascii="Cambria"/>
            <w:b w:val="0"/>
            <w:color w:val="0000ff"/>
            <w:sz w:val="24"/>
            <w:u w:val="single"/>
            <w:rtl w:val="0"/>
          </w:rPr>
          <w:t xml:space="preserve">3. Learning Task Template</w:t>
        </w:r>
      </w:hyperlink>
      <w:hyperlink w:anchor="h.2et92p0">
        <w:r w:rsidRPr="00000000" w:rsidR="00000000" w:rsidDel="00000000">
          <w:rPr>
            <w:rFonts w:cs="Cambria" w:hAnsi="Cambria" w:eastAsia="Cambria" w:ascii="Cambria"/>
            <w:b w:val="0"/>
            <w:sz w:val="24"/>
            <w:rtl w:val="0"/>
          </w:rPr>
          <w:tab/>
        </w:r>
      </w:hyperlink>
      <w:hyperlink w:anchor="h.2et92p0">
        <w:r w:rsidRPr="00000000" w:rsidR="00000000" w:rsidDel="00000000">
          <w:rPr>
            <w:rtl w:val="0"/>
          </w:rPr>
        </w:r>
      </w:hyperlink>
    </w:p>
    <w:p w:rsidP="00000000" w:rsidRPr="00000000" w:rsidR="00000000" w:rsidDel="00000000" w:rsidRDefault="00000000">
      <w:pPr>
        <w:contextualSpacing w:val="0"/>
      </w:pPr>
      <w:hyperlink r:id="rId5">
        <w:r w:rsidRPr="00000000" w:rsidR="00000000" w:rsidDel="00000000">
          <w:rPr>
            <w:rtl w:val="0"/>
          </w:rPr>
        </w:r>
      </w:hyperlink>
    </w:p>
    <w:p w:rsidP="00000000" w:rsidRPr="00000000" w:rsidR="00000000" w:rsidDel="00000000" w:rsidRDefault="00000000">
      <w:pPr>
        <w:pStyle w:val="Heading2"/>
        <w:contextualSpacing w:val="0"/>
      </w:pPr>
      <w:bookmarkStart w:id="1" w:colFirst="0" w:name="h.30j0zll" w:colLast="0"/>
      <w:bookmarkEnd w:id="1"/>
      <w:r w:rsidRPr="00000000" w:rsidR="00000000" w:rsidDel="00000000">
        <w:rPr>
          <w:rtl w:val="0"/>
        </w:rPr>
        <w:t xml:space="preserve">0 Introduction</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When designing complex learning actions the first step is to determine and outline the learning tasks that will be the backbone on the learning action. The allow us to connect with the analysis phase (Task Analysis) and will work as the engine of all the instructional design process.</w:t>
      </w:r>
      <w:r w:rsidRPr="00000000" w:rsidR="00000000" w:rsidDel="00000000">
        <w:rPr>
          <w:rFonts w:cs="Arial" w:hAnsi="Arial" w:eastAsia="Arial" w:ascii="Arial"/>
          <w:b w:val="1"/>
          <w:sz w:val="22"/>
          <w:rtl w:val="0"/>
        </w:rPr>
        <w:t xml:space="preserve"> </w:t>
      </w:r>
    </w:p>
    <w:p w:rsidP="00000000" w:rsidRPr="00000000" w:rsidR="00000000" w:rsidDel="00000000" w:rsidRDefault="00000000">
      <w:pPr>
        <w:pStyle w:val="Heading2"/>
        <w:contextualSpacing w:val="0"/>
      </w:pPr>
      <w:bookmarkStart w:id="2" w:colFirst="0" w:name="h.1fob9te" w:colLast="0"/>
      <w:bookmarkEnd w:id="2"/>
      <w:r w:rsidRPr="00000000" w:rsidR="00000000" w:rsidDel="00000000">
        <w:rPr>
          <w:rtl w:val="0"/>
        </w:rPr>
        <w:t xml:space="preserve">1. Instructions</w:t>
      </w:r>
      <w:r w:rsidRPr="00000000" w:rsidR="00000000" w:rsidDel="00000000">
        <w:rPr>
          <w:rtl w:val="0"/>
        </w:rPr>
      </w:r>
    </w:p>
    <w:tbl>
      <w:tblPr>
        <w:tblStyle w:val="KixTable1"/>
        <w:bidiVisual w:val="0"/>
        <w:tblW w:w="141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90"/>
        <w:gridCol w:w="3860"/>
        <w:gridCol w:w="2846"/>
        <w:gridCol w:w="6980"/>
      </w:tblGrid>
      <w:tr>
        <w:tc>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Id</w:t>
            </w:r>
          </w:p>
        </w:tc>
        <w:tc>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Phase</w:t>
            </w:r>
          </w:p>
        </w:tc>
        <w:tc>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Who</w:t>
            </w:r>
          </w:p>
        </w:tc>
        <w:tc>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Recommendation</w:t>
            </w:r>
          </w:p>
        </w:tc>
      </w:tr>
      <w:tr>
        <w:tc>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1</w:t>
            </w:r>
          </w:p>
        </w:tc>
        <w:tc>
          <w:tcPr/>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Take </w:t>
            </w:r>
            <w:r w:rsidRPr="00000000" w:rsidR="00000000" w:rsidDel="00000000">
              <w:rPr>
                <w:rFonts w:cs="Arial" w:hAnsi="Arial" w:eastAsia="Arial" w:ascii="Arial"/>
                <w:b w:val="1"/>
                <w:sz w:val="22"/>
                <w:rtl w:val="0"/>
              </w:rPr>
              <w:t xml:space="preserve">real-life tasks</w:t>
            </w:r>
            <w:r w:rsidRPr="00000000" w:rsidR="00000000" w:rsidDel="00000000">
              <w:rPr>
                <w:rFonts w:cs="Arial" w:hAnsi="Arial" w:eastAsia="Arial" w:ascii="Arial"/>
                <w:sz w:val="22"/>
                <w:rtl w:val="0"/>
              </w:rPr>
              <w:t xml:space="preserve"> as a starting point. Include the real-life tasks in the template.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Technical referent </w:t>
            </w:r>
          </w:p>
        </w:tc>
        <w:tc>
          <w:tcPr/>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Use the task analysis document in which the priorization has been made. Consider first high priority tasks.</w:t>
            </w:r>
          </w:p>
        </w:tc>
      </w:tr>
      <w:tr>
        <w:tc>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2</w:t>
            </w:r>
          </w:p>
        </w:tc>
        <w:tc>
          <w:tcPr/>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Describe </w:t>
            </w:r>
            <w:r w:rsidRPr="00000000" w:rsidR="00000000" w:rsidDel="00000000">
              <w:rPr>
                <w:rFonts w:cs="Arial" w:hAnsi="Arial" w:eastAsia="Arial" w:ascii="Arial"/>
                <w:b w:val="1"/>
                <w:sz w:val="22"/>
                <w:rtl w:val="0"/>
              </w:rPr>
              <w:t xml:space="preserve">task support elements </w:t>
            </w:r>
            <w:r w:rsidRPr="00000000" w:rsidR="00000000" w:rsidDel="00000000">
              <w:rPr>
                <w:rFonts w:cs="Arial" w:hAnsi="Arial" w:eastAsia="Arial" w:ascii="Arial"/>
                <w:sz w:val="22"/>
                <w:rtl w:val="0"/>
              </w:rPr>
              <w:t xml:space="preserve">in the template. This are the “raw” elements of the task. </w:t>
            </w:r>
          </w:p>
        </w:tc>
        <w:tc>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Technical referent </w:t>
            </w:r>
          </w:p>
        </w:tc>
        <w:tc>
          <w:tcPr/>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When designing learning tasks distinguish between </w:t>
            </w:r>
            <w:r w:rsidRPr="00000000" w:rsidR="00000000" w:rsidDel="00000000">
              <w:rPr>
                <w:rFonts w:cs="Arial" w:hAnsi="Arial" w:eastAsia="Arial" w:ascii="Arial"/>
                <w:b w:val="1"/>
                <w:sz w:val="22"/>
                <w:rtl w:val="0"/>
              </w:rPr>
              <w:t xml:space="preserve">Task Support</w:t>
            </w:r>
            <w:r w:rsidRPr="00000000" w:rsidR="00000000" w:rsidDel="00000000">
              <w:rPr>
                <w:rFonts w:cs="Arial" w:hAnsi="Arial" w:eastAsia="Arial" w:ascii="Arial"/>
                <w:sz w:val="22"/>
                <w:rtl w:val="0"/>
              </w:rPr>
              <w:t xml:space="preserve"> (Given states (problem situations) Goal States (product) and acceptable solution (how to) ) and </w:t>
            </w:r>
            <w:r w:rsidRPr="00000000" w:rsidR="00000000" w:rsidDel="00000000">
              <w:rPr>
                <w:rFonts w:cs="Arial" w:hAnsi="Arial" w:eastAsia="Arial" w:ascii="Arial"/>
                <w:b w:val="1"/>
                <w:sz w:val="22"/>
                <w:rtl w:val="0"/>
              </w:rPr>
              <w:t xml:space="preserve">Problem solving guidance (</w:t>
            </w:r>
            <w:r w:rsidRPr="00000000" w:rsidR="00000000" w:rsidDel="00000000">
              <w:rPr>
                <w:rFonts w:cs="Arial" w:hAnsi="Arial" w:eastAsia="Arial" w:ascii="Arial"/>
                <w:sz w:val="22"/>
                <w:rtl w:val="0"/>
              </w:rPr>
              <w:t xml:space="preserve">Processes needed to solve the problem. See glossary below for more details.</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3</w:t>
            </w:r>
          </w:p>
        </w:tc>
        <w:tc>
          <w:tcPr/>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Determine task type.</w:t>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Instructional Designer </w:t>
            </w:r>
          </w:p>
        </w:tc>
        <w:tc>
          <w:tcPr/>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Consider the level of fidelity. Start with </w:t>
            </w:r>
            <w:r w:rsidRPr="00000000" w:rsidR="00000000" w:rsidDel="00000000">
              <w:rPr>
                <w:rFonts w:cs="Arial" w:hAnsi="Arial" w:eastAsia="Arial" w:ascii="Arial"/>
                <w:b w:val="1"/>
                <w:sz w:val="22"/>
                <w:rtl w:val="0"/>
              </w:rPr>
              <w:t xml:space="preserve">low fidelity</w:t>
            </w:r>
            <w:r w:rsidRPr="00000000" w:rsidR="00000000" w:rsidDel="00000000">
              <w:rPr>
                <w:rFonts w:cs="Arial" w:hAnsi="Arial" w:eastAsia="Arial" w:ascii="Arial"/>
                <w:sz w:val="22"/>
                <w:rtl w:val="0"/>
              </w:rPr>
              <w:t xml:space="preserve"> tasks environments and move towards </w:t>
            </w:r>
            <w:r w:rsidRPr="00000000" w:rsidR="00000000" w:rsidDel="00000000">
              <w:rPr>
                <w:rFonts w:cs="Arial" w:hAnsi="Arial" w:eastAsia="Arial" w:ascii="Arial"/>
                <w:b w:val="1"/>
                <w:sz w:val="22"/>
                <w:rtl w:val="0"/>
              </w:rPr>
              <w:t xml:space="preserve">higher fidelity</w:t>
            </w:r>
            <w:r w:rsidRPr="00000000" w:rsidR="00000000" w:rsidDel="00000000">
              <w:rPr>
                <w:rFonts w:cs="Arial" w:hAnsi="Arial" w:eastAsia="Arial" w:ascii="Arial"/>
                <w:sz w:val="22"/>
                <w:rtl w:val="0"/>
              </w:rPr>
              <w:t xml:space="preserve"> environments. (Low: Case problems in a paper – Medium: Computer simulations, role playing – High: Real partients in a nutrition crisis)</w:t>
            </w:r>
          </w:p>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Determine Problem Solving Guidance</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4</w:t>
            </w:r>
          </w:p>
        </w:tc>
        <w:tc>
          <w:tcPr/>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Determine and describe guidance technique. </w:t>
            </w:r>
          </w:p>
        </w:tc>
        <w:tc>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Instructional Designer </w:t>
            </w:r>
          </w:p>
        </w:tc>
        <w:tc>
          <w:tcPr/>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Although this is done by the ID, the technical referent should collaborate in this task.</w:t>
            </w:r>
          </w:p>
        </w:tc>
      </w:tr>
      <w:tr>
        <w:tc>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4</w:t>
            </w:r>
          </w:p>
        </w:tc>
        <w:tc>
          <w:tcPr/>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Sequence Learning tasks</w:t>
            </w:r>
          </w:p>
        </w:tc>
        <w:tc>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Instructional Designer </w:t>
            </w:r>
          </w:p>
        </w:tc>
        <w:tc>
          <w:tcPr/>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When sequencing the learning tasks, consider the scaffolding of these tasks. Start with learning tasks with a high level of support and guidance and end with tasks without support and guidance.</w:t>
            </w:r>
          </w:p>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3znysh7" w:colLast="0"/>
      <w:bookmarkEnd w:id="3"/>
      <w:r w:rsidRPr="00000000" w:rsidR="00000000" w:rsidDel="00000000">
        <w:rPr>
          <w:rtl w:val="0"/>
        </w:rPr>
        <w:t xml:space="preserve">2. Glossary</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All the elements that need to be included in the learning task description are explained below.</w:t>
      </w:r>
    </w:p>
    <w:p w:rsidP="00000000" w:rsidRPr="00000000" w:rsidR="00000000" w:rsidDel="00000000" w:rsidRDefault="00000000">
      <w:pPr>
        <w:ind w:left="720" w:firstLine="0"/>
        <w:contextualSpacing w:val="0"/>
      </w:pPr>
      <w:r w:rsidRPr="00000000" w:rsidR="00000000" w:rsidDel="00000000">
        <w:rPr>
          <w:rFonts w:cs="Arial" w:hAnsi="Arial" w:eastAsia="Arial" w:ascii="Arial"/>
          <w:b w:val="1"/>
          <w:sz w:val="22"/>
          <w:rtl w:val="0"/>
        </w:rPr>
        <w:t xml:space="preserve">Fidelity: </w:t>
      </w:r>
    </w:p>
    <w:p w:rsidP="00000000" w:rsidRPr="00000000" w:rsidR="00000000" w:rsidDel="00000000" w:rsidRDefault="00000000">
      <w:pPr>
        <w:ind w:left="720" w:firstLine="0"/>
        <w:contextualSpacing w:val="0"/>
      </w:pPr>
      <w:r w:rsidRPr="00000000" w:rsidR="00000000" w:rsidDel="00000000">
        <w:rPr>
          <w:rFonts w:cs="Arial" w:hAnsi="Arial" w:eastAsia="Arial" w:ascii="Arial"/>
          <w:b w:val="1"/>
          <w:sz w:val="22"/>
          <w:rtl w:val="0"/>
        </w:rPr>
        <w:t xml:space="preserve">Task Support</w:t>
      </w:r>
      <w:r w:rsidRPr="00000000" w:rsidR="00000000" w:rsidDel="00000000">
        <w:rPr>
          <w:rFonts w:cs="Arial" w:hAnsi="Arial" w:eastAsia="Arial" w:ascii="Arial"/>
          <w:sz w:val="22"/>
          <w:rtl w:val="0"/>
        </w:rPr>
        <w:t xml:space="preserve">:</w:t>
      </w:r>
    </w:p>
    <w:p w:rsidP="00000000" w:rsidRPr="00000000" w:rsidR="00000000" w:rsidDel="00000000" w:rsidRDefault="00000000">
      <w:pPr>
        <w:ind w:left="1440" w:firstLine="0"/>
        <w:contextualSpacing w:val="0"/>
      </w:pPr>
      <w:r w:rsidRPr="00000000" w:rsidR="00000000" w:rsidDel="00000000">
        <w:rPr>
          <w:rFonts w:cs="Arial" w:hAnsi="Arial" w:eastAsia="Arial" w:ascii="Arial"/>
          <w:b w:val="1"/>
          <w:sz w:val="22"/>
          <w:rtl w:val="0"/>
        </w:rPr>
        <w:t xml:space="preserve">Given State</w:t>
      </w:r>
      <w:r w:rsidRPr="00000000" w:rsidR="00000000" w:rsidDel="00000000">
        <w:rPr>
          <w:rFonts w:cs="Arial" w:hAnsi="Arial" w:eastAsia="Arial" w:ascii="Arial"/>
          <w:sz w:val="22"/>
          <w:rtl w:val="0"/>
        </w:rPr>
        <w:t xml:space="preserve">: Situation the learner confronts. This is the starting point for the learner. This could be formulated as a problem. </w:t>
      </w:r>
      <w:r w:rsidRPr="00000000" w:rsidR="00000000" w:rsidDel="00000000">
        <w:rPr>
          <w:rFonts w:cs="Arial" w:hAnsi="Arial" w:eastAsia="Arial" w:ascii="Arial"/>
          <w:b w:val="1"/>
          <w:sz w:val="22"/>
          <w:rtl w:val="0"/>
        </w:rPr>
        <w:t xml:space="preserve">For example</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i w:val="1"/>
          <w:sz w:val="22"/>
          <w:rtl w:val="0"/>
        </w:rPr>
        <w:t xml:space="preserve">The mission coordination team (MCT) has identified some gaps in the context analysis document.</w:t>
      </w:r>
    </w:p>
    <w:p w:rsidP="00000000" w:rsidRPr="00000000" w:rsidR="00000000" w:rsidDel="00000000" w:rsidRDefault="00000000">
      <w:pPr>
        <w:ind w:left="1440" w:firstLine="0"/>
        <w:contextualSpacing w:val="0"/>
      </w:pPr>
      <w:r w:rsidRPr="00000000" w:rsidR="00000000" w:rsidDel="00000000">
        <w:rPr>
          <w:rFonts w:cs="Arial" w:hAnsi="Arial" w:eastAsia="Arial" w:ascii="Arial"/>
          <w:b w:val="1"/>
          <w:sz w:val="22"/>
          <w:rtl w:val="0"/>
        </w:rPr>
        <w:t xml:space="preserve">Goal State</w:t>
      </w:r>
      <w:r w:rsidRPr="00000000" w:rsidR="00000000" w:rsidDel="00000000">
        <w:rPr>
          <w:rFonts w:cs="Arial" w:hAnsi="Arial" w:eastAsia="Arial" w:ascii="Arial"/>
          <w:sz w:val="22"/>
          <w:rtl w:val="0"/>
        </w:rPr>
        <w:t xml:space="preserve">: This represents the final “product” or state that the learner reaches after solving the problem. </w:t>
      </w:r>
      <w:r w:rsidRPr="00000000" w:rsidR="00000000" w:rsidDel="00000000">
        <w:rPr>
          <w:rFonts w:cs="Arial" w:hAnsi="Arial" w:eastAsia="Arial" w:ascii="Arial"/>
          <w:b w:val="1"/>
          <w:sz w:val="22"/>
          <w:rtl w:val="0"/>
        </w:rPr>
        <w:t xml:space="preserve">For example</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i w:val="1"/>
          <w:sz w:val="22"/>
          <w:rtl w:val="0"/>
        </w:rPr>
        <w:t xml:space="preserve">A context analysis document that acutely represents all the elements of a given context.</w:t>
      </w:r>
    </w:p>
    <w:p w:rsidP="00000000" w:rsidRPr="00000000" w:rsidR="00000000" w:rsidDel="00000000" w:rsidRDefault="00000000">
      <w:pPr>
        <w:ind w:left="1440" w:firstLine="0"/>
        <w:contextualSpacing w:val="0"/>
      </w:pPr>
      <w:r w:rsidRPr="00000000" w:rsidR="00000000" w:rsidDel="00000000">
        <w:rPr>
          <w:rFonts w:cs="Arial" w:hAnsi="Arial" w:eastAsia="Arial" w:ascii="Arial"/>
          <w:b w:val="1"/>
          <w:sz w:val="22"/>
          <w:rtl w:val="0"/>
        </w:rPr>
        <w:t xml:space="preserve">Acceptable Solution</w:t>
      </w:r>
      <w:r w:rsidRPr="00000000" w:rsidR="00000000" w:rsidDel="00000000">
        <w:rPr>
          <w:rFonts w:cs="Arial" w:hAnsi="Arial" w:eastAsia="Arial" w:ascii="Arial"/>
          <w:sz w:val="22"/>
          <w:rtl w:val="0"/>
        </w:rPr>
        <w:t xml:space="preserve">: A series of actions or “operators” that enable the transformation from the given state to the goal state. This solution explains the steps or processes that were taken to solve the problem. In other words, this means to describe how the problem stated is solved. </w:t>
      </w:r>
      <w:r w:rsidRPr="00000000" w:rsidR="00000000" w:rsidDel="00000000">
        <w:rPr>
          <w:rFonts w:cs="Arial" w:hAnsi="Arial" w:eastAsia="Arial" w:ascii="Arial"/>
          <w:b w:val="1"/>
          <w:sz w:val="22"/>
          <w:rtl w:val="0"/>
        </w:rPr>
        <w:t xml:space="preserve">For example</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i w:val="1"/>
          <w:sz w:val="22"/>
          <w:rtl w:val="0"/>
        </w:rPr>
        <w:t xml:space="preserve">In order to update the context analysis document, I have followed this steps: 1 – x, 2 – y, etc.”</w:t>
      </w:r>
      <w:r w:rsidRPr="00000000" w:rsidR="00000000" w:rsidDel="00000000">
        <w:rPr>
          <w:rFonts w:cs="Arial" w:hAnsi="Arial" w:eastAsia="Arial" w:ascii="Arial"/>
          <w:sz w:val="22"/>
          <w:rtl w:val="0"/>
        </w:rPr>
        <w:t xml:space="preserve"> There may be many ways to solve the same problem.</w:t>
      </w:r>
    </w:p>
    <w:p w:rsidP="00000000" w:rsidRPr="00000000" w:rsidR="00000000" w:rsidDel="00000000" w:rsidRDefault="00000000">
      <w:pPr>
        <w:ind w:left="720" w:firstLine="0"/>
        <w:contextualSpacing w:val="0"/>
      </w:pPr>
      <w:r w:rsidRPr="00000000" w:rsidR="00000000" w:rsidDel="00000000">
        <w:rPr>
          <w:rFonts w:cs="Arial" w:hAnsi="Arial" w:eastAsia="Arial" w:ascii="Arial"/>
          <w:b w:val="1"/>
          <w:sz w:val="22"/>
          <w:rtl w:val="0"/>
        </w:rPr>
        <w:t xml:space="preserve">Types of Tasks: </w:t>
      </w:r>
      <w:r w:rsidRPr="00000000" w:rsidR="00000000" w:rsidDel="00000000">
        <w:rPr>
          <w:rFonts w:cs="Arial" w:hAnsi="Arial" w:eastAsia="Arial" w:ascii="Arial"/>
          <w:sz w:val="22"/>
          <w:rtl w:val="0"/>
        </w:rPr>
        <w:t xml:space="preserve">Different types of learning tasks provide different amounts of support by providing different amounts of information on the </w:t>
      </w:r>
      <w:r w:rsidRPr="00000000" w:rsidR="00000000" w:rsidDel="00000000">
        <w:rPr>
          <w:rFonts w:cs="Arial" w:hAnsi="Arial" w:eastAsia="Arial" w:ascii="Arial"/>
          <w:b w:val="1"/>
          <w:sz w:val="22"/>
          <w:rtl w:val="0"/>
        </w:rPr>
        <w:t xml:space="preserve">given state</w:t>
      </w:r>
      <w:r w:rsidRPr="00000000" w:rsidR="00000000" w:rsidDel="00000000">
        <w:rPr>
          <w:rFonts w:cs="Arial" w:hAnsi="Arial" w:eastAsia="Arial" w:ascii="Arial"/>
          <w:sz w:val="22"/>
          <w:rtl w:val="0"/>
        </w:rPr>
        <w:t xml:space="preserve">, the </w:t>
      </w:r>
      <w:r w:rsidRPr="00000000" w:rsidR="00000000" w:rsidDel="00000000">
        <w:rPr>
          <w:rFonts w:cs="Arial" w:hAnsi="Arial" w:eastAsia="Arial" w:ascii="Arial"/>
          <w:b w:val="1"/>
          <w:sz w:val="22"/>
          <w:rtl w:val="0"/>
        </w:rPr>
        <w:t xml:space="preserve">goal state</w:t>
      </w:r>
      <w:r w:rsidRPr="00000000" w:rsidR="00000000" w:rsidDel="00000000">
        <w:rPr>
          <w:rFonts w:cs="Arial" w:hAnsi="Arial" w:eastAsia="Arial" w:ascii="Arial"/>
          <w:sz w:val="22"/>
          <w:rtl w:val="0"/>
        </w:rPr>
        <w:t xml:space="preserve"> and/or </w:t>
      </w:r>
      <w:r w:rsidRPr="00000000" w:rsidR="00000000" w:rsidDel="00000000">
        <w:rPr>
          <w:rFonts w:cs="Arial" w:hAnsi="Arial" w:eastAsia="Arial" w:ascii="Arial"/>
          <w:b w:val="1"/>
          <w:sz w:val="22"/>
          <w:rtl w:val="0"/>
        </w:rPr>
        <w:t xml:space="preserve">the solution</w:t>
      </w:r>
      <w:r w:rsidRPr="00000000" w:rsidR="00000000" w:rsidDel="00000000">
        <w:rPr>
          <w:rFonts w:cs="Arial" w:hAnsi="Arial" w:eastAsia="Arial" w:ascii="Arial"/>
          <w:sz w:val="22"/>
          <w:rtl w:val="0"/>
        </w:rPr>
        <w:t xml:space="preserve">.</w:t>
      </w:r>
      <w:r w:rsidRPr="00000000" w:rsidR="00000000" w:rsidDel="00000000">
        <w:rPr>
          <w:rFonts w:cs="Arial" w:hAnsi="Arial" w:eastAsia="Arial" w:ascii="Arial"/>
          <w:b w:val="1"/>
          <w:sz w:val="22"/>
          <w:rtl w:val="0"/>
        </w:rPr>
        <w:t xml:space="preserve"> </w:t>
      </w:r>
    </w:p>
    <w:p w:rsidP="00000000" w:rsidRPr="00000000" w:rsidR="00000000" w:rsidDel="00000000" w:rsidRDefault="00000000">
      <w:pPr>
        <w:ind w:left="1440" w:firstLine="0"/>
        <w:contextualSpacing w:val="0"/>
      </w:pPr>
      <w:r w:rsidRPr="00000000" w:rsidR="00000000" w:rsidDel="00000000">
        <w:rPr>
          <w:rFonts w:cs="Arial" w:hAnsi="Arial" w:eastAsia="Arial" w:ascii="Arial"/>
          <w:b w:val="1"/>
          <w:sz w:val="22"/>
          <w:rtl w:val="0"/>
        </w:rPr>
        <w:t xml:space="preserve">Case Study</w:t>
      </w:r>
      <w:r w:rsidRPr="00000000" w:rsidR="00000000" w:rsidDel="00000000">
        <w:rPr>
          <w:rFonts w:cs="Arial" w:hAnsi="Arial" w:eastAsia="Arial" w:ascii="Arial"/>
          <w:sz w:val="22"/>
          <w:rtl w:val="0"/>
        </w:rPr>
        <w:t xml:space="preserve">: Learners are presented with descriptions of actual or hypothetical problem situations (given state). They also provide solutions and the goal states or products. The learners will have to evaluate or study the solutions provided. This is a highly supported type of task indicated for early stages in the learning process.</w:t>
      </w:r>
    </w:p>
    <w:p w:rsidP="00000000" w:rsidRPr="00000000" w:rsidR="00000000" w:rsidDel="00000000" w:rsidRDefault="00000000">
      <w:pPr>
        <w:ind w:left="1440" w:firstLine="0"/>
        <w:contextualSpacing w:val="0"/>
      </w:pPr>
      <w:r w:rsidRPr="00000000" w:rsidR="00000000" w:rsidDel="00000000">
        <w:rPr>
          <w:rFonts w:cs="Arial" w:hAnsi="Arial" w:eastAsia="Arial" w:ascii="Arial"/>
          <w:b w:val="1"/>
          <w:sz w:val="22"/>
          <w:rtl w:val="0"/>
        </w:rPr>
        <w:t xml:space="preserve">Reverse Task</w:t>
      </w:r>
      <w:r w:rsidRPr="00000000" w:rsidR="00000000" w:rsidDel="00000000">
        <w:rPr>
          <w:rFonts w:cs="Arial" w:hAnsi="Arial" w:eastAsia="Arial" w:ascii="Arial"/>
          <w:sz w:val="22"/>
          <w:rtl w:val="0"/>
        </w:rPr>
        <w:t xml:space="preserve">: In this kind of task, the </w:t>
      </w:r>
      <w:r w:rsidRPr="00000000" w:rsidR="00000000" w:rsidDel="00000000">
        <w:rPr>
          <w:rFonts w:cs="Arial" w:hAnsi="Arial" w:eastAsia="Arial" w:ascii="Arial"/>
          <w:b w:val="1"/>
          <w:sz w:val="22"/>
          <w:rtl w:val="0"/>
        </w:rPr>
        <w:t xml:space="preserve">given state</w:t>
      </w:r>
      <w:r w:rsidRPr="00000000" w:rsidR="00000000" w:rsidDel="00000000">
        <w:rPr>
          <w:rFonts w:cs="Arial" w:hAnsi="Arial" w:eastAsia="Arial" w:ascii="Arial"/>
          <w:sz w:val="22"/>
          <w:rtl w:val="0"/>
        </w:rPr>
        <w:t xml:space="preserve"> or </w:t>
      </w:r>
      <w:r w:rsidRPr="00000000" w:rsidR="00000000" w:rsidDel="00000000">
        <w:rPr>
          <w:rFonts w:cs="Arial" w:hAnsi="Arial" w:eastAsia="Arial" w:ascii="Arial"/>
          <w:b w:val="1"/>
          <w:sz w:val="22"/>
          <w:rtl w:val="0"/>
        </w:rPr>
        <w:t xml:space="preserve">problem situation</w:t>
      </w:r>
      <w:r w:rsidRPr="00000000" w:rsidR="00000000" w:rsidDel="00000000">
        <w:rPr>
          <w:rFonts w:cs="Arial" w:hAnsi="Arial" w:eastAsia="Arial" w:ascii="Arial"/>
          <w:sz w:val="22"/>
          <w:rtl w:val="0"/>
        </w:rPr>
        <w:t xml:space="preserve"> is missing and the learner has to predict it. They will have the goal state and the solution. Learners will have to relate solution steps to given situations or problems. </w:t>
      </w:r>
      <w:r w:rsidRPr="00000000" w:rsidR="00000000" w:rsidDel="00000000">
        <w:rPr>
          <w:rFonts w:cs="Arial" w:hAnsi="Arial" w:eastAsia="Arial" w:ascii="Arial"/>
          <w:b w:val="1"/>
          <w:sz w:val="22"/>
          <w:rtl w:val="0"/>
        </w:rPr>
        <w:t xml:space="preserve">For example</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i w:val="1"/>
          <w:sz w:val="22"/>
          <w:rtl w:val="0"/>
        </w:rPr>
        <w:t xml:space="preserve">Students have a context analysis document and the solution (how this document has been done) Learners will have to deduce what is the problem or problems that have originated these results.</w:t>
      </w:r>
    </w:p>
    <w:p w:rsidP="00000000" w:rsidRPr="00000000" w:rsidR="00000000" w:rsidDel="00000000" w:rsidRDefault="00000000">
      <w:pPr>
        <w:ind w:left="1440" w:firstLine="0"/>
        <w:contextualSpacing w:val="0"/>
      </w:pPr>
      <w:r w:rsidRPr="00000000" w:rsidR="00000000" w:rsidDel="00000000">
        <w:rPr>
          <w:rFonts w:cs="Arial" w:hAnsi="Arial" w:eastAsia="Arial" w:ascii="Arial"/>
          <w:b w:val="1"/>
          <w:sz w:val="22"/>
          <w:rtl w:val="0"/>
        </w:rPr>
        <w:t xml:space="preserve">Imitation Task</w:t>
      </w:r>
      <w:r w:rsidRPr="00000000" w:rsidR="00000000" w:rsidDel="00000000">
        <w:rPr>
          <w:rFonts w:cs="Arial" w:hAnsi="Arial" w:eastAsia="Arial" w:ascii="Arial"/>
          <w:sz w:val="22"/>
          <w:rtl w:val="0"/>
        </w:rPr>
        <w:t xml:space="preserve">: This kind go task presents a conventional task (see below) with a case study of an analogous task. </w:t>
      </w:r>
      <w:r w:rsidRPr="00000000" w:rsidR="00000000" w:rsidDel="00000000">
        <w:rPr>
          <w:rFonts w:cs="Arial" w:hAnsi="Arial" w:eastAsia="Arial" w:ascii="Arial"/>
          <w:b w:val="1"/>
          <w:sz w:val="22"/>
          <w:rtl w:val="0"/>
        </w:rPr>
        <w:t xml:space="preserve">For example</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i w:val="1"/>
          <w:sz w:val="22"/>
          <w:rtl w:val="0"/>
        </w:rPr>
        <w:t xml:space="preserve">Learners have a worked out example of how to develop a case study with a problem situation similar to the one they will have to develop.</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Arial" w:hAnsi="Arial" w:eastAsia="Arial" w:ascii="Arial"/>
          <w:b w:val="1"/>
          <w:sz w:val="22"/>
          <w:rtl w:val="0"/>
        </w:rPr>
        <w:t xml:space="preserve">Non Specific Goal Task</w:t>
      </w:r>
      <w:r w:rsidRPr="00000000" w:rsidR="00000000" w:rsidDel="00000000">
        <w:rPr>
          <w:rFonts w:cs="Arial" w:hAnsi="Arial" w:eastAsia="Arial" w:ascii="Arial"/>
          <w:sz w:val="22"/>
          <w:rtl w:val="0"/>
        </w:rPr>
        <w:t xml:space="preserve">: This kind of activities stimulate learner to explore relationships between solutions and the goals that can be reached by those solutions. </w:t>
      </w:r>
      <w:r w:rsidRPr="00000000" w:rsidR="00000000" w:rsidDel="00000000">
        <w:rPr>
          <w:rFonts w:cs="Arial" w:hAnsi="Arial" w:eastAsia="Arial" w:ascii="Arial"/>
          <w:b w:val="1"/>
          <w:sz w:val="22"/>
          <w:rtl w:val="0"/>
        </w:rPr>
        <w:t xml:space="preserve">For example: </w:t>
      </w:r>
      <w:r w:rsidRPr="00000000" w:rsidR="00000000" w:rsidDel="00000000">
        <w:rPr>
          <w:rFonts w:cs="Arial" w:hAnsi="Arial" w:eastAsia="Arial" w:ascii="Arial"/>
          <w:i w:val="1"/>
          <w:sz w:val="22"/>
          <w:rtl w:val="0"/>
        </w:rPr>
        <w:t xml:space="preserve">There is some security problems related to context analysis. What will you propose as a solution? How will you apply this solution?</w:t>
      </w:r>
      <w:r w:rsidRPr="00000000" w:rsidR="00000000" w:rsidDel="00000000">
        <w:rPr>
          <w:rFonts w:cs="Arial" w:hAnsi="Arial" w:eastAsia="Arial" w:ascii="Arial"/>
          <w:sz w:val="22"/>
          <w:rtl w:val="0"/>
        </w:rPr>
        <w:t xml:space="preserve"> </w:t>
      </w:r>
    </w:p>
    <w:p w:rsidP="00000000" w:rsidRPr="00000000" w:rsidR="00000000" w:rsidDel="00000000" w:rsidRDefault="00000000">
      <w:pPr>
        <w:ind w:left="1440" w:firstLine="0"/>
        <w:contextualSpacing w:val="0"/>
      </w:pPr>
      <w:r w:rsidRPr="00000000" w:rsidR="00000000" w:rsidDel="00000000">
        <w:rPr>
          <w:rFonts w:cs="Arial" w:hAnsi="Arial" w:eastAsia="Arial" w:ascii="Arial"/>
          <w:b w:val="1"/>
          <w:sz w:val="22"/>
          <w:rtl w:val="0"/>
        </w:rPr>
        <w:t xml:space="preserve">Completion Task</w:t>
      </w:r>
      <w:r w:rsidRPr="00000000" w:rsidR="00000000" w:rsidDel="00000000">
        <w:rPr>
          <w:rFonts w:cs="Arial" w:hAnsi="Arial" w:eastAsia="Arial" w:ascii="Arial"/>
          <w:sz w:val="22"/>
          <w:rtl w:val="0"/>
        </w:rPr>
        <w:t xml:space="preserve">: This kind of tasks provides the problem situation (given state), a clear goal and a partial solution. The learners must complete the partial solution by determining and adding the missing steps. </w:t>
      </w:r>
      <w:r w:rsidRPr="00000000" w:rsidR="00000000" w:rsidDel="00000000">
        <w:rPr>
          <w:rFonts w:cs="Arial" w:hAnsi="Arial" w:eastAsia="Arial" w:ascii="Arial"/>
          <w:b w:val="1"/>
          <w:sz w:val="22"/>
          <w:rtl w:val="0"/>
        </w:rPr>
        <w:t xml:space="preserve">For example</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i w:val="1"/>
          <w:sz w:val="22"/>
          <w:rtl w:val="0"/>
        </w:rPr>
        <w:t xml:space="preserve">Considering the context analysis example: Problem: There is some security problems related to context analysis. Goal: A context analysis document adapted to the new situation. Solution: An incomplete process describing how the problem was solved. The learners have to work out those solutions.</w:t>
      </w:r>
    </w:p>
    <w:p w:rsidP="00000000" w:rsidRPr="00000000" w:rsidR="00000000" w:rsidDel="00000000" w:rsidRDefault="00000000">
      <w:pPr>
        <w:ind w:left="1440" w:firstLine="0"/>
        <w:contextualSpacing w:val="0"/>
      </w:pPr>
      <w:r w:rsidRPr="00000000" w:rsidR="00000000" w:rsidDel="00000000">
        <w:rPr>
          <w:rFonts w:cs="Arial" w:hAnsi="Arial" w:eastAsia="Arial" w:ascii="Arial"/>
          <w:b w:val="1"/>
          <w:sz w:val="22"/>
          <w:rtl w:val="0"/>
        </w:rPr>
        <w:t xml:space="preserve">Conventional Task</w:t>
      </w:r>
      <w:r w:rsidRPr="00000000" w:rsidR="00000000" w:rsidDel="00000000">
        <w:rPr>
          <w:rFonts w:cs="Arial" w:hAnsi="Arial" w:eastAsia="Arial" w:ascii="Arial"/>
          <w:sz w:val="22"/>
          <w:rtl w:val="0"/>
        </w:rPr>
        <w:t xml:space="preserve">: This kind of task gives little or no support to learners. They receive a problem situation and a high specific goal. They have to produce the solution (how to) and the goal product (what). In other task types either the goal or the solutions are given to the students. In this case, they have to produce all.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b w:val="1"/>
          <w:sz w:val="22"/>
          <w:rtl w:val="0"/>
        </w:rPr>
        <w:t xml:space="preserve">Problem solving guidance</w:t>
      </w:r>
      <w:r w:rsidRPr="00000000" w:rsidR="00000000" w:rsidDel="00000000">
        <w:rPr>
          <w:rFonts w:cs="Arial" w:hAnsi="Arial" w:eastAsia="Arial" w:ascii="Arial"/>
          <w:sz w:val="22"/>
          <w:rtl w:val="0"/>
        </w:rPr>
        <w:t xml:space="preserve">: This part deals with the process that is needed to solve the problem. Problem solving guidance may be provided in the form of modeling examples, process worksheets and performance constraints.</w:t>
      </w:r>
    </w:p>
    <w:p w:rsidP="00000000" w:rsidRPr="00000000" w:rsidR="00000000" w:rsidDel="00000000" w:rsidRDefault="00000000">
      <w:pPr>
        <w:ind w:left="1440" w:firstLine="0"/>
        <w:contextualSpacing w:val="0"/>
      </w:pPr>
      <w:r w:rsidRPr="00000000" w:rsidR="00000000" w:rsidDel="00000000">
        <w:rPr>
          <w:rFonts w:cs="Arial" w:hAnsi="Arial" w:eastAsia="Arial" w:ascii="Arial"/>
          <w:b w:val="1"/>
          <w:sz w:val="22"/>
          <w:rtl w:val="0"/>
        </w:rPr>
        <w:t xml:space="preserve">Modeling Examples:  </w:t>
      </w:r>
      <w:r w:rsidRPr="00000000" w:rsidR="00000000" w:rsidDel="00000000">
        <w:rPr>
          <w:rFonts w:cs="Arial" w:hAnsi="Arial" w:eastAsia="Arial" w:ascii="Arial"/>
          <w:sz w:val="22"/>
          <w:rtl w:val="0"/>
        </w:rPr>
        <w:t xml:space="preserve">Maximum guidance is provided by “Modeling examples”. These examples pay special attention to the processes needed to reach an acceptable solution. Example: </w:t>
      </w:r>
      <w:r w:rsidRPr="00000000" w:rsidR="00000000" w:rsidDel="00000000">
        <w:rPr>
          <w:rFonts w:cs="Arial" w:hAnsi="Arial" w:eastAsia="Arial" w:ascii="Arial"/>
          <w:i w:val="1"/>
          <w:sz w:val="22"/>
          <w:rtl w:val="0"/>
        </w:rPr>
        <w:t xml:space="preserve">Taking into account the context analysis example, a modeling example could consist of a document in which the process to update an actual context analysis is described and commented by an expert. This also could be in the form of video or audio. This could also be done by the teacher thinking aloud while explaining the example.</w:t>
      </w:r>
    </w:p>
    <w:p w:rsidP="00000000" w:rsidRPr="00000000" w:rsidR="00000000" w:rsidDel="00000000" w:rsidRDefault="00000000">
      <w:pPr>
        <w:ind w:left="1440" w:firstLine="0"/>
        <w:contextualSpacing w:val="0"/>
      </w:pPr>
      <w:r w:rsidRPr="00000000" w:rsidR="00000000" w:rsidDel="00000000">
        <w:rPr>
          <w:rFonts w:cs="Arial" w:hAnsi="Arial" w:eastAsia="Arial" w:ascii="Arial"/>
          <w:b w:val="1"/>
          <w:sz w:val="22"/>
          <w:rtl w:val="0"/>
        </w:rPr>
        <w:t xml:space="preserve">Process Worksheets: </w:t>
      </w:r>
      <w:r w:rsidRPr="00000000" w:rsidR="00000000" w:rsidDel="00000000">
        <w:rPr>
          <w:rFonts w:cs="Arial" w:hAnsi="Arial" w:eastAsia="Arial" w:ascii="Arial"/>
          <w:sz w:val="22"/>
          <w:rtl w:val="0"/>
        </w:rPr>
        <w:t xml:space="preserve">This technique provides the learner with the steps that they need to take to solve the problem and guides them through the problem solving process. This is a systematic approach to problem solving for the learning task. This worksheet could also include rules-of-thumb or guiding questions. Taking the context analysis example as an example:</w:t>
      </w:r>
    </w:p>
    <w:p w:rsidP="00000000" w:rsidRPr="00000000" w:rsidR="00000000" w:rsidDel="00000000" w:rsidRDefault="00000000">
      <w:pPr>
        <w:ind w:left="1440" w:firstLine="0"/>
        <w:contextualSpacing w:val="0"/>
      </w:pPr>
      <w:r w:rsidRPr="00000000" w:rsidR="00000000" w:rsidDel="00000000">
        <w:rPr>
          <w:rtl w:val="0"/>
        </w:rPr>
      </w:r>
    </w:p>
    <w:tbl>
      <w:tblPr>
        <w:tblStyle w:val="KixTable2"/>
        <w:bidiVisual w:val="0"/>
        <w:tblW w:w="12736.0" w:type="dxa"/>
        <w:jc w:val="left"/>
        <w:tblInd w:w="144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00"/>
        <w:gridCol w:w="5923"/>
        <w:gridCol w:w="6413"/>
      </w:tblGrid>
      <w:tr>
        <w:tc>
          <w:tcPr>
            <w:shd w:fill="b9cde5"/>
          </w:tcPr>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Id</w:t>
            </w:r>
          </w:p>
        </w:tc>
        <w:tc>
          <w:tcPr>
            <w:shd w:fill="b9cde5"/>
          </w:tcPr>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Phase in problem solving process</w:t>
            </w:r>
          </w:p>
        </w:tc>
        <w:tc>
          <w:tcPr>
            <w:shd w:fill="b9cde5"/>
          </w:tcPr>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Rules of Thumb  - Guiding questions</w:t>
            </w:r>
          </w:p>
        </w:tc>
      </w:tr>
      <w:tr>
        <w:tc>
          <w:tcPr/>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1</w:t>
            </w:r>
          </w:p>
        </w:tc>
        <w:tc>
          <w:tcPr/>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Order all the documents that are related to context analysis</w:t>
            </w:r>
          </w:p>
        </w:tc>
        <w:tc>
          <w:tcPr/>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How are you going to organize these documents? </w:t>
            </w:r>
          </w:p>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Is there a filing system in the mission?</w:t>
            </w:r>
          </w:p>
        </w:tc>
      </w:tr>
      <w:tr>
        <w:tc>
          <w:tcPr/>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2</w:t>
            </w:r>
          </w:p>
        </w:tc>
        <w:tc>
          <w:tcPr/>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Review the documents </w:t>
            </w:r>
          </w:p>
        </w:tc>
        <w:tc>
          <w:tcPr/>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Which are the most outstaing issues of the document being analyzed?</w:t>
            </w:r>
          </w:p>
        </w:tc>
      </w:tr>
      <w:tr>
        <w:tc>
          <w:tcPr/>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3</w:t>
            </w:r>
          </w:p>
        </w:tc>
        <w:tc>
          <w:tcPr/>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Etc.</w:t>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Arial" w:hAnsi="Arial" w:eastAsia="Arial" w:ascii="Arial"/>
          <w:b w:val="1"/>
          <w:sz w:val="22"/>
          <w:rtl w:val="0"/>
        </w:rPr>
        <w:t xml:space="preserve">Performance Constraints: </w:t>
      </w:r>
      <w:r w:rsidRPr="00000000" w:rsidR="00000000" w:rsidDel="00000000">
        <w:rPr>
          <w:rFonts w:cs="Arial" w:hAnsi="Arial" w:eastAsia="Arial" w:ascii="Arial"/>
          <w:sz w:val="22"/>
          <w:rtl w:val="0"/>
        </w:rPr>
        <w:t xml:space="preserve">This technique is similar to process worksheets although more directive. It consists in making particular actions that are not relevant in a particular phase of the problem solving process unavailable to the learners in that phase. For example: Students will not be able to “Review the documents” until they “Have ordered all the documents that are related to context analysis”. This technique is particularly useful in early phases in the learning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2et92p0" w:colLast="0"/>
      <w:bookmarkEnd w:id="4"/>
      <w:r w:rsidRPr="00000000" w:rsidR="00000000" w:rsidDel="00000000">
        <w:rPr>
          <w:rtl w:val="0"/>
        </w:rPr>
        <w:t xml:space="preserve">3. Learning Task Template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Just fill in the information related to your role. Consider the following color code.</w:t>
      </w:r>
    </w:p>
    <w:tbl>
      <w:tblPr>
        <w:tblStyle w:val="KixTable3"/>
        <w:bidiVisual w:val="0"/>
        <w:tblW w:w="1410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4100"/>
      </w:tblGrid>
      <w:tr>
        <w:tc>
          <w:tcPr>
            <w:tcBorders>
              <w:bottom w:color="000000" w:space="0" w:val="single" w:sz="4"/>
            </w:tcBorders>
            <w:shd w:fill="dce6f2"/>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To be filled by technical referent</w:t>
            </w:r>
          </w:p>
        </w:tc>
      </w:tr>
      <w:tr>
        <w:tc>
          <w:tcPr>
            <w:shd w:fill="fdeada"/>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To be filled by instructional designer</w:t>
            </w:r>
          </w:p>
        </w:tc>
      </w:tr>
    </w:tbl>
    <w:p w:rsidP="00000000" w:rsidRPr="00000000" w:rsidR="00000000" w:rsidDel="00000000" w:rsidRDefault="00000000">
      <w:pPr>
        <w:contextualSpacing w:val="0"/>
      </w:pPr>
      <w:r w:rsidRPr="00000000" w:rsidR="00000000" w:rsidDel="00000000">
        <w:rPr>
          <w:rtl w:val="0"/>
        </w:rPr>
      </w:r>
    </w:p>
    <w:tbl>
      <w:tblPr>
        <w:tblStyle w:val="KixTable4"/>
        <w:bidiVisual w:val="0"/>
        <w:tblW w:w="14161.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093"/>
        <w:gridCol w:w="2693"/>
        <w:gridCol w:w="2775"/>
        <w:gridCol w:w="1470"/>
        <w:gridCol w:w="5130"/>
      </w:tblGrid>
      <w:tr>
        <w:tc>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Training/Learning Program</w:t>
            </w:r>
          </w:p>
        </w:tc>
        <w:tc>
          <w:tcPr/>
          <w:p w:rsidP="00000000" w:rsidRPr="00000000" w:rsidR="00000000" w:rsidDel="00000000" w:rsidRDefault="00000000">
            <w:pPr>
              <w:contextualSpacing w:val="0"/>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160" w:hRule="atLeast"/>
        </w:trPr>
        <w:tc>
          <w:tcPr>
            <w:shd w:fill="dce6f2"/>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General Information</w:t>
            </w:r>
          </w:p>
        </w:tc>
        <w:tc>
          <w:tcPr>
            <w:shd w:fill="dce6f2"/>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Learning Task Title:</w:t>
            </w:r>
          </w:p>
        </w:tc>
        <w:tc>
          <w:tcPr>
            <w:shd w:fill="dce6f2"/>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Date:</w:t>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160" w:hRule="atLeast"/>
        </w:trPr>
        <w:tc>
          <w:tcPr>
            <w:shd w:fill="dce6f2"/>
          </w:tcPr>
          <w:p w:rsidP="00000000" w:rsidRPr="00000000" w:rsidR="00000000" w:rsidDel="00000000" w:rsidRDefault="00000000">
            <w:pPr>
              <w:contextualSpacing w:val="0"/>
            </w:pPr>
            <w:r w:rsidRPr="00000000" w:rsidR="00000000" w:rsidDel="00000000">
              <w:rPr>
                <w:rtl w:val="0"/>
              </w:rPr>
            </w:r>
          </w:p>
        </w:tc>
        <w:tc>
          <w:tcPr>
            <w:tcBorders>
              <w:bottom w:color="000000" w:space="0" w:val="single" w:sz="4"/>
            </w:tcBorders>
            <w:shd w:fill="dce6f2"/>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Real life task (s):</w:t>
            </w:r>
          </w:p>
        </w:tc>
        <w:tc>
          <w:tcPr>
            <w:tcBorders>
              <w:bottom w:color="000000" w:space="0" w:val="single" w:sz="4"/>
            </w:tcBorders>
            <w:shd w:fill="dce6f2"/>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Author (s):</w:t>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80" w:hRule="atLeast"/>
        </w:trPr>
        <w:tc>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Learning Task Support</w:t>
            </w:r>
          </w:p>
        </w:tc>
        <w:tc>
          <w:tcPr>
            <w:shd w:fill="dce6f2"/>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Given State or problema situation</w:t>
            </w:r>
          </w:p>
        </w:tc>
        <w:tc>
          <w:tcPr>
            <w:shd w:fill="dce6f2"/>
          </w:tcPr>
          <w:p w:rsidP="00000000" w:rsidRPr="00000000" w:rsidR="00000000" w:rsidDel="00000000" w:rsidRDefault="00000000">
            <w:pPr>
              <w:contextualSpacing w:val="0"/>
            </w:pPr>
            <w:r w:rsidRPr="00000000" w:rsidR="00000000" w:rsidDel="00000000">
              <w:rPr>
                <w:rFonts w:cs="Arial" w:hAnsi="Arial" w:eastAsia="Arial" w:ascii="Arial"/>
                <w:i w:val="1"/>
                <w:sz w:val="22"/>
                <w:rtl w:val="0"/>
              </w:rPr>
              <w:t xml:space="preserve">[Include description]</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80" w:hRule="atLeast"/>
        </w:trPr>
        <w:tc>
          <w:tcPr/>
          <w:p w:rsidP="00000000" w:rsidRPr="00000000" w:rsidR="00000000" w:rsidDel="00000000" w:rsidRDefault="00000000">
            <w:pPr>
              <w:contextualSpacing w:val="0"/>
            </w:pPr>
            <w:r w:rsidRPr="00000000" w:rsidR="00000000" w:rsidDel="00000000">
              <w:rPr>
                <w:rtl w:val="0"/>
              </w:rPr>
            </w:r>
          </w:p>
        </w:tc>
        <w:tc>
          <w:tcPr>
            <w:shd w:fill="dce6f2"/>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Goal or resultant product:</w:t>
            </w:r>
          </w:p>
        </w:tc>
        <w:tc>
          <w:tcPr>
            <w:shd w:fill="dce6f2"/>
          </w:tcPr>
          <w:p w:rsidP="00000000" w:rsidRPr="00000000" w:rsidR="00000000" w:rsidDel="00000000" w:rsidRDefault="00000000">
            <w:pPr>
              <w:contextualSpacing w:val="0"/>
            </w:pPr>
            <w:r w:rsidRPr="00000000" w:rsidR="00000000" w:rsidDel="00000000">
              <w:rPr>
                <w:rFonts w:cs="Arial" w:hAnsi="Arial" w:eastAsia="Arial" w:ascii="Arial"/>
                <w:i w:val="1"/>
                <w:sz w:val="22"/>
                <w:rtl w:val="0"/>
              </w:rPr>
              <w:t xml:space="preserve">[Include description]</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80" w:hRule="atLeast"/>
        </w:trPr>
        <w:tc>
          <w:tcPr/>
          <w:p w:rsidP="00000000" w:rsidRPr="00000000" w:rsidR="00000000" w:rsidDel="00000000" w:rsidRDefault="00000000">
            <w:pPr>
              <w:contextualSpacing w:val="0"/>
            </w:pPr>
            <w:r w:rsidRPr="00000000" w:rsidR="00000000" w:rsidDel="00000000">
              <w:rPr>
                <w:rtl w:val="0"/>
              </w:rPr>
            </w:r>
          </w:p>
        </w:tc>
        <w:tc>
          <w:tcPr>
            <w:shd w:fill="dce6f2"/>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Acceptable solution:</w:t>
            </w:r>
          </w:p>
        </w:tc>
        <w:tc>
          <w:tcPr>
            <w:shd w:fill="dce6f2"/>
          </w:tcPr>
          <w:p w:rsidP="00000000" w:rsidRPr="00000000" w:rsidR="00000000" w:rsidDel="00000000" w:rsidRDefault="00000000">
            <w:pPr>
              <w:contextualSpacing w:val="0"/>
            </w:pPr>
            <w:r w:rsidRPr="00000000" w:rsidR="00000000" w:rsidDel="00000000">
              <w:rPr>
                <w:rFonts w:cs="Arial" w:hAnsi="Arial" w:eastAsia="Arial" w:ascii="Arial"/>
                <w:i w:val="1"/>
                <w:sz w:val="22"/>
                <w:rtl w:val="0"/>
              </w:rPr>
              <w:t xml:space="preserve">[Include description]</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40" w:hRule="atLeast"/>
        </w:trPr>
        <w:tc>
          <w:tcPr/>
          <w:p w:rsidP="00000000" w:rsidRPr="00000000" w:rsidR="00000000" w:rsidDel="00000000" w:rsidRDefault="00000000">
            <w:pPr>
              <w:contextualSpacing w:val="0"/>
            </w:pPr>
            <w:r w:rsidRPr="00000000" w:rsidR="00000000" w:rsidDel="00000000">
              <w:rPr>
                <w:rtl w:val="0"/>
              </w:rPr>
            </w:r>
          </w:p>
        </w:tc>
        <w:tc>
          <w:tcPr>
            <w:shd w:fill="fdeada"/>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Type of learning task </w:t>
            </w:r>
            <w:r w:rsidRPr="00000000" w:rsidR="00000000" w:rsidDel="00000000">
              <w:rPr>
                <w:rFonts w:cs="Arial" w:hAnsi="Arial" w:eastAsia="Arial" w:ascii="Arial"/>
                <w:sz w:val="22"/>
                <w:rtl w:val="0"/>
              </w:rPr>
              <w:t xml:space="preserve">(Ordered from high task support to low task support)</w:t>
            </w:r>
            <w:r w:rsidRPr="00000000" w:rsidR="00000000" w:rsidDel="00000000">
              <w:rPr>
                <w:rtl w:val="0"/>
              </w:rPr>
            </w:r>
          </w:p>
        </w:tc>
        <w:tc>
          <w:tcPr>
            <w:shd w:fill="fdeada"/>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Case Study</w:t>
            </w:r>
          </w:p>
        </w:tc>
        <w:tc>
          <w:tcPr>
            <w:shd w:fill="fdeada"/>
          </w:tcPr>
          <w:p w:rsidP="00000000" w:rsidRPr="00000000" w:rsidR="00000000" w:rsidDel="00000000" w:rsidRDefault="00000000">
            <w:pPr>
              <w:contextualSpacing w:val="0"/>
            </w:pPr>
            <w:r w:rsidRPr="00000000" w:rsidR="00000000" w:rsidDel="00000000">
              <w:rPr>
                <w:rtl w:val="0"/>
              </w:rPr>
            </w:r>
          </w:p>
        </w:tc>
        <w:tc>
          <w:tcPr>
            <w:shd w:fill="bfbfbf"/>
          </w:tcPr>
          <w:p w:rsidP="00000000" w:rsidRPr="00000000" w:rsidR="00000000" w:rsidDel="00000000" w:rsidRDefault="00000000">
            <w:pPr>
              <w:contextualSpacing w:val="0"/>
            </w:pPr>
            <w:r w:rsidRPr="00000000" w:rsidR="00000000" w:rsidDel="00000000">
              <w:rPr>
                <w:rtl w:val="0"/>
              </w:rPr>
            </w:r>
          </w:p>
        </w:tc>
      </w:tr>
      <w:tr>
        <w:trPr>
          <w:trHeight w:val="40" w:hRule="atLeast"/>
        </w:trPr>
        <w:tc>
          <w:tcPr/>
          <w:p w:rsidP="00000000" w:rsidRPr="00000000" w:rsidR="00000000" w:rsidDel="00000000" w:rsidRDefault="00000000">
            <w:pPr>
              <w:contextualSpacing w:val="0"/>
            </w:pPr>
            <w:r w:rsidRPr="00000000" w:rsidR="00000000" w:rsidDel="00000000">
              <w:rPr>
                <w:rtl w:val="0"/>
              </w:rPr>
            </w:r>
          </w:p>
        </w:tc>
        <w:tc>
          <w:tcPr>
            <w:shd w:fill="fdeada"/>
          </w:tcPr>
          <w:p w:rsidP="00000000" w:rsidRPr="00000000" w:rsidR="00000000" w:rsidDel="00000000" w:rsidRDefault="00000000">
            <w:pPr>
              <w:contextualSpacing w:val="0"/>
            </w:pPr>
            <w:r w:rsidRPr="00000000" w:rsidR="00000000" w:rsidDel="00000000">
              <w:rPr>
                <w:rtl w:val="0"/>
              </w:rPr>
            </w:r>
          </w:p>
        </w:tc>
        <w:tc>
          <w:tcPr>
            <w:shd w:fill="fdeada"/>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Reverse task</w:t>
            </w:r>
          </w:p>
        </w:tc>
        <w:tc>
          <w:tcPr>
            <w:shd w:fill="fdeada"/>
          </w:tcPr>
          <w:p w:rsidP="00000000" w:rsidRPr="00000000" w:rsidR="00000000" w:rsidDel="00000000" w:rsidRDefault="00000000">
            <w:pPr>
              <w:contextualSpacing w:val="0"/>
            </w:pPr>
            <w:r w:rsidRPr="00000000" w:rsidR="00000000" w:rsidDel="00000000">
              <w:rPr>
                <w:rtl w:val="0"/>
              </w:rPr>
            </w:r>
          </w:p>
        </w:tc>
        <w:tc>
          <w:tcPr>
            <w:shd w:fill="bfbfbf"/>
          </w:tcPr>
          <w:p w:rsidP="00000000" w:rsidRPr="00000000" w:rsidR="00000000" w:rsidDel="00000000" w:rsidRDefault="00000000">
            <w:pPr>
              <w:contextualSpacing w:val="0"/>
            </w:pPr>
            <w:r w:rsidRPr="00000000" w:rsidR="00000000" w:rsidDel="00000000">
              <w:rPr>
                <w:rtl w:val="0"/>
              </w:rPr>
            </w:r>
          </w:p>
        </w:tc>
      </w:tr>
      <w:tr>
        <w:trPr>
          <w:trHeight w:val="40" w:hRule="atLeast"/>
        </w:trPr>
        <w:tc>
          <w:tcPr/>
          <w:p w:rsidP="00000000" w:rsidRPr="00000000" w:rsidR="00000000" w:rsidDel="00000000" w:rsidRDefault="00000000">
            <w:pPr>
              <w:contextualSpacing w:val="0"/>
            </w:pPr>
            <w:r w:rsidRPr="00000000" w:rsidR="00000000" w:rsidDel="00000000">
              <w:rPr>
                <w:rtl w:val="0"/>
              </w:rPr>
            </w:r>
          </w:p>
        </w:tc>
        <w:tc>
          <w:tcPr>
            <w:shd w:fill="fdeada"/>
          </w:tcPr>
          <w:p w:rsidP="00000000" w:rsidRPr="00000000" w:rsidR="00000000" w:rsidDel="00000000" w:rsidRDefault="00000000">
            <w:pPr>
              <w:contextualSpacing w:val="0"/>
            </w:pPr>
            <w:r w:rsidRPr="00000000" w:rsidR="00000000" w:rsidDel="00000000">
              <w:rPr>
                <w:rtl w:val="0"/>
              </w:rPr>
            </w:r>
          </w:p>
        </w:tc>
        <w:tc>
          <w:tcPr>
            <w:shd w:fill="fdeada"/>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Imitation task</w:t>
            </w:r>
          </w:p>
        </w:tc>
        <w:tc>
          <w:tcPr>
            <w:shd w:fill="fdeada"/>
          </w:tcPr>
          <w:p w:rsidP="00000000" w:rsidRPr="00000000" w:rsidR="00000000" w:rsidDel="00000000" w:rsidRDefault="00000000">
            <w:pPr>
              <w:contextualSpacing w:val="0"/>
            </w:pPr>
            <w:r w:rsidRPr="00000000" w:rsidR="00000000" w:rsidDel="00000000">
              <w:rPr>
                <w:rtl w:val="0"/>
              </w:rPr>
            </w:r>
          </w:p>
        </w:tc>
        <w:tc>
          <w:tcPr>
            <w:shd w:fill="bfbfbf"/>
          </w:tcPr>
          <w:p w:rsidP="00000000" w:rsidRPr="00000000" w:rsidR="00000000" w:rsidDel="00000000" w:rsidRDefault="00000000">
            <w:pPr>
              <w:contextualSpacing w:val="0"/>
            </w:pPr>
            <w:r w:rsidRPr="00000000" w:rsidR="00000000" w:rsidDel="00000000">
              <w:rPr>
                <w:rtl w:val="0"/>
              </w:rPr>
            </w:r>
          </w:p>
        </w:tc>
      </w:tr>
      <w:tr>
        <w:trPr>
          <w:trHeight w:val="40" w:hRule="atLeast"/>
        </w:trPr>
        <w:tc>
          <w:tcPr/>
          <w:p w:rsidP="00000000" w:rsidRPr="00000000" w:rsidR="00000000" w:rsidDel="00000000" w:rsidRDefault="00000000">
            <w:pPr>
              <w:contextualSpacing w:val="0"/>
            </w:pPr>
            <w:r w:rsidRPr="00000000" w:rsidR="00000000" w:rsidDel="00000000">
              <w:rPr>
                <w:rtl w:val="0"/>
              </w:rPr>
            </w:r>
          </w:p>
        </w:tc>
        <w:tc>
          <w:tcPr>
            <w:shd w:fill="fdeada"/>
          </w:tcPr>
          <w:p w:rsidP="00000000" w:rsidRPr="00000000" w:rsidR="00000000" w:rsidDel="00000000" w:rsidRDefault="00000000">
            <w:pPr>
              <w:contextualSpacing w:val="0"/>
            </w:pPr>
            <w:r w:rsidRPr="00000000" w:rsidR="00000000" w:rsidDel="00000000">
              <w:rPr>
                <w:rtl w:val="0"/>
              </w:rPr>
            </w:r>
          </w:p>
        </w:tc>
        <w:tc>
          <w:tcPr>
            <w:shd w:fill="fdeada"/>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Non-specific goal Task</w:t>
            </w:r>
          </w:p>
        </w:tc>
        <w:tc>
          <w:tcPr>
            <w:shd w:fill="fdeada"/>
          </w:tcPr>
          <w:p w:rsidP="00000000" w:rsidRPr="00000000" w:rsidR="00000000" w:rsidDel="00000000" w:rsidRDefault="00000000">
            <w:pPr>
              <w:contextualSpacing w:val="0"/>
            </w:pPr>
            <w:r w:rsidRPr="00000000" w:rsidR="00000000" w:rsidDel="00000000">
              <w:rPr>
                <w:rtl w:val="0"/>
              </w:rPr>
            </w:r>
          </w:p>
        </w:tc>
        <w:tc>
          <w:tcPr>
            <w:shd w:fill="bfbfbf"/>
          </w:tcPr>
          <w:p w:rsidP="00000000" w:rsidRPr="00000000" w:rsidR="00000000" w:rsidDel="00000000" w:rsidRDefault="00000000">
            <w:pPr>
              <w:contextualSpacing w:val="0"/>
            </w:pPr>
            <w:r w:rsidRPr="00000000" w:rsidR="00000000" w:rsidDel="00000000">
              <w:rPr>
                <w:rtl w:val="0"/>
              </w:rPr>
            </w:r>
          </w:p>
        </w:tc>
      </w:tr>
      <w:tr>
        <w:trPr>
          <w:trHeight w:val="40" w:hRule="atLeast"/>
        </w:trPr>
        <w:tc>
          <w:tcPr/>
          <w:p w:rsidP="00000000" w:rsidRPr="00000000" w:rsidR="00000000" w:rsidDel="00000000" w:rsidRDefault="00000000">
            <w:pPr>
              <w:contextualSpacing w:val="0"/>
            </w:pPr>
            <w:r w:rsidRPr="00000000" w:rsidR="00000000" w:rsidDel="00000000">
              <w:rPr>
                <w:rtl w:val="0"/>
              </w:rPr>
            </w:r>
          </w:p>
        </w:tc>
        <w:tc>
          <w:tcPr>
            <w:shd w:fill="fdeada"/>
          </w:tcPr>
          <w:p w:rsidP="00000000" w:rsidRPr="00000000" w:rsidR="00000000" w:rsidDel="00000000" w:rsidRDefault="00000000">
            <w:pPr>
              <w:contextualSpacing w:val="0"/>
            </w:pPr>
            <w:r w:rsidRPr="00000000" w:rsidR="00000000" w:rsidDel="00000000">
              <w:rPr>
                <w:rtl w:val="0"/>
              </w:rPr>
            </w:r>
          </w:p>
        </w:tc>
        <w:tc>
          <w:tcPr>
            <w:shd w:fill="fdeada"/>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Completion Task</w:t>
            </w:r>
          </w:p>
        </w:tc>
        <w:tc>
          <w:tcPr>
            <w:shd w:fill="fdeada"/>
          </w:tcPr>
          <w:p w:rsidP="00000000" w:rsidRPr="00000000" w:rsidR="00000000" w:rsidDel="00000000" w:rsidRDefault="00000000">
            <w:pPr>
              <w:contextualSpacing w:val="0"/>
            </w:pPr>
            <w:r w:rsidRPr="00000000" w:rsidR="00000000" w:rsidDel="00000000">
              <w:rPr>
                <w:rtl w:val="0"/>
              </w:rPr>
            </w:r>
          </w:p>
        </w:tc>
        <w:tc>
          <w:tcPr>
            <w:shd w:fill="bfbfbf"/>
          </w:tcPr>
          <w:p w:rsidP="00000000" w:rsidRPr="00000000" w:rsidR="00000000" w:rsidDel="00000000" w:rsidRDefault="00000000">
            <w:pPr>
              <w:contextualSpacing w:val="0"/>
            </w:pPr>
            <w:r w:rsidRPr="00000000" w:rsidR="00000000" w:rsidDel="00000000">
              <w:rPr>
                <w:rtl w:val="0"/>
              </w:rPr>
            </w:r>
          </w:p>
        </w:tc>
      </w:tr>
      <w:tr>
        <w:trPr>
          <w:trHeight w:val="40" w:hRule="atLeast"/>
        </w:trPr>
        <w:tc>
          <w:tcPr/>
          <w:p w:rsidP="00000000" w:rsidRPr="00000000" w:rsidR="00000000" w:rsidDel="00000000" w:rsidRDefault="00000000">
            <w:pPr>
              <w:contextualSpacing w:val="0"/>
            </w:pPr>
            <w:r w:rsidRPr="00000000" w:rsidR="00000000" w:rsidDel="00000000">
              <w:rPr>
                <w:rtl w:val="0"/>
              </w:rPr>
            </w:r>
          </w:p>
        </w:tc>
        <w:tc>
          <w:tcPr>
            <w:shd w:fill="fdeada"/>
          </w:tcPr>
          <w:p w:rsidP="00000000" w:rsidRPr="00000000" w:rsidR="00000000" w:rsidDel="00000000" w:rsidRDefault="00000000">
            <w:pPr>
              <w:contextualSpacing w:val="0"/>
            </w:pPr>
            <w:r w:rsidRPr="00000000" w:rsidR="00000000" w:rsidDel="00000000">
              <w:rPr>
                <w:rtl w:val="0"/>
              </w:rPr>
            </w:r>
          </w:p>
        </w:tc>
        <w:tc>
          <w:tcPr>
            <w:shd w:fill="fdeada"/>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Conventional Task</w:t>
            </w:r>
          </w:p>
        </w:tc>
        <w:tc>
          <w:tcPr>
            <w:shd w:fill="fdeada"/>
          </w:tcPr>
          <w:p w:rsidP="00000000" w:rsidRPr="00000000" w:rsidR="00000000" w:rsidDel="00000000" w:rsidRDefault="00000000">
            <w:pPr>
              <w:contextualSpacing w:val="0"/>
            </w:pPr>
            <w:r w:rsidRPr="00000000" w:rsidR="00000000" w:rsidDel="00000000">
              <w:rPr>
                <w:rtl w:val="0"/>
              </w:rPr>
            </w:r>
          </w:p>
        </w:tc>
        <w:tc>
          <w:tcPr>
            <w:shd w:fill="bfbfbf"/>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tcBorders>
              <w:bottom w:color="000000" w:space="0" w:val="single" w:sz="4"/>
            </w:tcBorders>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Notes:</w:t>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160" w:hRule="atLeast"/>
        </w:trPr>
        <w:tc>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Learning Task Guidance</w:t>
            </w:r>
          </w:p>
        </w:tc>
        <w:tc>
          <w:tcPr>
            <w:shd w:fill="fdeada"/>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Modelling Examples</w:t>
            </w:r>
          </w:p>
        </w:tc>
        <w:tc>
          <w:tcPr>
            <w:shd w:fill="fdeada"/>
          </w:tcPr>
          <w:p w:rsidP="00000000" w:rsidRPr="00000000" w:rsidR="00000000" w:rsidDel="00000000" w:rsidRDefault="00000000">
            <w:pPr>
              <w:contextualSpacing w:val="0"/>
            </w:pPr>
            <w:r w:rsidRPr="00000000" w:rsidR="00000000" w:rsidDel="00000000">
              <w:rPr>
                <w:rFonts w:cs="Arial" w:hAnsi="Arial" w:eastAsia="Arial" w:ascii="Arial"/>
                <w:b w:val="1"/>
                <w:sz w:val="22"/>
                <w:highlight w:val="yellow"/>
                <w:rtl w:val="0"/>
              </w:rPr>
              <w:t xml:space="preserve">x</w:t>
            </w:r>
            <w:r w:rsidRPr="00000000" w:rsidR="00000000" w:rsidDel="00000000">
              <w:rPr>
                <w:rtl w:val="0"/>
              </w:rPr>
            </w:r>
          </w:p>
        </w:tc>
        <w:tc>
          <w:tcPr>
            <w:shd w:fill="fdeada"/>
          </w:tcPr>
          <w:p w:rsidP="00000000" w:rsidRPr="00000000" w:rsidR="00000000" w:rsidDel="00000000" w:rsidRDefault="00000000">
            <w:pPr>
              <w:contextualSpacing w:val="0"/>
            </w:pPr>
            <w:r w:rsidRPr="00000000" w:rsidR="00000000" w:rsidDel="00000000">
              <w:rPr>
                <w:rFonts w:cs="Arial" w:hAnsi="Arial" w:eastAsia="Arial" w:ascii="Arial"/>
                <w:i w:val="1"/>
                <w:sz w:val="22"/>
                <w:rtl w:val="0"/>
              </w:rPr>
              <w:t xml:space="preserve">[Include description]</w:t>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160" w:hRule="atLeast"/>
        </w:trPr>
        <w:tc>
          <w:tcPr/>
          <w:p w:rsidP="00000000" w:rsidRPr="00000000" w:rsidR="00000000" w:rsidDel="00000000" w:rsidRDefault="00000000">
            <w:pPr>
              <w:contextualSpacing w:val="0"/>
            </w:pPr>
            <w:r w:rsidRPr="00000000" w:rsidR="00000000" w:rsidDel="00000000">
              <w:rPr>
                <w:rtl w:val="0"/>
              </w:rPr>
            </w:r>
          </w:p>
        </w:tc>
        <w:tc>
          <w:tcPr>
            <w:shd w:fill="fdeada"/>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Process worsheet</w:t>
            </w:r>
          </w:p>
        </w:tc>
        <w:tc>
          <w:tcPr>
            <w:shd w:fill="fdeada"/>
          </w:tcPr>
          <w:p w:rsidP="00000000" w:rsidRPr="00000000" w:rsidR="00000000" w:rsidDel="00000000" w:rsidRDefault="00000000">
            <w:pPr>
              <w:contextualSpacing w:val="0"/>
            </w:pPr>
            <w:r w:rsidRPr="00000000" w:rsidR="00000000" w:rsidDel="00000000">
              <w:rPr>
                <w:rtl w:val="0"/>
              </w:rPr>
            </w:r>
          </w:p>
        </w:tc>
        <w:tc>
          <w:tcPr>
            <w:shd w:fill="fdeada"/>
          </w:tcPr>
          <w:p w:rsidP="00000000" w:rsidRPr="00000000" w:rsidR="00000000" w:rsidDel="00000000" w:rsidRDefault="00000000">
            <w:pPr>
              <w:contextualSpacing w:val="0"/>
            </w:pPr>
            <w:r w:rsidRPr="00000000" w:rsidR="00000000" w:rsidDel="00000000">
              <w:rPr>
                <w:rFonts w:cs="Arial" w:hAnsi="Arial" w:eastAsia="Arial" w:ascii="Arial"/>
                <w:i w:val="1"/>
                <w:sz w:val="22"/>
                <w:rtl w:val="0"/>
              </w:rPr>
              <w:t xml:space="preserve">[Include description]</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160" w:hRule="atLeast"/>
        </w:trPr>
        <w:tc>
          <w:tcPr/>
          <w:p w:rsidP="00000000" w:rsidRPr="00000000" w:rsidR="00000000" w:rsidDel="00000000" w:rsidRDefault="00000000">
            <w:pPr>
              <w:contextualSpacing w:val="0"/>
            </w:pPr>
            <w:r w:rsidRPr="00000000" w:rsidR="00000000" w:rsidDel="00000000">
              <w:rPr>
                <w:rtl w:val="0"/>
              </w:rPr>
            </w:r>
          </w:p>
        </w:tc>
        <w:tc>
          <w:tcPr>
            <w:shd w:fill="fdeada"/>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Performance constraints</w:t>
            </w:r>
          </w:p>
        </w:tc>
        <w:tc>
          <w:tcPr>
            <w:shd w:fill="fdeada"/>
          </w:tcPr>
          <w:p w:rsidP="00000000" w:rsidRPr="00000000" w:rsidR="00000000" w:rsidDel="00000000" w:rsidRDefault="00000000">
            <w:pPr>
              <w:contextualSpacing w:val="0"/>
            </w:pPr>
            <w:r w:rsidRPr="00000000" w:rsidR="00000000" w:rsidDel="00000000">
              <w:rPr>
                <w:rtl w:val="0"/>
              </w:rPr>
            </w:r>
          </w:p>
        </w:tc>
        <w:tc>
          <w:tcPr>
            <w:shd w:fill="fdeada"/>
          </w:tcPr>
          <w:p w:rsidP="00000000" w:rsidRPr="00000000" w:rsidR="00000000" w:rsidDel="00000000" w:rsidRDefault="00000000">
            <w:pPr>
              <w:contextualSpacing w:val="0"/>
            </w:pPr>
            <w:r w:rsidRPr="00000000" w:rsidR="00000000" w:rsidDel="00000000">
              <w:rPr>
                <w:rFonts w:cs="Arial" w:hAnsi="Arial" w:eastAsia="Arial" w:ascii="Arial"/>
                <w:i w:val="1"/>
                <w:sz w:val="22"/>
                <w:rtl w:val="0"/>
              </w:rPr>
              <w:t xml:space="preserve">[Include description]</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Instructions</w:t>
            </w:r>
          </w:p>
        </w:tc>
        <w:tc>
          <w:tcPr>
            <w:shd w:fill="fdeada"/>
          </w:tcPr>
          <w:p w:rsidP="00000000" w:rsidRPr="00000000" w:rsidR="00000000" w:rsidDel="00000000" w:rsidRDefault="00000000">
            <w:pPr>
              <w:contextualSpacing w:val="0"/>
            </w:pPr>
            <w:r w:rsidRPr="00000000" w:rsidR="00000000" w:rsidDel="00000000">
              <w:rPr>
                <w:rFonts w:cs="Arial" w:hAnsi="Arial" w:eastAsia="Arial" w:ascii="Arial"/>
                <w:i w:val="1"/>
                <w:sz w:val="22"/>
                <w:rtl w:val="0"/>
              </w:rPr>
              <w:t xml:space="preserve">[Include instructions to students]</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Dynamics</w:t>
            </w:r>
          </w:p>
        </w:tc>
        <w:tc>
          <w:tcPr>
            <w:shd w:fill="fdeada"/>
          </w:tcPr>
          <w:p w:rsidP="00000000" w:rsidRPr="00000000" w:rsidR="00000000" w:rsidDel="00000000" w:rsidRDefault="00000000">
            <w:pPr>
              <w:contextualSpacing w:val="0"/>
            </w:pPr>
            <w:r w:rsidRPr="00000000" w:rsidR="00000000" w:rsidDel="00000000">
              <w:rPr>
                <w:rFonts w:cs="Arial" w:hAnsi="Arial" w:eastAsia="Arial" w:ascii="Arial"/>
                <w:i w:val="1"/>
                <w:sz w:val="22"/>
                <w:rtl w:val="0"/>
              </w:rPr>
              <w:t xml:space="preserve">[Include instructions to teachers]</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Evaluation</w:t>
            </w:r>
          </w:p>
        </w:tc>
        <w:tc>
          <w:tcPr>
            <w:shd w:fill="fdeada"/>
          </w:tcPr>
          <w:p w:rsidP="00000000" w:rsidRPr="00000000" w:rsidR="00000000" w:rsidDel="00000000" w:rsidRDefault="00000000">
            <w:pPr>
              <w:contextualSpacing w:val="0"/>
            </w:pPr>
            <w:r w:rsidRPr="00000000" w:rsidR="00000000" w:rsidDel="00000000">
              <w:rPr>
                <w:rFonts w:cs="Arial" w:hAnsi="Arial" w:eastAsia="Arial" w:ascii="Arial"/>
                <w:i w:val="1"/>
                <w:sz w:val="22"/>
                <w:rtl w:val="0"/>
              </w:rPr>
              <w:t xml:space="preserve">[Describe how learners performance will be evaluated]</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sectPr>
      <w:headerReference r:id="rId6" w:type="default"/>
      <w:footerReference r:id="rId7" w:type="default"/>
      <w:pgSz w:w="16840" w:h="11900"/>
      <w:pgMar w:left="1440" w:right="1440" w:top="1800" w:bottom="18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252"/>
        <w:tab w:val="right" w:pos="8504"/>
      </w:tabs>
      <w:spacing w:lineRule="auto" w:after="0" w:line="240" w:before="0"/>
      <w:contextualSpacing w:val="0"/>
      <w:jc w:val="right"/>
    </w:pPr>
    <w:fldSimple w:dirty="0" w:instr="PAGE" w:fldLock="0">
      <w:r w:rsidRPr="00000000" w:rsidR="00000000" w:rsidDel="00000000">
        <w:rPr>
          <w:rFonts w:cs="Cambria" w:hAnsi="Cambria" w:eastAsia="Cambria" w:ascii="Cambria"/>
          <w:b w:val="0"/>
          <w:sz w:val="24"/>
        </w:rPr>
      </w:r>
    </w:fldSimple>
    <w:r w:rsidRPr="00000000" w:rsidR="00000000" w:rsidDel="00000000">
      <w:rPr>
        <w:rtl w:val="0"/>
      </w:rPr>
    </w:r>
  </w:p>
  <w:p w:rsidP="00000000" w:rsidRPr="00000000" w:rsidR="00000000" w:rsidDel="00000000" w:rsidRDefault="00000000">
    <w:pPr>
      <w:tabs>
        <w:tab w:val="center" w:pos="4252"/>
        <w:tab w:val="right" w:pos="8504"/>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252"/>
        <w:tab w:val="right" w:pos="8504"/>
      </w:tabs>
      <w:spacing w:lineRule="auto" w:after="0" w:line="240" w:before="0"/>
      <w:contextualSpacing w:val="0"/>
    </w:pPr>
    <w:r w:rsidRPr="00000000" w:rsidR="00000000" w:rsidDel="00000000">
      <w:drawing>
        <wp:inline distR="0" distT="0" distB="0" distL="0">
          <wp:extent cy="292735" cx="1836420"/>
          <wp:effectExtent t="0" b="0" r="0" l="0"/>
          <wp:docPr id="1" name="image00.png"/>
          <a:graphic>
            <a:graphicData uri="http://schemas.openxmlformats.org/drawingml/2006/picture">
              <pic:pic>
                <pic:nvPicPr>
                  <pic:cNvPr id="0" name="image00.png"/>
                  <pic:cNvPicPr preferRelativeResize="0"/>
                </pic:nvPicPr>
                <pic:blipFill>
                  <a:blip r:embed="rId1"/>
                  <a:srcRect t="16721" b="74936" r="64010" l="3123"/>
                  <a:stretch>
                    <a:fillRect/>
                  </a:stretch>
                </pic:blipFill>
                <pic:spPr>
                  <a:xfrm>
                    <a:ext cy="292735" cx="1836420"/>
                  </a:xfrm>
                  <a:prstGeom prst="rect"/>
                  <a:ln/>
                </pic:spPr>
              </pic:pic>
            </a:graphicData>
          </a:graphic>
        </wp:inline>
      </w:drawing>
    </w:r>
    <w:r w:rsidRPr="00000000" w:rsidR="00000000" w:rsidDel="00000000">
      <w:rPr>
        <w:rtl w:val="0"/>
      </w:rPr>
    </w:r>
  </w:p>
  <w:p w:rsidP="00000000" w:rsidRPr="00000000" w:rsidR="00000000" w:rsidDel="00000000" w:rsidRDefault="00000000">
    <w:pPr>
      <w:tabs>
        <w:tab w:val="center" w:pos="4252"/>
        <w:tab w:val="right" w:pos="8504"/>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20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40" w:before="480"/>
    </w:pPr>
    <w:rPr>
      <w:rFonts w:cs="Calibri" w:hAnsi="Calibri" w:eastAsia="Calibri" w:ascii="Calibri"/>
      <w:b w:val="1"/>
      <w:color w:val="3b618e"/>
      <w:sz w:val="28"/>
    </w:rPr>
  </w:style>
  <w:style w:styleId="Heading2" w:type="paragraph">
    <w:name w:val="heading 2"/>
    <w:basedOn w:val="Normal"/>
    <w:next w:val="Normal"/>
    <w:pPr>
      <w:keepNext w:val="1"/>
      <w:keepLines w:val="1"/>
      <w:spacing w:lineRule="auto" w:after="0" w:line="240" w:before="200"/>
    </w:pPr>
    <w:rPr>
      <w:rFonts w:cs="Calibri" w:hAnsi="Calibri" w:eastAsia="Calibri" w:ascii="Calibri"/>
      <w:b w:val="1"/>
      <w:color w:val="4f81bd"/>
      <w:sz w:val="2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pPr>
      <w:spacing w:lineRule="auto" w:after="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pPr>
      <w:spacing w:lineRule="auto" w:after="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pPr>
      <w:spacing w:lineRule="auto" w:after="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pPr>
      <w:spacing w:lineRule="auto" w:after="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http://#_Toc355708480" Type="http://schemas.openxmlformats.org/officeDocument/2006/relationships/hyperlink" TargetMode="External" Id="rId5"/><Relationship Target="footer1.xml" Type="http://schemas.openxmlformats.org/officeDocument/2006/relationships/footer" Id="rId7"/></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00_Learning Task Guideline and Template.docx</dc:title>
</cp:coreProperties>
</file>