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369B" w14:textId="67350A72" w:rsidR="004D0E0D" w:rsidRDefault="004D0E0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B9CC3D3" wp14:editId="4DF4AA2F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295650" cy="962025"/>
            <wp:effectExtent l="0" t="0" r="0" b="9525"/>
            <wp:wrapSquare wrapText="bothSides"/>
            <wp:docPr id="8283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6795" name="Picture 828366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79B51" w14:textId="77777777" w:rsidR="004D0E0D" w:rsidRDefault="004D0E0D">
      <w:pPr>
        <w:rPr>
          <w:b/>
          <w:bCs/>
          <w:lang w:val="es-MX"/>
        </w:rPr>
      </w:pPr>
    </w:p>
    <w:p w14:paraId="0DA25A59" w14:textId="77777777" w:rsidR="004D0E0D" w:rsidRDefault="004D0E0D">
      <w:pPr>
        <w:rPr>
          <w:b/>
          <w:bCs/>
          <w:lang w:val="es-MX"/>
        </w:rPr>
      </w:pPr>
    </w:p>
    <w:p w14:paraId="39F35C22" w14:textId="77777777" w:rsidR="002F130A" w:rsidRDefault="002F130A" w:rsidP="004D0E0D">
      <w:pPr>
        <w:pStyle w:val="Heading"/>
        <w:rPr>
          <w:highlight w:val="yellow"/>
          <w:lang w:val="es-MX"/>
        </w:rPr>
      </w:pPr>
    </w:p>
    <w:p w14:paraId="7CC15248" w14:textId="689B79F2" w:rsidR="000A6AB5" w:rsidRPr="004D0E0D" w:rsidRDefault="00000000" w:rsidP="004D0E0D">
      <w:pPr>
        <w:pStyle w:val="Heading"/>
        <w:rPr>
          <w:lang w:val="es-MX"/>
        </w:rPr>
      </w:pPr>
      <w:r w:rsidRPr="004D0E0D">
        <w:rPr>
          <w:highlight w:val="yellow"/>
          <w:lang w:val="es-MX"/>
        </w:rPr>
        <w:t>1.-IDENTIFICAR VARIABLES</w:t>
      </w:r>
      <w:r w:rsidRPr="004D0E0D">
        <w:rPr>
          <w:lang w:val="es-MX"/>
        </w:rPr>
        <w:t xml:space="preserve"> </w:t>
      </w:r>
    </w:p>
    <w:p w14:paraId="1F7E8D3E" w14:textId="47A3CCE0" w:rsidR="000A6AB5" w:rsidRPr="004D0E0D" w:rsidRDefault="004D0E0D">
      <w:pPr>
        <w:rPr>
          <w:lang w:val="es-MX"/>
        </w:rPr>
      </w:pPr>
      <w:r>
        <w:rPr>
          <w:lang w:val="es-MX"/>
        </w:rPr>
        <w:t xml:space="preserve">Observa detenidamente la siguiente </w:t>
      </w:r>
      <w:r>
        <w:rPr>
          <w:b/>
          <w:bCs/>
          <w:lang w:val="es-MX"/>
        </w:rPr>
        <w:t>pantalla</w:t>
      </w:r>
      <w:r>
        <w:rPr>
          <w:lang w:val="es-MX"/>
        </w:rPr>
        <w:t xml:space="preserve"> de un sistema para ingresar facturas de clientes (Invoices):</w:t>
      </w:r>
    </w:p>
    <w:p w14:paraId="54FD4B61" w14:textId="77777777" w:rsidR="000A6AB5" w:rsidRDefault="00000000">
      <w:r>
        <w:rPr>
          <w:noProof/>
        </w:rPr>
        <w:drawing>
          <wp:inline distT="0" distB="101600" distL="0" distR="0" wp14:anchorId="6F89F2DE" wp14:editId="116E6F9C">
            <wp:extent cx="5474970" cy="2971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75" cy="29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E23" w14:textId="0B4E9A84" w:rsidR="000A6AB5" w:rsidRDefault="004D0E0D">
      <w:pPr>
        <w:rPr>
          <w:lang w:val="es-MX"/>
        </w:rPr>
      </w:pPr>
      <w:r>
        <w:rPr>
          <w:lang w:val="es-MX"/>
        </w:rPr>
        <w:t>Dentro de esta pantalla se puede ingresar:</w:t>
      </w:r>
    </w:p>
    <w:p w14:paraId="282C85C1" w14:textId="77777777" w:rsidR="000A6AB5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el cliente al que se le vende</w:t>
      </w:r>
    </w:p>
    <w:p w14:paraId="4F140A10" w14:textId="77777777" w:rsidR="000A6AB5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fecha de venta (Date)</w:t>
      </w:r>
    </w:p>
    <w:p w14:paraId="4ED2F68E" w14:textId="77777777" w:rsidR="000A6AB5" w:rsidRDefault="00000000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 xml:space="preserve">líneas de producto, donde se indica cada producto y la cantidad de unidades que compra. </w:t>
      </w:r>
    </w:p>
    <w:p w14:paraId="6BBD607F" w14:textId="77777777" w:rsidR="004D0E0D" w:rsidRDefault="004D0E0D" w:rsidP="004D0E0D">
      <w:pPr>
        <w:spacing w:after="72" w:line="240" w:lineRule="auto"/>
        <w:rPr>
          <w:lang w:val="es-MX"/>
        </w:rPr>
      </w:pPr>
    </w:p>
    <w:p w14:paraId="0E499143" w14:textId="14C05BB7" w:rsidR="000A6AB5" w:rsidRPr="004D0E0D" w:rsidRDefault="00000000" w:rsidP="004D0E0D">
      <w:pPr>
        <w:pStyle w:val="Prrafodelista"/>
        <w:numPr>
          <w:ilvl w:val="0"/>
          <w:numId w:val="9"/>
        </w:numPr>
        <w:spacing w:after="72" w:line="240" w:lineRule="auto"/>
        <w:rPr>
          <w:lang w:val="es-MX"/>
        </w:rPr>
      </w:pPr>
      <w:r w:rsidRPr="004D0E0D">
        <w:rPr>
          <w:lang w:val="es-MX"/>
        </w:rPr>
        <w:t xml:space="preserve">Como se observa, los campos donde se ingresan </w:t>
      </w:r>
      <w:r w:rsidR="004D0E0D" w:rsidRPr="004D0E0D">
        <w:rPr>
          <w:lang w:val="es-MX"/>
        </w:rPr>
        <w:t>datos</w:t>
      </w:r>
      <w:r w:rsidRPr="004D0E0D">
        <w:rPr>
          <w:lang w:val="es-MX"/>
        </w:rPr>
        <w:t xml:space="preserve"> están en blanco y los que se traen o calculan automáticamente, van en gris.</w:t>
      </w:r>
    </w:p>
    <w:p w14:paraId="37566B7E" w14:textId="77777777" w:rsidR="000A6AB5" w:rsidRPr="004D0E0D" w:rsidRDefault="00000000" w:rsidP="004D0E0D">
      <w:pPr>
        <w:pStyle w:val="Prrafodelista"/>
        <w:numPr>
          <w:ilvl w:val="0"/>
          <w:numId w:val="8"/>
        </w:numPr>
        <w:rPr>
          <w:lang w:val="es-MX"/>
        </w:rPr>
      </w:pPr>
      <w:r w:rsidRPr="004D0E0D">
        <w:rPr>
          <w:lang w:val="es-MX"/>
        </w:rPr>
        <w:t xml:space="preserve">El sistema verifica que los valores ingresados en los campos Client Name y Product Name existan en la base de datos. </w:t>
      </w:r>
    </w:p>
    <w:p w14:paraId="09668470" w14:textId="77777777" w:rsidR="000A6AB5" w:rsidRPr="004D0E0D" w:rsidRDefault="00000000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En el caso del producto, al ingresar un nombre, carga en la fila automáticamente los valores de su Stock y Price (precio unitario). </w:t>
      </w:r>
    </w:p>
    <w:p w14:paraId="3CF370FD" w14:textId="2FECD797" w:rsidR="000A6AB5" w:rsidRDefault="00000000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Con el valor del precio, y al ingresar la cantidad de unidades deseada, se calcula el </w:t>
      </w:r>
      <w:r w:rsidR="0087651A" w:rsidRPr="0087651A">
        <w:rPr>
          <w:b/>
          <w:bCs/>
          <w:lang w:val="es-MX"/>
        </w:rPr>
        <w:t xml:space="preserve">Monto de </w:t>
      </w:r>
      <w:proofErr w:type="spellStart"/>
      <w:r w:rsidR="0087651A" w:rsidRPr="0087651A">
        <w:rPr>
          <w:b/>
          <w:bCs/>
          <w:lang w:val="es-MX"/>
        </w:rPr>
        <w:t>Linea</w:t>
      </w:r>
      <w:proofErr w:type="spellEnd"/>
      <w:r w:rsidRPr="004D0E0D">
        <w:rPr>
          <w:lang w:val="es-MX"/>
        </w:rPr>
        <w:t xml:space="preserve"> (total) de esa fila.</w:t>
      </w:r>
    </w:p>
    <w:p w14:paraId="1D4308D6" w14:textId="77777777" w:rsidR="004D0E0D" w:rsidRDefault="004D0E0D" w:rsidP="004D0E0D">
      <w:pPr>
        <w:rPr>
          <w:lang w:val="es-MX"/>
        </w:rPr>
      </w:pPr>
    </w:p>
    <w:p w14:paraId="47A7CFAC" w14:textId="77777777" w:rsidR="004D0E0D" w:rsidRDefault="004D0E0D" w:rsidP="004D0E0D">
      <w:pPr>
        <w:rPr>
          <w:lang w:val="es-MX"/>
        </w:rPr>
      </w:pPr>
    </w:p>
    <w:p w14:paraId="50B1F851" w14:textId="77777777" w:rsidR="004D0E0D" w:rsidRDefault="004D0E0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¿Qué campos te parece que pueden ser variables “interesantes” para probar, y por qué?</w:t>
      </w:r>
    </w:p>
    <w:p w14:paraId="62426B81" w14:textId="481FB85F" w:rsidR="000A6AB5" w:rsidRPr="004D0E0D" w:rsidRDefault="00000000">
      <w:pPr>
        <w:rPr>
          <w:lang w:val="es-MX"/>
        </w:rPr>
      </w:pPr>
      <w:r w:rsidRPr="004D0E0D">
        <w:rPr>
          <w:lang w:val="es-MX"/>
        </w:rPr>
        <w:t>Ten</w:t>
      </w:r>
      <w:r w:rsidR="004D0E0D" w:rsidRPr="004D0E0D">
        <w:rPr>
          <w:lang w:val="es-MX"/>
        </w:rPr>
        <w:t xml:space="preserve"> </w:t>
      </w:r>
      <w:r w:rsidRPr="004D0E0D">
        <w:rPr>
          <w:lang w:val="es-MX"/>
        </w:rPr>
        <w:t>en cuenta que no tienen por qué ser solo los datos ingresados por el usuario. P</w:t>
      </w:r>
      <w:r w:rsidR="004D0E0D">
        <w:rPr>
          <w:lang w:val="es-MX"/>
        </w:rPr>
        <w:t>iensa</w:t>
      </w:r>
      <w:r w:rsidRPr="004D0E0D">
        <w:rPr>
          <w:lang w:val="es-MX"/>
        </w:rPr>
        <w:t xml:space="preserve"> bien en todas las posibilidades.</w:t>
      </w:r>
    </w:p>
    <w:p w14:paraId="5BEA1447" w14:textId="77777777" w:rsidR="004D0E0D" w:rsidRDefault="004D0E0D">
      <w:pPr>
        <w:rPr>
          <w:b/>
          <w:bCs/>
          <w:lang w:val="es-MX"/>
        </w:rPr>
      </w:pPr>
    </w:p>
    <w:p w14:paraId="29232CA6" w14:textId="42BFFCA2" w:rsidR="000A6AB5" w:rsidRDefault="00000000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Te ayudamos con dos y </w:t>
      </w:r>
      <w:r w:rsidR="004D0E0D">
        <w:rPr>
          <w:b/>
          <w:bCs/>
          <w:u w:val="single"/>
          <w:lang w:val="es-MX"/>
        </w:rPr>
        <w:t xml:space="preserve">con </w:t>
      </w:r>
      <w:proofErr w:type="gramStart"/>
      <w:r w:rsidR="004D0E0D">
        <w:rPr>
          <w:b/>
          <w:bCs/>
          <w:u w:val="single"/>
          <w:lang w:val="es-MX"/>
        </w:rPr>
        <w:t>este ejemplos</w:t>
      </w:r>
      <w:proofErr w:type="gramEnd"/>
      <w:r w:rsidR="004D0E0D">
        <w:rPr>
          <w:b/>
          <w:bCs/>
          <w:u w:val="single"/>
          <w:lang w:val="es-MX"/>
        </w:rPr>
        <w:t xml:space="preserve"> sigue</w:t>
      </w:r>
      <w:r>
        <w:rPr>
          <w:b/>
          <w:bCs/>
          <w:u w:val="single"/>
          <w:lang w:val="es-MX"/>
        </w:rPr>
        <w:t xml:space="preserve"> con las restantes: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328"/>
        <w:gridCol w:w="2841"/>
        <w:gridCol w:w="7019"/>
      </w:tblGrid>
      <w:tr w:rsidR="004D0E0D" w14:paraId="3E709DCF" w14:textId="77777777" w:rsidTr="004D0E0D">
        <w:tc>
          <w:tcPr>
            <w:tcW w:w="326" w:type="dxa"/>
            <w:shd w:val="clear" w:color="auto" w:fill="FFC000" w:themeFill="accent4"/>
          </w:tcPr>
          <w:p w14:paraId="42C46493" w14:textId="21CA38A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#</w:t>
            </w:r>
          </w:p>
        </w:tc>
        <w:tc>
          <w:tcPr>
            <w:tcW w:w="2842" w:type="dxa"/>
            <w:shd w:val="clear" w:color="auto" w:fill="FFC000" w:themeFill="accent4"/>
          </w:tcPr>
          <w:p w14:paraId="03532FB3" w14:textId="5AF88233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Campo</w:t>
            </w:r>
          </w:p>
        </w:tc>
        <w:tc>
          <w:tcPr>
            <w:tcW w:w="7020" w:type="dxa"/>
            <w:shd w:val="clear" w:color="auto" w:fill="FFC000" w:themeFill="accent4"/>
          </w:tcPr>
          <w:p w14:paraId="2959A6C4" w14:textId="08E27B1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Razón</w:t>
            </w:r>
          </w:p>
        </w:tc>
      </w:tr>
      <w:tr w:rsidR="004D0E0D" w:rsidRPr="000322CE" w14:paraId="0EFA0351" w14:textId="77777777" w:rsidTr="004D0E0D">
        <w:tc>
          <w:tcPr>
            <w:tcW w:w="326" w:type="dxa"/>
          </w:tcPr>
          <w:p w14:paraId="0162EF63" w14:textId="521B766C" w:rsidR="004D0E0D" w:rsidRPr="004D0E0D" w:rsidRDefault="004D0E0D">
            <w:pPr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1</w:t>
            </w:r>
          </w:p>
        </w:tc>
        <w:tc>
          <w:tcPr>
            <w:tcW w:w="2842" w:type="dxa"/>
          </w:tcPr>
          <w:p w14:paraId="4B864CA1" w14:textId="742486C4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Client Name</w:t>
            </w:r>
          </w:p>
        </w:tc>
        <w:tc>
          <w:tcPr>
            <w:tcW w:w="7020" w:type="dxa"/>
          </w:tcPr>
          <w:p w14:paraId="7A36A802" w14:textId="53D465CE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puede ser un cliente que exista en la BD o que no exista. Si existe, seguirá para adelante, y si no, me mostrará un mensaje de error</w:t>
            </w:r>
          </w:p>
        </w:tc>
      </w:tr>
      <w:tr w:rsidR="004D0E0D" w:rsidRPr="000322CE" w14:paraId="610EF2AF" w14:textId="77777777" w:rsidTr="004D0E0D">
        <w:tc>
          <w:tcPr>
            <w:tcW w:w="326" w:type="dxa"/>
          </w:tcPr>
          <w:p w14:paraId="285DE43D" w14:textId="029AE8CD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2842" w:type="dxa"/>
          </w:tcPr>
          <w:p w14:paraId="3509B946" w14:textId="1A85D08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Stock</w:t>
            </w:r>
          </w:p>
        </w:tc>
        <w:tc>
          <w:tcPr>
            <w:tcW w:w="7020" w:type="dxa"/>
          </w:tcPr>
          <w:p w14:paraId="51158659" w14:textId="0A7840E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verificará que el stock sea mayor o igual a la cantidad deseada. Si es así, seguirá adelante, pero si no, me mostrará un mensaje de error de que no hay la cantidad deseada.</w:t>
            </w:r>
          </w:p>
        </w:tc>
      </w:tr>
      <w:tr w:rsidR="004D0E0D" w:rsidRPr="00733D9A" w14:paraId="2CA79D24" w14:textId="77777777" w:rsidTr="004D0E0D">
        <w:tc>
          <w:tcPr>
            <w:tcW w:w="326" w:type="dxa"/>
          </w:tcPr>
          <w:p w14:paraId="158120EF" w14:textId="0BE1B29A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2842" w:type="dxa"/>
          </w:tcPr>
          <w:p w14:paraId="15D91FE2" w14:textId="369FC4D7" w:rsidR="004D0E0D" w:rsidRPr="000322CE" w:rsidRDefault="000322CE">
            <w:pPr>
              <w:rPr>
                <w:lang w:val="es-MX"/>
              </w:rPr>
            </w:pPr>
            <w:r w:rsidRPr="000322CE">
              <w:rPr>
                <w:lang w:val="es-MX"/>
              </w:rPr>
              <w:t>Date</w:t>
            </w:r>
          </w:p>
        </w:tc>
        <w:tc>
          <w:tcPr>
            <w:tcW w:w="7020" w:type="dxa"/>
          </w:tcPr>
          <w:p w14:paraId="45A8D746" w14:textId="37AA79A3" w:rsidR="004D0E0D" w:rsidRPr="00733D9A" w:rsidRDefault="00CB63C2">
            <w:pPr>
              <w:rPr>
                <w:lang w:val="es-MX"/>
              </w:rPr>
            </w:pPr>
            <w:r>
              <w:rPr>
                <w:lang w:val="es-MX"/>
              </w:rPr>
              <w:t xml:space="preserve">Este es un campo interesante para probar, </w:t>
            </w:r>
            <w:r w:rsidR="00BF14F5">
              <w:rPr>
                <w:lang w:val="es-MX"/>
              </w:rPr>
              <w:t xml:space="preserve">ya que ese campo </w:t>
            </w:r>
            <w:r w:rsidR="002B04AE">
              <w:rPr>
                <w:lang w:val="es-MX"/>
              </w:rPr>
              <w:t xml:space="preserve">debe estar validado a futuro y no dejar registrar fechas anteriores, si no </w:t>
            </w:r>
            <w:r w:rsidR="00BB4CDC">
              <w:rPr>
                <w:lang w:val="es-MX"/>
              </w:rPr>
              <w:t xml:space="preserve">solo la fecha en la cual se </w:t>
            </w:r>
            <w:proofErr w:type="spellStart"/>
            <w:r w:rsidR="00BB4CDC">
              <w:rPr>
                <w:lang w:val="es-MX"/>
              </w:rPr>
              <w:t>esta</w:t>
            </w:r>
            <w:proofErr w:type="spellEnd"/>
            <w:r w:rsidR="00BB4CDC">
              <w:rPr>
                <w:lang w:val="es-MX"/>
              </w:rPr>
              <w:t xml:space="preserve"> haciendo el registro.</w:t>
            </w:r>
          </w:p>
        </w:tc>
      </w:tr>
      <w:tr w:rsidR="004D0E0D" w:rsidRPr="00151BF2" w14:paraId="3D387226" w14:textId="77777777" w:rsidTr="004D0E0D">
        <w:tc>
          <w:tcPr>
            <w:tcW w:w="326" w:type="dxa"/>
          </w:tcPr>
          <w:p w14:paraId="354449DE" w14:textId="63891021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2842" w:type="dxa"/>
          </w:tcPr>
          <w:p w14:paraId="17D290AF" w14:textId="50EEF657" w:rsidR="004D0E0D" w:rsidRPr="000322CE" w:rsidRDefault="00A441E1">
            <w:pPr>
              <w:rPr>
                <w:lang w:val="es-MX"/>
              </w:rPr>
            </w:pPr>
            <w:r>
              <w:rPr>
                <w:lang w:val="es-MX"/>
              </w:rPr>
              <w:t>Price</w:t>
            </w:r>
          </w:p>
        </w:tc>
        <w:tc>
          <w:tcPr>
            <w:tcW w:w="7020" w:type="dxa"/>
          </w:tcPr>
          <w:p w14:paraId="0405448C" w14:textId="7D5FB0F5" w:rsidR="004D0E0D" w:rsidRPr="00733D9A" w:rsidRDefault="00C077B4">
            <w:pPr>
              <w:rPr>
                <w:lang w:val="es-MX"/>
              </w:rPr>
            </w:pPr>
            <w:r>
              <w:rPr>
                <w:lang w:val="es-MX"/>
              </w:rPr>
              <w:t>Este es un campo interesante</w:t>
            </w:r>
            <w:r w:rsidR="00593935">
              <w:rPr>
                <w:lang w:val="es-MX"/>
              </w:rPr>
              <w:t xml:space="preserve"> para probar ya </w:t>
            </w:r>
            <w:r w:rsidR="00CE348A">
              <w:rPr>
                <w:lang w:val="es-MX"/>
              </w:rPr>
              <w:t>que este campo trae de base de datos el valor por unidad del nombre del producto que ingresemos en el campo “</w:t>
            </w:r>
            <w:proofErr w:type="spellStart"/>
            <w:r w:rsidR="00CE348A">
              <w:rPr>
                <w:lang w:val="es-MX"/>
              </w:rPr>
              <w:t>Product</w:t>
            </w:r>
            <w:proofErr w:type="spellEnd"/>
            <w:r w:rsidR="00CE348A">
              <w:rPr>
                <w:lang w:val="es-MX"/>
              </w:rPr>
              <w:t xml:space="preserve"> </w:t>
            </w:r>
            <w:proofErr w:type="spellStart"/>
            <w:r w:rsidR="00CE348A">
              <w:rPr>
                <w:lang w:val="es-MX"/>
              </w:rPr>
              <w:t>Name</w:t>
            </w:r>
            <w:proofErr w:type="spellEnd"/>
            <w:r w:rsidR="00CE348A">
              <w:rPr>
                <w:lang w:val="es-MX"/>
              </w:rPr>
              <w:t>”</w:t>
            </w:r>
            <w:r w:rsidR="004822CA">
              <w:rPr>
                <w:lang w:val="es-MX"/>
              </w:rPr>
              <w:t xml:space="preserve">, </w:t>
            </w:r>
            <w:r w:rsidR="00095CCD">
              <w:rPr>
                <w:lang w:val="es-MX"/>
              </w:rPr>
              <w:t>pero si este no existe</w:t>
            </w:r>
            <w:r w:rsidR="00D20575">
              <w:rPr>
                <w:lang w:val="es-MX"/>
              </w:rPr>
              <w:t xml:space="preserve"> </w:t>
            </w:r>
            <w:r w:rsidR="00FC6ECC">
              <w:rPr>
                <w:lang w:val="es-MX"/>
              </w:rPr>
              <w:t>nos mostrara un mensaje de error que el producto no existe</w:t>
            </w:r>
            <w:r w:rsidR="004B6F92">
              <w:rPr>
                <w:lang w:val="es-MX"/>
              </w:rPr>
              <w:t xml:space="preserve"> y debe ser registrado.</w:t>
            </w:r>
          </w:p>
        </w:tc>
      </w:tr>
      <w:tr w:rsidR="004D0E0D" w:rsidRPr="00373579" w14:paraId="39DA7E87" w14:textId="77777777" w:rsidTr="004D0E0D">
        <w:tc>
          <w:tcPr>
            <w:tcW w:w="326" w:type="dxa"/>
          </w:tcPr>
          <w:p w14:paraId="397FE922" w14:textId="1C3CB36F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2842" w:type="dxa"/>
          </w:tcPr>
          <w:p w14:paraId="7B1F8235" w14:textId="16039879" w:rsidR="004D0E0D" w:rsidRPr="005B69D7" w:rsidRDefault="00447059">
            <w:pPr>
              <w:rPr>
                <w:lang w:val="es-MX"/>
              </w:rPr>
            </w:pPr>
            <w:r>
              <w:rPr>
                <w:lang w:val="es-MX"/>
              </w:rPr>
              <w:t>New</w:t>
            </w:r>
            <w:r w:rsidR="00373579">
              <w:rPr>
                <w:lang w:val="es-MX"/>
              </w:rPr>
              <w:t xml:space="preserve"> </w:t>
            </w:r>
            <w:proofErr w:type="spellStart"/>
            <w:r w:rsidR="00373579">
              <w:rPr>
                <w:lang w:val="es-MX"/>
              </w:rPr>
              <w:t>Row</w:t>
            </w:r>
            <w:proofErr w:type="spellEnd"/>
          </w:p>
        </w:tc>
        <w:tc>
          <w:tcPr>
            <w:tcW w:w="7020" w:type="dxa"/>
          </w:tcPr>
          <w:p w14:paraId="02D328B0" w14:textId="0F716F3F" w:rsidR="004D0E0D" w:rsidRPr="00733D9A" w:rsidRDefault="00373579">
            <w:pPr>
              <w:rPr>
                <w:lang w:val="es-MX"/>
              </w:rPr>
            </w:pPr>
            <w:r>
              <w:rPr>
                <w:lang w:val="es-MX"/>
              </w:rPr>
              <w:t xml:space="preserve">Es un campo interesante para probar, ya que este nos permite agregar </w:t>
            </w:r>
            <w:r w:rsidR="00CE6C97">
              <w:rPr>
                <w:lang w:val="es-MX"/>
              </w:rPr>
              <w:t>líneas y se podría validar el limite que este tuviera</w:t>
            </w:r>
            <w:r w:rsidR="00280912">
              <w:rPr>
                <w:lang w:val="es-MX"/>
              </w:rPr>
              <w:t xml:space="preserve"> y si deja continuar sin diligenciarlo</w:t>
            </w:r>
          </w:p>
        </w:tc>
      </w:tr>
      <w:tr w:rsidR="004D0E0D" w:rsidRPr="00280912" w14:paraId="4D9478CF" w14:textId="77777777" w:rsidTr="004D0E0D">
        <w:tc>
          <w:tcPr>
            <w:tcW w:w="326" w:type="dxa"/>
          </w:tcPr>
          <w:p w14:paraId="0E34D03F" w14:textId="5FBC5CF3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</w:t>
            </w:r>
          </w:p>
        </w:tc>
        <w:tc>
          <w:tcPr>
            <w:tcW w:w="2842" w:type="dxa"/>
          </w:tcPr>
          <w:p w14:paraId="1B25B424" w14:textId="09680191" w:rsidR="004D0E0D" w:rsidRPr="00D91FD6" w:rsidRDefault="00D91FD6">
            <w:pPr>
              <w:rPr>
                <w:lang w:val="es-MX"/>
              </w:rPr>
            </w:pPr>
            <w:r w:rsidRPr="00D91FD6">
              <w:rPr>
                <w:lang w:val="es-MX"/>
              </w:rPr>
              <w:t>Line</w:t>
            </w:r>
            <w:r w:rsidR="00280912">
              <w:rPr>
                <w:lang w:val="es-MX"/>
              </w:rPr>
              <w:t xml:space="preserve"> </w:t>
            </w:r>
            <w:proofErr w:type="spellStart"/>
            <w:r w:rsidR="00280912">
              <w:rPr>
                <w:lang w:val="es-MX"/>
              </w:rPr>
              <w:t>amount</w:t>
            </w:r>
            <w:proofErr w:type="spellEnd"/>
          </w:p>
        </w:tc>
        <w:tc>
          <w:tcPr>
            <w:tcW w:w="7020" w:type="dxa"/>
          </w:tcPr>
          <w:p w14:paraId="107C85D9" w14:textId="3F663862" w:rsidR="004D0E0D" w:rsidRPr="00733D9A" w:rsidRDefault="00280912">
            <w:pPr>
              <w:rPr>
                <w:lang w:val="es-MX"/>
              </w:rPr>
            </w:pPr>
            <w:r>
              <w:rPr>
                <w:lang w:val="es-MX"/>
              </w:rPr>
              <w:t xml:space="preserve">Este campo es interesante para probarlo, ya que este campo es el que </w:t>
            </w:r>
            <w:r w:rsidR="001E3C12">
              <w:rPr>
                <w:lang w:val="es-MX"/>
              </w:rPr>
              <w:t xml:space="preserve">calcula dependiendo del valor del producto y </w:t>
            </w:r>
            <w:r w:rsidR="00DF0DE5">
              <w:rPr>
                <w:lang w:val="es-MX"/>
              </w:rPr>
              <w:t xml:space="preserve">la cantidad de productos registrados, y su valor nunca debe </w:t>
            </w:r>
            <w:r w:rsidR="00943C0A">
              <w:rPr>
                <w:lang w:val="es-MX"/>
              </w:rPr>
              <w:t xml:space="preserve">ser menor de 1 </w:t>
            </w:r>
            <w:proofErr w:type="spellStart"/>
            <w:r w:rsidR="00943C0A">
              <w:rPr>
                <w:lang w:val="es-MX"/>
              </w:rPr>
              <w:t>prodcuto</w:t>
            </w:r>
            <w:proofErr w:type="spellEnd"/>
          </w:p>
        </w:tc>
      </w:tr>
      <w:tr w:rsidR="004D0E0D" w:rsidRPr="00943C0A" w14:paraId="7F2DF984" w14:textId="77777777" w:rsidTr="004D0E0D">
        <w:tc>
          <w:tcPr>
            <w:tcW w:w="326" w:type="dxa"/>
          </w:tcPr>
          <w:p w14:paraId="53EB7384" w14:textId="1666F700" w:rsidR="004D0E0D" w:rsidRPr="004D0E0D" w:rsidRDefault="00E716D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</w:p>
        </w:tc>
        <w:tc>
          <w:tcPr>
            <w:tcW w:w="2842" w:type="dxa"/>
          </w:tcPr>
          <w:p w14:paraId="0ABB7263" w14:textId="4D216D32" w:rsidR="004D0E0D" w:rsidRPr="00E716D5" w:rsidRDefault="00E716D5">
            <w:pPr>
              <w:rPr>
                <w:lang w:val="es-MX"/>
              </w:rPr>
            </w:pPr>
            <w:r w:rsidRPr="00E716D5">
              <w:rPr>
                <w:lang w:val="es-MX"/>
              </w:rPr>
              <w:t>Subtotal</w:t>
            </w:r>
          </w:p>
        </w:tc>
        <w:tc>
          <w:tcPr>
            <w:tcW w:w="7020" w:type="dxa"/>
          </w:tcPr>
          <w:p w14:paraId="541FF4DD" w14:textId="75B28686" w:rsidR="004D0E0D" w:rsidRPr="00733D9A" w:rsidRDefault="00943C0A">
            <w:pPr>
              <w:rPr>
                <w:lang w:val="es-MX"/>
              </w:rPr>
            </w:pPr>
            <w:r>
              <w:rPr>
                <w:lang w:val="es-MX"/>
              </w:rPr>
              <w:t>Este campo es interesante para probar, ya que este campo nos traería el valor total de</w:t>
            </w:r>
            <w:r w:rsidR="002B5D15">
              <w:rPr>
                <w:lang w:val="es-MX"/>
              </w:rPr>
              <w:t xml:space="preserve">l campo </w:t>
            </w:r>
            <w:proofErr w:type="spellStart"/>
            <w:r w:rsidR="002B5D15">
              <w:rPr>
                <w:lang w:val="es-MX"/>
              </w:rPr>
              <w:t>Linea</w:t>
            </w:r>
            <w:proofErr w:type="spellEnd"/>
            <w:r w:rsidR="002B5D15">
              <w:rPr>
                <w:lang w:val="es-MX"/>
              </w:rPr>
              <w:t xml:space="preserve"> </w:t>
            </w:r>
            <w:proofErr w:type="spellStart"/>
            <w:r w:rsidR="002B5D15">
              <w:rPr>
                <w:lang w:val="es-MX"/>
              </w:rPr>
              <w:t>amount</w:t>
            </w:r>
            <w:proofErr w:type="spellEnd"/>
            <w:r w:rsidR="002B5D15">
              <w:rPr>
                <w:lang w:val="es-MX"/>
              </w:rPr>
              <w:t xml:space="preserve">, de todo el registro y tiene que coincidir con la suma de todos los </w:t>
            </w:r>
            <w:r w:rsidR="00BF14F5">
              <w:rPr>
                <w:lang w:val="es-MX"/>
              </w:rPr>
              <w:t>registros</w:t>
            </w:r>
            <w:r w:rsidR="002B5D15">
              <w:rPr>
                <w:lang w:val="es-MX"/>
              </w:rPr>
              <w:t xml:space="preserve"> realizado en </w:t>
            </w:r>
            <w:r w:rsidR="00BF14F5">
              <w:rPr>
                <w:lang w:val="es-MX"/>
              </w:rPr>
              <w:t xml:space="preserve">el campo </w:t>
            </w:r>
            <w:proofErr w:type="spellStart"/>
            <w:r w:rsidR="00BF14F5">
              <w:rPr>
                <w:lang w:val="es-MX"/>
              </w:rPr>
              <w:t>Linea</w:t>
            </w:r>
            <w:proofErr w:type="spellEnd"/>
            <w:r w:rsidR="00BF14F5">
              <w:rPr>
                <w:lang w:val="es-MX"/>
              </w:rPr>
              <w:t xml:space="preserve"> </w:t>
            </w:r>
            <w:proofErr w:type="spellStart"/>
            <w:r w:rsidR="00BF14F5">
              <w:rPr>
                <w:lang w:val="es-MX"/>
              </w:rPr>
              <w:t>ampunt</w:t>
            </w:r>
            <w:proofErr w:type="spellEnd"/>
          </w:p>
        </w:tc>
      </w:tr>
    </w:tbl>
    <w:p w14:paraId="0231C502" w14:textId="77777777" w:rsidR="000A6AB5" w:rsidRDefault="000A6AB5">
      <w:pPr>
        <w:rPr>
          <w:lang w:val="es-MX"/>
        </w:rPr>
      </w:pPr>
    </w:p>
    <w:p w14:paraId="4A5F9EB0" w14:textId="77777777" w:rsidR="000A6AB5" w:rsidRDefault="000A6AB5">
      <w:pPr>
        <w:rPr>
          <w:lang w:val="es-MX"/>
        </w:rPr>
      </w:pPr>
    </w:p>
    <w:p w14:paraId="25A2832A" w14:textId="03150DF5" w:rsidR="004D0E0D" w:rsidRDefault="004D0E0D">
      <w:pPr>
        <w:rPr>
          <w:lang w:val="es-MX"/>
        </w:rPr>
      </w:pPr>
      <w:r>
        <w:rPr>
          <w:noProof/>
        </w:rPr>
        <w:lastRenderedPageBreak/>
        <w:drawing>
          <wp:inline distT="0" distB="101600" distL="0" distR="0" wp14:anchorId="59C515FE" wp14:editId="116FCC50">
            <wp:extent cx="5825930" cy="3162300"/>
            <wp:effectExtent l="0" t="0" r="0" b="0"/>
            <wp:docPr id="1595896774" name="Picture 159589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98" cy="3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A21" w14:textId="77777777" w:rsidR="002F130A" w:rsidRDefault="002F130A">
      <w:pPr>
        <w:rPr>
          <w:lang w:val="es-MX"/>
        </w:rPr>
      </w:pPr>
    </w:p>
    <w:p w14:paraId="5157B249" w14:textId="77777777" w:rsidR="000A6AB5" w:rsidRPr="00504ED0" w:rsidRDefault="00000000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2.- Valores Límite</w:t>
      </w:r>
    </w:p>
    <w:p w14:paraId="2C5F7E07" w14:textId="0EB63D8B" w:rsidR="000A6AB5" w:rsidRDefault="00504ED0">
      <w:pPr>
        <w:rPr>
          <w:lang w:val="es-MX"/>
        </w:rPr>
      </w:pPr>
      <w:r>
        <w:rPr>
          <w:noProof/>
        </w:rPr>
        <w:drawing>
          <wp:anchor distT="0" distB="101600" distL="0" distR="0" simplePos="0" relativeHeight="251657216" behindDoc="0" locked="0" layoutInCell="1" allowOverlap="1" wp14:anchorId="4F35F3BC" wp14:editId="216E5EBA">
            <wp:simplePos x="0" y="0"/>
            <wp:positionH relativeFrom="column">
              <wp:posOffset>401320</wp:posOffset>
            </wp:positionH>
            <wp:positionV relativeFrom="paragraph">
              <wp:posOffset>951865</wp:posOffset>
            </wp:positionV>
            <wp:extent cx="1788160" cy="1994535"/>
            <wp:effectExtent l="0" t="0" r="0" b="0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a) Si tuviéramos un formulario para cargar el campo “Fecha de nacimiento” con el cual se calcula automáticamente la edad, y sólo deberíamos validar </w:t>
      </w:r>
      <w:r w:rsidRPr="00504ED0">
        <w:rPr>
          <w:b/>
          <w:bCs/>
          <w:lang w:val="es-MX"/>
        </w:rPr>
        <w:t>que la edad sea válida</w:t>
      </w:r>
      <w:r>
        <w:rPr>
          <w:lang w:val="es-MX"/>
        </w:rPr>
        <w:t xml:space="preserve">, cuáles serían las particiones de equivalencia, los valores límite y, por ende, los casos/valores a probar (para la fecha de nacimiento)? ¿Cuáles serían los resultados esperados? </w:t>
      </w:r>
      <w:r w:rsidRPr="00504ED0">
        <w:rPr>
          <w:b/>
          <w:bCs/>
          <w:lang w:val="es-MX"/>
        </w:rPr>
        <w:t>( Utiliza solo formato dd/mm/aaaa)</w:t>
      </w:r>
    </w:p>
    <w:p w14:paraId="69CC7F1D" w14:textId="4D2A73B5" w:rsidR="00504ED0" w:rsidRDefault="00504ED0">
      <w:pPr>
        <w:rPr>
          <w:lang w:val="es-MX"/>
        </w:rPr>
      </w:pP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504ED0" w14:paraId="7CB6E360" w14:textId="77777777" w:rsidTr="005263CE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5355AEB" w14:textId="33DF9162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AEDCBFA" w14:textId="224A810C" w:rsidR="00504ED0" w:rsidRDefault="00504ED0" w:rsidP="005263CE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FB71129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1A157B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34831FBB" w14:textId="77777777" w:rsidTr="005263CE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0F3DD5F6" w14:textId="77777777" w:rsidR="00504ED0" w:rsidRDefault="00504ED0" w:rsidP="005263CE">
            <w:pPr>
              <w:pStyle w:val="TableContents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5245EA0D" w14:textId="46426B6D" w:rsidR="00504ED0" w:rsidRDefault="005C338C" w:rsidP="005263CE">
            <w:pPr>
              <w:pStyle w:val="TableContents"/>
            </w:pPr>
            <w:r>
              <w:rPr>
                <w:rFonts w:cs="Calibri"/>
                <w:color w:val="000000"/>
              </w:rPr>
              <w:t>18&gt;=x &lt;=120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42C270FD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18 válido</w:t>
            </w:r>
          </w:p>
          <w:p w14:paraId="387567B0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120 valido</w:t>
            </w:r>
          </w:p>
          <w:p w14:paraId="0B17933F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121 invalido</w:t>
            </w:r>
          </w:p>
          <w:p w14:paraId="2278963B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17 invalido</w:t>
            </w:r>
          </w:p>
          <w:p w14:paraId="5F30CA97" w14:textId="3FCB7F9E" w:rsidR="00504ED0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0 invalido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2CB9E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17 invalido</w:t>
            </w:r>
          </w:p>
          <w:p w14:paraId="7D9A4110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18 válido</w:t>
            </w:r>
          </w:p>
          <w:p w14:paraId="21BF0CC2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50 válido</w:t>
            </w:r>
          </w:p>
          <w:p w14:paraId="39593163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120 valido</w:t>
            </w:r>
          </w:p>
          <w:p w14:paraId="6DD8E2D6" w14:textId="52DEDE11" w:rsidR="00504ED0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121 invalido</w:t>
            </w:r>
          </w:p>
        </w:tc>
      </w:tr>
    </w:tbl>
    <w:p w14:paraId="66728E69" w14:textId="03271DFE" w:rsidR="000A6AB5" w:rsidRPr="004D0E0D" w:rsidRDefault="000A6AB5">
      <w:pPr>
        <w:rPr>
          <w:lang w:val="es-MX"/>
        </w:rPr>
      </w:pPr>
    </w:p>
    <w:p w14:paraId="53CE3101" w14:textId="77777777" w:rsidR="000A6AB5" w:rsidRDefault="00000000">
      <w:pPr>
        <w:rPr>
          <w:lang w:val="es-MX"/>
        </w:rPr>
      </w:pPr>
      <w:r>
        <w:rPr>
          <w:lang w:val="es-MX"/>
        </w:rPr>
        <w:t xml:space="preserve">b) Si el formulario tuviera también un campo “Nombre” que permite entre 3 y 10 caracteres, cuáles serían las particiones de equivalencia,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 /valores a probar?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0A6AB5" w14:paraId="2F961FFB" w14:textId="77777777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83ACB8E" w14:textId="77777777" w:rsidR="000A6AB5" w:rsidRDefault="00000000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9FD868" w14:textId="77777777" w:rsidR="000A6AB5" w:rsidRDefault="00000000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3DF51B" w14:textId="77777777" w:rsidR="000A6AB5" w:rsidRDefault="00000000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F0F93B" w14:textId="77777777" w:rsidR="000A6AB5" w:rsidRDefault="00000000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Interesantes</w:t>
            </w:r>
          </w:p>
        </w:tc>
      </w:tr>
      <w:tr w:rsidR="000A6AB5" w:rsidRPr="00906BE8" w14:paraId="4E443B08" w14:textId="77777777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1824981C" w14:textId="77777777" w:rsidR="000A6AB5" w:rsidRDefault="00000000">
            <w:pPr>
              <w:pStyle w:val="TableContents"/>
            </w:pPr>
            <w:r>
              <w:t>Nombre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4EEC2D9B" w14:textId="68BC8EC2" w:rsidR="000A6AB5" w:rsidRDefault="004732F5">
            <w:pPr>
              <w:pStyle w:val="TableContents"/>
            </w:pPr>
            <w:r>
              <w:rPr>
                <w:rFonts w:cs="Calibri"/>
                <w:color w:val="000000"/>
              </w:rPr>
              <w:t>3&gt;=x&lt;=10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0516FF9A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numero invalido</w:t>
            </w:r>
          </w:p>
          <w:p w14:paraId="5E585E95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2 caracteres invalido</w:t>
            </w:r>
          </w:p>
          <w:p w14:paraId="7F315756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5 caracteres válido</w:t>
            </w:r>
          </w:p>
          <w:p w14:paraId="22F07CF3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11 caracteres invalido</w:t>
            </w:r>
          </w:p>
          <w:p w14:paraId="559E7F6E" w14:textId="77777777" w:rsidR="000A6AB5" w:rsidRDefault="000A6AB5">
            <w:pPr>
              <w:pStyle w:val="TableContents"/>
            </w:pP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4C6B8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numero invalido</w:t>
            </w:r>
          </w:p>
          <w:p w14:paraId="58E8738F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2 caracteres invalido</w:t>
            </w:r>
          </w:p>
          <w:p w14:paraId="68A62950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11 caracteres invalido</w:t>
            </w:r>
          </w:p>
          <w:p w14:paraId="3C8B7CEC" w14:textId="77777777" w:rsidR="000A6AB5" w:rsidRPr="00906BE8" w:rsidRDefault="000A6AB5">
            <w:pPr>
              <w:pStyle w:val="TableContents"/>
              <w:rPr>
                <w:lang w:val="es-CO"/>
              </w:rPr>
            </w:pPr>
          </w:p>
        </w:tc>
      </w:tr>
    </w:tbl>
    <w:p w14:paraId="2A997ED2" w14:textId="77777777" w:rsidR="000A6AB5" w:rsidRDefault="000A6AB5">
      <w:pPr>
        <w:rPr>
          <w:lang w:val="es-MX"/>
        </w:rPr>
      </w:pPr>
    </w:p>
    <w:p w14:paraId="5DA2FAC1" w14:textId="77777777" w:rsidR="000A6AB5" w:rsidRDefault="000A6AB5">
      <w:pPr>
        <w:rPr>
          <w:lang w:val="es-MX"/>
        </w:rPr>
      </w:pPr>
    </w:p>
    <w:p w14:paraId="507AAE5B" w14:textId="77777777" w:rsidR="000A6AB5" w:rsidRDefault="000A6AB5">
      <w:pPr>
        <w:rPr>
          <w:lang w:val="es-MX"/>
        </w:rPr>
      </w:pPr>
    </w:p>
    <w:p w14:paraId="0D7FB6A6" w14:textId="77777777" w:rsidR="000A6AB5" w:rsidRDefault="000A6AB5">
      <w:pPr>
        <w:rPr>
          <w:lang w:val="es-MX"/>
        </w:rPr>
      </w:pPr>
    </w:p>
    <w:p w14:paraId="778EACC2" w14:textId="77777777" w:rsidR="000A6AB5" w:rsidRDefault="000A6AB5">
      <w:pPr>
        <w:rPr>
          <w:lang w:val="es-MX"/>
        </w:rPr>
      </w:pPr>
    </w:p>
    <w:p w14:paraId="52997913" w14:textId="77777777" w:rsidR="00504ED0" w:rsidRDefault="00504ED0">
      <w:pPr>
        <w:rPr>
          <w:lang w:val="es-MX"/>
        </w:rPr>
      </w:pPr>
    </w:p>
    <w:p w14:paraId="375130D7" w14:textId="77777777" w:rsidR="00504ED0" w:rsidRDefault="00504ED0">
      <w:pPr>
        <w:rPr>
          <w:lang w:val="es-MX"/>
        </w:rPr>
      </w:pPr>
    </w:p>
    <w:p w14:paraId="31BCD6CB" w14:textId="77777777" w:rsidR="000A6AB5" w:rsidRPr="00504ED0" w:rsidRDefault="00000000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3.- Particiones de Equivalencia y Valores Límite</w:t>
      </w:r>
    </w:p>
    <w:p w14:paraId="3488F726" w14:textId="77777777" w:rsidR="000A6AB5" w:rsidRDefault="00000000">
      <w:r>
        <w:rPr>
          <w:noProof/>
        </w:rPr>
        <w:lastRenderedPageBreak/>
        <w:drawing>
          <wp:inline distT="0" distB="101600" distL="0" distR="0" wp14:anchorId="65AB0656" wp14:editId="6D1F0CB9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38A3" w14:textId="77777777" w:rsidR="000A6AB5" w:rsidRDefault="000000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tuviéramos una página para solicitar un préstamo para comprar un inmueble y:</w:t>
      </w:r>
    </w:p>
    <w:p w14:paraId="564F71CC" w14:textId="77777777" w:rsidR="000A6AB5" w:rsidRDefault="000A6AB5">
      <w:pPr>
        <w:pStyle w:val="Prrafodelista"/>
        <w:rPr>
          <w:lang w:val="es-MX"/>
        </w:rPr>
      </w:pPr>
    </w:p>
    <w:p w14:paraId="40CD7BDF" w14:textId="78823206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Límite para</w:t>
      </w:r>
      <w:r w:rsidRPr="00504ED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solicitar puede ir a partir de $</w:t>
      </w:r>
      <w:r>
        <w:rPr>
          <w:lang w:val="es-MX"/>
        </w:rPr>
        <w:t xml:space="preserve">20,000USD </w:t>
      </w:r>
    </w:p>
    <w:p w14:paraId="04EE472F" w14:textId="7E0EC2EA" w:rsidR="00504ED0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El valor del inmueble es </w:t>
      </w:r>
      <w:r w:rsidRPr="00504ED0">
        <w:rPr>
          <w:lang w:val="es-MX"/>
        </w:rPr>
        <w:t>de $100,000USD</w:t>
      </w:r>
    </w:p>
    <w:p w14:paraId="2615EEE8" w14:textId="411D0E73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para solicitar no puede ser mayor al monto del inmueble</w:t>
      </w:r>
    </w:p>
    <w:p w14:paraId="327B0C67" w14:textId="77777777" w:rsidR="000A6AB5" w:rsidRDefault="00000000">
      <w:pPr>
        <w:rPr>
          <w:lang w:val="es-MX"/>
        </w:rPr>
      </w:pPr>
      <w:r>
        <w:rPr>
          <w:lang w:val="es-MX"/>
        </w:rPr>
        <w:t xml:space="preserve">Cuáles serían las particiones de equivalencia, los valores límite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casos/valores a probar? ¿Cuáles serían los resultados esperados?</w:t>
      </w:r>
    </w:p>
    <w:tbl>
      <w:tblPr>
        <w:tblW w:w="7976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84"/>
        <w:gridCol w:w="3336"/>
        <w:gridCol w:w="1634"/>
        <w:gridCol w:w="1522"/>
      </w:tblGrid>
      <w:tr w:rsidR="001E0994" w14:paraId="30042462" w14:textId="77777777" w:rsidTr="00B847CA">
        <w:trPr>
          <w:trHeight w:val="579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718C06" w14:textId="77777777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715A3A9" w14:textId="77777777" w:rsidR="00504ED0" w:rsidRDefault="00504ED0" w:rsidP="005263CE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434704D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C4EEA6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Interesantes</w:t>
            </w:r>
          </w:p>
        </w:tc>
      </w:tr>
      <w:tr w:rsidR="001E0994" w14:paraId="1C06AB1A" w14:textId="77777777" w:rsidTr="00B847CA">
        <w:trPr>
          <w:trHeight w:val="734"/>
        </w:trPr>
        <w:tc>
          <w:tcPr>
            <w:tcW w:w="1484" w:type="dxa"/>
            <w:tcBorders>
              <w:left w:val="single" w:sz="2" w:space="0" w:color="000000"/>
            </w:tcBorders>
          </w:tcPr>
          <w:p w14:paraId="73AE0498" w14:textId="7D1FF535" w:rsidR="00504ED0" w:rsidRPr="00ED19D6" w:rsidRDefault="00C3331C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m</w:t>
            </w:r>
            <w:r w:rsidR="00B86545" w:rsidRPr="00ED19D6">
              <w:rPr>
                <w:sz w:val="14"/>
                <w:szCs w:val="14"/>
              </w:rPr>
              <w:t>onto</w:t>
            </w:r>
            <w:proofErr w:type="spellEnd"/>
          </w:p>
          <w:p w14:paraId="29F4816B" w14:textId="6D9836DF" w:rsidR="00765C16" w:rsidRPr="00ED19D6" w:rsidRDefault="00765C16" w:rsidP="005263CE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3336" w:type="dxa"/>
            <w:tcBorders>
              <w:left w:val="single" w:sz="2" w:space="0" w:color="000000"/>
            </w:tcBorders>
          </w:tcPr>
          <w:p w14:paraId="2415BA18" w14:textId="63218C93" w:rsidR="00B847CA" w:rsidRPr="00ED19D6" w:rsidRDefault="00DB5E0F" w:rsidP="00C92CB9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20000</w:t>
            </w:r>
            <w:r w:rsidR="00347F83" w:rsidRPr="00ED19D6">
              <w:rPr>
                <w:sz w:val="14"/>
                <w:szCs w:val="14"/>
                <w:lang w:val="es-CO"/>
              </w:rPr>
              <w:t>&gt;=</w:t>
            </w:r>
            <w:proofErr w:type="spellStart"/>
            <w:r w:rsidR="00347F83" w:rsidRPr="00ED19D6">
              <w:rPr>
                <w:sz w:val="14"/>
                <w:szCs w:val="14"/>
                <w:lang w:val="es-CO"/>
              </w:rPr>
              <w:t>monto</w:t>
            </w:r>
            <w:r w:rsidR="00C92CB9" w:rsidRPr="00ED19D6">
              <w:rPr>
                <w:sz w:val="14"/>
                <w:szCs w:val="14"/>
                <w:lang w:val="es-CO"/>
              </w:rPr>
              <w:t>&amp;m</w:t>
            </w:r>
            <w:r w:rsidR="001B6BD3" w:rsidRPr="00ED19D6">
              <w:rPr>
                <w:sz w:val="14"/>
                <w:szCs w:val="14"/>
                <w:lang w:val="es-CO"/>
              </w:rPr>
              <w:t>onto</w:t>
            </w:r>
            <w:proofErr w:type="spellEnd"/>
            <w:r w:rsidR="00347F83" w:rsidRPr="00ED19D6">
              <w:rPr>
                <w:sz w:val="14"/>
                <w:szCs w:val="14"/>
                <w:lang w:val="es-CO"/>
              </w:rPr>
              <w:t>&lt;</w:t>
            </w:r>
            <w:r w:rsidR="00B1382B" w:rsidRPr="00ED19D6">
              <w:rPr>
                <w:sz w:val="14"/>
                <w:szCs w:val="14"/>
                <w:lang w:val="es-CO"/>
              </w:rPr>
              <w:t>=</w:t>
            </w:r>
            <w:proofErr w:type="spellStart"/>
            <w:r w:rsidR="00B1382B" w:rsidRPr="00ED19D6">
              <w:rPr>
                <w:sz w:val="14"/>
                <w:szCs w:val="14"/>
                <w:lang w:val="es-CO"/>
              </w:rPr>
              <w:t>v</w:t>
            </w:r>
            <w:r w:rsidR="00C57125" w:rsidRPr="00ED19D6">
              <w:rPr>
                <w:sz w:val="14"/>
                <w:szCs w:val="14"/>
                <w:lang w:val="es-CO"/>
              </w:rPr>
              <w:t>lrInmueble</w:t>
            </w:r>
            <w:proofErr w:type="spellEnd"/>
          </w:p>
        </w:tc>
        <w:tc>
          <w:tcPr>
            <w:tcW w:w="1634" w:type="dxa"/>
            <w:tcBorders>
              <w:left w:val="single" w:sz="2" w:space="0" w:color="000000"/>
            </w:tcBorders>
          </w:tcPr>
          <w:p w14:paraId="7090E47C" w14:textId="6E3AFEE9" w:rsidR="00504ED0" w:rsidRPr="00ED19D6" w:rsidRDefault="0090191B" w:rsidP="005263CE">
            <w:pPr>
              <w:pStyle w:val="TableContents"/>
              <w:rPr>
                <w:sz w:val="14"/>
                <w:szCs w:val="14"/>
              </w:rPr>
            </w:pPr>
            <w:r w:rsidRPr="00ED19D6">
              <w:rPr>
                <w:sz w:val="14"/>
                <w:szCs w:val="14"/>
              </w:rPr>
              <w:t>Valida</w:t>
            </w:r>
          </w:p>
        </w:tc>
        <w:tc>
          <w:tcPr>
            <w:tcW w:w="1522" w:type="dxa"/>
            <w:tcBorders>
              <w:left w:val="single" w:sz="2" w:space="0" w:color="000000"/>
              <w:right w:val="single" w:sz="2" w:space="0" w:color="000000"/>
            </w:tcBorders>
          </w:tcPr>
          <w:p w14:paraId="019A6AFA" w14:textId="69F81977" w:rsidR="00504ED0" w:rsidRPr="00ED19D6" w:rsidRDefault="00B1382B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vlr</w:t>
            </w:r>
            <w:r w:rsidR="001E0994" w:rsidRPr="00ED19D6">
              <w:rPr>
                <w:sz w:val="14"/>
                <w:szCs w:val="14"/>
              </w:rPr>
              <w:t>Inmueble</w:t>
            </w:r>
            <w:proofErr w:type="spellEnd"/>
            <w:r w:rsidR="001E0994" w:rsidRPr="00ED19D6">
              <w:rPr>
                <w:sz w:val="14"/>
                <w:szCs w:val="14"/>
              </w:rPr>
              <w:t>=</w:t>
            </w:r>
            <w:r w:rsidR="006D75D3" w:rsidRPr="00ED19D6">
              <w:rPr>
                <w:sz w:val="14"/>
                <w:szCs w:val="14"/>
              </w:rPr>
              <w:t>20000</w:t>
            </w:r>
          </w:p>
        </w:tc>
      </w:tr>
      <w:tr w:rsidR="001E0994" w14:paraId="0FDEF014" w14:textId="77777777" w:rsidTr="00713DAF">
        <w:trPr>
          <w:trHeight w:val="734"/>
        </w:trPr>
        <w:tc>
          <w:tcPr>
            <w:tcW w:w="1484" w:type="dxa"/>
            <w:tcBorders>
              <w:left w:val="single" w:sz="2" w:space="0" w:color="000000"/>
            </w:tcBorders>
          </w:tcPr>
          <w:p w14:paraId="41D7AA35" w14:textId="1F653BB6" w:rsidR="003F3048" w:rsidRPr="00D51FCC" w:rsidRDefault="003F3048" w:rsidP="005263CE">
            <w:pPr>
              <w:pStyle w:val="TableContents"/>
              <w:rPr>
                <w:sz w:val="14"/>
                <w:szCs w:val="14"/>
                <w:lang w:val="es-CO"/>
              </w:rPr>
            </w:pPr>
          </w:p>
        </w:tc>
        <w:tc>
          <w:tcPr>
            <w:tcW w:w="3336" w:type="dxa"/>
            <w:tcBorders>
              <w:left w:val="single" w:sz="2" w:space="0" w:color="000000"/>
            </w:tcBorders>
          </w:tcPr>
          <w:p w14:paraId="09A98262" w14:textId="35A2FC29" w:rsidR="00B847CA" w:rsidRPr="00ED19D6" w:rsidRDefault="000231D7" w:rsidP="005263CE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5000</w:t>
            </w:r>
            <w:r w:rsidR="00C810D7" w:rsidRPr="00ED19D6">
              <w:rPr>
                <w:sz w:val="14"/>
                <w:szCs w:val="14"/>
                <w:lang w:val="es-CO"/>
              </w:rPr>
              <w:t>&amp;99</w:t>
            </w:r>
            <w:r w:rsidR="00A34F37" w:rsidRPr="00ED19D6">
              <w:rPr>
                <w:sz w:val="14"/>
                <w:szCs w:val="14"/>
                <w:lang w:val="es-CO"/>
              </w:rPr>
              <w:t>9</w:t>
            </w:r>
            <w:r w:rsidR="00C810D7" w:rsidRPr="00ED19D6">
              <w:rPr>
                <w:sz w:val="14"/>
                <w:szCs w:val="14"/>
                <w:lang w:val="es-CO"/>
              </w:rPr>
              <w:t>99</w:t>
            </w:r>
          </w:p>
        </w:tc>
        <w:tc>
          <w:tcPr>
            <w:tcW w:w="1634" w:type="dxa"/>
            <w:tcBorders>
              <w:left w:val="single" w:sz="2" w:space="0" w:color="000000"/>
            </w:tcBorders>
          </w:tcPr>
          <w:p w14:paraId="46FB95E2" w14:textId="18A3FDCE" w:rsidR="00B847CA" w:rsidRPr="00ED19D6" w:rsidRDefault="00BE7AE3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Inv</w:t>
            </w:r>
            <w:r w:rsidR="00C810D7" w:rsidRPr="00ED19D6">
              <w:rPr>
                <w:sz w:val="14"/>
                <w:szCs w:val="14"/>
              </w:rPr>
              <w:t>alida</w:t>
            </w:r>
            <w:proofErr w:type="spellEnd"/>
          </w:p>
        </w:tc>
        <w:tc>
          <w:tcPr>
            <w:tcW w:w="1522" w:type="dxa"/>
            <w:tcBorders>
              <w:left w:val="single" w:sz="2" w:space="0" w:color="000000"/>
              <w:right w:val="single" w:sz="2" w:space="0" w:color="000000"/>
            </w:tcBorders>
          </w:tcPr>
          <w:p w14:paraId="3CB1E65A" w14:textId="3EEDA128" w:rsidR="00B847CA" w:rsidRPr="00ED19D6" w:rsidRDefault="00E754F4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monto</w:t>
            </w:r>
            <w:proofErr w:type="spellEnd"/>
            <w:r w:rsidRPr="00ED19D6">
              <w:rPr>
                <w:sz w:val="14"/>
                <w:szCs w:val="14"/>
              </w:rPr>
              <w:t>=500</w:t>
            </w:r>
            <w:r w:rsidR="00A34F37" w:rsidRPr="00ED19D6">
              <w:rPr>
                <w:sz w:val="14"/>
                <w:szCs w:val="14"/>
              </w:rPr>
              <w:t>0</w:t>
            </w:r>
          </w:p>
        </w:tc>
      </w:tr>
      <w:tr w:rsidR="00713DAF" w14:paraId="3013AFEF" w14:textId="77777777" w:rsidTr="00B847CA">
        <w:trPr>
          <w:trHeight w:val="734"/>
        </w:trPr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</w:tcPr>
          <w:p w14:paraId="6952523E" w14:textId="77777777" w:rsidR="00713DAF" w:rsidRPr="00ED19D6" w:rsidRDefault="00713DAF" w:rsidP="005263CE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3336" w:type="dxa"/>
            <w:tcBorders>
              <w:left w:val="single" w:sz="2" w:space="0" w:color="000000"/>
              <w:bottom w:val="single" w:sz="2" w:space="0" w:color="000000"/>
            </w:tcBorders>
          </w:tcPr>
          <w:p w14:paraId="162A01C6" w14:textId="4C9316DC" w:rsidR="00713DAF" w:rsidRPr="00ED19D6" w:rsidRDefault="00713DAF" w:rsidP="005263CE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50000&amp;</w:t>
            </w:r>
            <w:r w:rsidR="007E79BF" w:rsidRPr="00ED19D6">
              <w:rPr>
                <w:sz w:val="14"/>
                <w:szCs w:val="14"/>
                <w:lang w:val="es-CO"/>
              </w:rPr>
              <w:t>999999</w:t>
            </w: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</w:tcPr>
          <w:p w14:paraId="6492B5F6" w14:textId="51F4CE66" w:rsidR="00713DAF" w:rsidRPr="00ED19D6" w:rsidRDefault="007E79BF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Invalida</w:t>
            </w:r>
            <w:proofErr w:type="spellEnd"/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B7E93" w14:textId="6EF7373D" w:rsidR="00713DAF" w:rsidRPr="00ED19D6" w:rsidRDefault="00ED19D6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vlrInmueble</w:t>
            </w:r>
            <w:proofErr w:type="spellEnd"/>
            <w:r w:rsidRPr="00ED19D6">
              <w:rPr>
                <w:sz w:val="14"/>
                <w:szCs w:val="14"/>
              </w:rPr>
              <w:t>=999999</w:t>
            </w:r>
          </w:p>
        </w:tc>
      </w:tr>
    </w:tbl>
    <w:p w14:paraId="3597A841" w14:textId="77777777" w:rsidR="000A6AB5" w:rsidRDefault="000A6AB5">
      <w:pPr>
        <w:rPr>
          <w:lang w:val="es-MX"/>
        </w:rPr>
      </w:pPr>
    </w:p>
    <w:p w14:paraId="161EA17A" w14:textId="77777777" w:rsidR="000A6AB5" w:rsidRDefault="000A6AB5">
      <w:pPr>
        <w:rPr>
          <w:lang w:val="es-MX"/>
        </w:rPr>
      </w:pPr>
    </w:p>
    <w:p w14:paraId="30259352" w14:textId="77777777" w:rsidR="000A6AB5" w:rsidRDefault="000A6AB5">
      <w:pPr>
        <w:rPr>
          <w:lang w:val="es-MX"/>
        </w:rPr>
      </w:pPr>
    </w:p>
    <w:p w14:paraId="2C918E00" w14:textId="77777777" w:rsidR="000A6AB5" w:rsidRDefault="000A6AB5">
      <w:pPr>
        <w:rPr>
          <w:lang w:val="es-MX"/>
        </w:rPr>
      </w:pPr>
    </w:p>
    <w:p w14:paraId="67016E57" w14:textId="77777777" w:rsidR="000A6AB5" w:rsidRDefault="000A6AB5">
      <w:pPr>
        <w:rPr>
          <w:lang w:val="es-MX"/>
        </w:rPr>
      </w:pPr>
    </w:p>
    <w:p w14:paraId="3CF2DF5D" w14:textId="77777777" w:rsidR="000A6AB5" w:rsidRDefault="000A6AB5">
      <w:pPr>
        <w:rPr>
          <w:lang w:val="es-MX"/>
        </w:rPr>
      </w:pPr>
    </w:p>
    <w:p w14:paraId="4C6FD1DE" w14:textId="77777777" w:rsidR="000A6AB5" w:rsidRDefault="000A6AB5">
      <w:pPr>
        <w:rPr>
          <w:lang w:val="es-MX"/>
        </w:rPr>
      </w:pPr>
    </w:p>
    <w:p w14:paraId="78D31EBE" w14:textId="77777777" w:rsidR="000A6AB5" w:rsidRDefault="000A6AB5">
      <w:pPr>
        <w:rPr>
          <w:lang w:val="es-MX"/>
        </w:rPr>
      </w:pPr>
    </w:p>
    <w:p w14:paraId="564F4AD8" w14:textId="77777777" w:rsidR="000A6AB5" w:rsidRDefault="000A6AB5">
      <w:pPr>
        <w:rPr>
          <w:lang w:val="es-MX"/>
        </w:rPr>
      </w:pPr>
    </w:p>
    <w:p w14:paraId="3AF728FF" w14:textId="77777777" w:rsidR="000A6AB5" w:rsidRDefault="000A6AB5">
      <w:pPr>
        <w:rPr>
          <w:lang w:val="es-MX"/>
        </w:rPr>
      </w:pPr>
    </w:p>
    <w:p w14:paraId="1C2B7685" w14:textId="77777777" w:rsidR="000A6AB5" w:rsidRDefault="00000000">
      <w:pPr>
        <w:rPr>
          <w:lang w:val="es-MX"/>
        </w:rPr>
      </w:pPr>
      <w:r>
        <w:rPr>
          <w:lang w:val="es-MX"/>
        </w:rPr>
        <w:t>4.- La funcionalidad de dar de alta un cliente se realiza con la siguiente pantalla:</w:t>
      </w:r>
    </w:p>
    <w:p w14:paraId="4A6E8DE1" w14:textId="3638A392" w:rsidR="000A6AB5" w:rsidRDefault="00B13F1E">
      <w:pPr>
        <w:pStyle w:val="Prrafodelista"/>
      </w:pPr>
      <w:r w:rsidRPr="00B13F1E">
        <w:rPr>
          <w:noProof/>
        </w:rPr>
        <w:drawing>
          <wp:inline distT="0" distB="0" distL="0" distR="0" wp14:anchorId="35E7F15B" wp14:editId="2D7B3812">
            <wp:extent cx="4994507" cy="3609975"/>
            <wp:effectExtent l="0" t="0" r="0" b="0"/>
            <wp:docPr id="12042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7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28" cy="3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5B5" w14:textId="77777777" w:rsidR="000A6AB5" w:rsidRDefault="000A6AB5">
      <w:pPr>
        <w:pStyle w:val="Prrafodelista"/>
        <w:rPr>
          <w:lang w:val="es-MX"/>
        </w:rPr>
      </w:pPr>
    </w:p>
    <w:p w14:paraId="628838AF" w14:textId="77777777" w:rsidR="000A6AB5" w:rsidRDefault="0000000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Reglas de negocio:</w:t>
      </w:r>
    </w:p>
    <w:p w14:paraId="1EF379CD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identificador “Id” es autogenerado al confirmar la creación. </w:t>
      </w:r>
    </w:p>
    <w:p w14:paraId="7D947A58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campos “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se guardan en campos de tipo alfanuméricos de 30 caracteres en la base de datos. El campo “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” tiene 100 caracteres. </w:t>
      </w:r>
    </w:p>
    <w:p w14:paraId="4426901C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Tanto “Country Name” como “City Name” se presentan en combo boxes cargados con los valores válidos en la base de datos. </w:t>
      </w:r>
    </w:p>
    <w:p w14:paraId="16734BAE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clientes son tratados distintos según si son del mismo país o si son extranjeros (por impuestos que se deben aplicar). </w:t>
      </w:r>
    </w:p>
    <w:p w14:paraId="602B0CF4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se pueden dar de alta clientes mayores de edad.</w:t>
      </w:r>
    </w:p>
    <w:p w14:paraId="6E9CD610" w14:textId="77777777" w:rsidR="000A6AB5" w:rsidRDefault="000000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no debe permitir que el cliente tenga una deuda mayor a $500 (Balance &lt;-500) y tampoco tener más de $100 a su favor (Balance &gt; 100).</w:t>
      </w:r>
    </w:p>
    <w:p w14:paraId="11CD1375" w14:textId="77777777" w:rsidR="000A6AB5" w:rsidRDefault="000A6AB5">
      <w:pPr>
        <w:rPr>
          <w:lang w:val="es-MX"/>
        </w:rPr>
      </w:pPr>
    </w:p>
    <w:p w14:paraId="312DB69D" w14:textId="77777777" w:rsidR="00B13F1E" w:rsidRDefault="00B13F1E">
      <w:pPr>
        <w:rPr>
          <w:lang w:val="es-MX"/>
        </w:rPr>
      </w:pPr>
    </w:p>
    <w:p w14:paraId="37F8B2BB" w14:textId="77777777" w:rsidR="00B13F1E" w:rsidRDefault="00B13F1E">
      <w:pPr>
        <w:rPr>
          <w:lang w:val="es-MX"/>
        </w:rPr>
      </w:pPr>
    </w:p>
    <w:p w14:paraId="6660BBE0" w14:textId="77777777" w:rsidR="00B13F1E" w:rsidRDefault="00B13F1E">
      <w:pPr>
        <w:rPr>
          <w:lang w:val="es-MX"/>
        </w:rPr>
      </w:pPr>
    </w:p>
    <w:p w14:paraId="03703BDC" w14:textId="77777777" w:rsidR="000A6AB5" w:rsidRDefault="000A6AB5">
      <w:pPr>
        <w:rPr>
          <w:lang w:val="es-MX"/>
        </w:rPr>
      </w:pPr>
    </w:p>
    <w:p w14:paraId="03B51DEC" w14:textId="77777777" w:rsidR="000A6AB5" w:rsidRDefault="00000000">
      <w:pPr>
        <w:rPr>
          <w:lang w:val="es-MX"/>
        </w:rPr>
      </w:pPr>
      <w:r>
        <w:rPr>
          <w:lang w:val="es-MX"/>
        </w:rPr>
        <w:t>Completar la Siguiente tabla considerando para cada variable:</w:t>
      </w:r>
    </w:p>
    <w:p w14:paraId="5649A6A6" w14:textId="77777777" w:rsidR="000A6AB5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Clases de Equivalencia válidas e inválidas</w:t>
      </w:r>
    </w:p>
    <w:p w14:paraId="628B05D2" w14:textId="77777777" w:rsidR="000A6AB5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Valores “interesantes” para cada uno de ellos (teniendo en cuenta valores límite)</w:t>
      </w:r>
    </w:p>
    <w:p w14:paraId="0A6B2920" w14:textId="77777777" w:rsidR="000A6AB5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resultados esperados</w:t>
      </w:r>
    </w:p>
    <w:p w14:paraId="4C157050" w14:textId="77777777" w:rsidR="000A6AB5" w:rsidRDefault="000000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variable “Balance” puede tener valor positivo, negativo o cero, y en cada caso tendrá un comportamiento diferente.</w:t>
      </w:r>
    </w:p>
    <w:p w14:paraId="6D829609" w14:textId="77777777" w:rsidR="000A6AB5" w:rsidRDefault="000A6AB5">
      <w:pPr>
        <w:rPr>
          <w:lang w:val="es-MX"/>
        </w:rPr>
      </w:pPr>
    </w:p>
    <w:p w14:paraId="12F747F7" w14:textId="77777777" w:rsidR="000A6AB5" w:rsidRDefault="000A6AB5">
      <w:pPr>
        <w:rPr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208"/>
        <w:gridCol w:w="846"/>
        <w:gridCol w:w="3423"/>
        <w:gridCol w:w="1314"/>
      </w:tblGrid>
      <w:tr w:rsidR="00F77B6C" w14:paraId="0A35D322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33908401" w14:textId="77777777" w:rsidR="000A6AB5" w:rsidRPr="004D0E0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D0E0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A24F9D2" w14:textId="77777777" w:rsidR="000A6AB5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0790D6DE" w14:textId="77777777" w:rsidR="000A6AB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Equivalencia</w:t>
            </w:r>
            <w:proofErr w:type="spellEnd"/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A8FB380" w14:textId="77777777" w:rsidR="000A6AB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Válida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inválida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5E61FD2" w14:textId="77777777" w:rsidR="000A6AB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Valor “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interesante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785FB1D3" w14:textId="77777777" w:rsidR="000A6AB5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Esperado</w:t>
            </w:r>
            <w:proofErr w:type="spellEnd"/>
          </w:p>
        </w:tc>
      </w:tr>
      <w:tr w:rsidR="00F77B6C" w14:paraId="27269C12" w14:textId="77777777" w:rsidTr="003A5483">
        <w:trPr>
          <w:trHeight w:val="495"/>
        </w:trPr>
        <w:tc>
          <w:tcPr>
            <w:tcW w:w="16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F16CFB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 (Nombre)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EECAC6" w14:textId="4AA0DDD3" w:rsidR="000A6AB5" w:rsidRPr="00607A8F" w:rsidRDefault="00DF62C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</w:t>
            </w:r>
            <w:r w:rsidR="00C61000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ombre</w:t>
            </w:r>
            <w:r w:rsidR="002851E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5D3252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Superio</w:t>
            </w:r>
            <w:r w:rsidR="00702FF7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607A8F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nombreSting</w:t>
            </w:r>
            <w:proofErr w:type="spellEnd"/>
            <w:r w:rsidR="00702FF7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Inferior</w:t>
            </w:r>
            <w:proofErr w:type="spellEnd"/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011B7A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nombreString</w:t>
            </w:r>
            <w:proofErr w:type="spellEnd"/>
            <w:r w:rsidR="00011B7A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="007202E4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2&amp;</w:t>
            </w:r>
            <w:r w:rsidR="00607A8F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nombreSting</w:t>
            </w:r>
            <w:r w:rsidR="007202E4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E5F5DC" w14:textId="446D1C58" w:rsidR="000A6AB5" w:rsidRDefault="00AC0D80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15A9EE" w14:textId="2EA75DD7" w:rsidR="000A6AB5" w:rsidRPr="006A3285" w:rsidRDefault="007202E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“Juan”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24BB00" w14:textId="20CE5E7C" w:rsidR="000A6AB5" w:rsidRPr="006A3285" w:rsidRDefault="006A328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</w:t>
            </w:r>
            <w:r w:rsidR="0040730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1FB30DE7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3E2F0E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9FD302" w14:textId="06CAC54D" w:rsidR="000A6AB5" w:rsidRDefault="00DF62C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914D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</w:t>
            </w:r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</w:t>
            </w:r>
            <w:r w:rsidR="009A0E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6EEEA6" w14:textId="0B41D471" w:rsidR="000A6AB5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C61C49" w14:textId="1F215ED4" w:rsidR="000A6AB5" w:rsidRPr="006A3285" w:rsidRDefault="00000000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914D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“I”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380F63" w14:textId="6A439B45" w:rsidR="000A6AB5" w:rsidRPr="009A0EAE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6A016358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290E97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18F1F" w14:textId="2AA72752" w:rsidR="000A6AB5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3E6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931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</w:t>
            </w:r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7C710E" w14:textId="1DEFCC1F" w:rsidR="000A6AB5" w:rsidRDefault="00993D5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09E2ED" w14:textId="235BFC9E" w:rsidR="000A6AB5" w:rsidRPr="006A3285" w:rsidRDefault="003E62B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</w:t>
            </w:r>
            <w:proofErr w:type="spellStart"/>
            <w:r w:rsidR="00931C08" w:rsidRPr="00931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EstrellitadelaNocheMuyBrillante</w:t>
            </w:r>
            <w:proofErr w:type="spellEnd"/>
            <w:r w:rsidR="00993D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538AD1" w14:textId="3B73E521" w:rsidR="000A6AB5" w:rsidRPr="006A3285" w:rsidRDefault="00993D5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2351ECBE" w14:textId="77777777" w:rsidTr="003A5483">
        <w:trPr>
          <w:trHeight w:val="495"/>
        </w:trPr>
        <w:tc>
          <w:tcPr>
            <w:tcW w:w="16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D04A1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Apellido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77046" w14:textId="2C8D7FFF" w:rsidR="000A6AB5" w:rsidRPr="00F77B6C" w:rsidRDefault="000F189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Superio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Inferior</w:t>
            </w:r>
            <w:proofErr w:type="spellEnd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String</w:t>
            </w:r>
            <w:proofErr w:type="spellEnd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&gt;2&amp;&lt;=30</w:t>
            </w:r>
            <w:r w:rsidR="00000000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B5B1AD3" w14:textId="74890CB1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20F1FD" w14:textId="316C94B3" w:rsidR="000A6AB5" w:rsidRPr="006A3285" w:rsidRDefault="00841952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“Guzman”</w:t>
            </w:r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F02897" w14:textId="6640658A" w:rsidR="000A6AB5" w:rsidRPr="006A3285" w:rsidRDefault="00D6630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F77B6C" w14:paraId="20BFFE60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F3FE3B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6CE2AA" w14:textId="568B71DE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&gt;1&amp;&lt;=30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408DAA" w14:textId="6164825A" w:rsidR="000A6AB5" w:rsidRDefault="00031CA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87A0E7" w14:textId="1A459631" w:rsidR="000A6AB5" w:rsidRPr="006A3285" w:rsidRDefault="000A1C4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“O”</w:t>
            </w:r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349834" w14:textId="512B6E05" w:rsidR="000A6AB5" w:rsidRPr="006A3285" w:rsidRDefault="006C4CF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1715A8EA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E698B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73A39A" w14:textId="03609520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&gt;36&amp;&lt;=30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84E4B" w14:textId="39018B01" w:rsidR="000A6AB5" w:rsidRDefault="00841952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C088A9" w14:textId="30B56FD3" w:rsidR="000A6AB5" w:rsidRPr="006A3285" w:rsidRDefault="00B4179A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E32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Brhadaranyakopanishadvivekachudaman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478713" w14:textId="39EF7E56" w:rsidR="000A6AB5" w:rsidRPr="006A3285" w:rsidRDefault="006C4CF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6A4D24CE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FDD7A6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46CF74" w14:textId="1B054997" w:rsidR="000A6AB5" w:rsidRPr="006A3285" w:rsidRDefault="00831AD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</w:t>
            </w:r>
            <w:r w:rsidR="004F05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="00627E4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981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</w:t>
            </w:r>
            <w:proofErr w:type="spellStart"/>
            <w:r w:rsidR="00627E4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</w:t>
            </w:r>
            <w:r w:rsidR="00CB47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320C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147F0" w14:textId="4589C454" w:rsidR="000A6AB5" w:rsidRPr="006A3285" w:rsidRDefault="00981ADB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1C83B" w14:textId="1C12A851" w:rsidR="000A6AB5" w:rsidRPr="006A3285" w:rsidRDefault="00320C8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EB7DFD" w14:textId="570F54F5" w:rsidR="000A6AB5" w:rsidRPr="006A3285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Mayor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</w:t>
            </w:r>
            <w:proofErr w:type="spellEnd"/>
          </w:p>
        </w:tc>
      </w:tr>
      <w:tr w:rsidR="000F1894" w:rsidRPr="00725A6C" w14:paraId="4B075C92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852564" w14:textId="7C12A9A1" w:rsidR="00320C8E" w:rsidRPr="006A3285" w:rsidRDefault="00320C8E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BF8601D" w14:textId="3B1C8B9A" w:rsidR="00320C8E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8C433B" w14:textId="1537E3F7" w:rsidR="00320C8E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</w:t>
            </w:r>
            <w:r w:rsidR="001743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FBEA4D" w14:textId="52189C7A" w:rsidR="00320C8E" w:rsidRDefault="001743A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586AD6" w14:textId="3B81D55D" w:rsidR="00320C8E" w:rsidRPr="00725A6C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725A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No es mayor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edad</w:t>
            </w:r>
          </w:p>
        </w:tc>
      </w:tr>
      <w:tr w:rsidR="00F77B6C" w:rsidRPr="00EB77C7" w14:paraId="0AE0D6A0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89E122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País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8E9737" w14:textId="62AA715F" w:rsidR="000A6AB5" w:rsidRPr="00264EB8" w:rsidRDefault="00000000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3E2402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ComboPais</w:t>
            </w:r>
            <w:proofErr w:type="spellEnd"/>
            <w:r w:rsidR="00062881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proofErr w:type="spellStart"/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pais</w:t>
            </w:r>
            <w:proofErr w:type="spellEnd"/>
            <w:r w:rsidR="0048739B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0616B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proofErr w:type="spellStart"/>
            <w:r w:rsidR="005017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calimp</w:t>
            </w:r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uesto</w:t>
            </w:r>
            <w:proofErr w:type="spellEnd"/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ComboPais</w:t>
            </w:r>
            <w:proofErr w:type="spellEnd"/>
            <w:proofErr w:type="gramStart"/>
            <w:r w:rsidR="008E712B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”</w:t>
            </w:r>
            <w:r w:rsidR="001319C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</w:t>
            </w:r>
            <w:proofErr w:type="gramEnd"/>
            <w:r w:rsid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”</w:t>
            </w:r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0616B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1.4</w:t>
            </w:r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4BE5DC" w14:textId="6B8C5304" w:rsidR="000A6AB5" w:rsidRPr="006A3285" w:rsidRDefault="00000000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156C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BDEA56" w14:textId="2B6DE5E7" w:rsidR="000A6AB5" w:rsidRPr="006A3285" w:rsidRDefault="001319C9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“COLOMBIA”</w:t>
            </w:r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D3AEAD" w14:textId="6AE39A08" w:rsidR="000A6AB5" w:rsidRPr="00EB77C7" w:rsidRDefault="00474B1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Calcula</w:t>
            </w:r>
            <w:r w:rsidR="00EB77C7" w:rsidRP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 el impuesto para </w:t>
            </w:r>
            <w:r w:rsid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</w:t>
            </w:r>
          </w:p>
        </w:tc>
      </w:tr>
      <w:tr w:rsidR="00F77B6C" w:rsidRPr="00971265" w14:paraId="56A9B72C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967F4E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Ciudad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9EC29B" w14:textId="3FB6D559" w:rsidR="000A6AB5" w:rsidRPr="006A3285" w:rsidRDefault="000434BA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ComboCiudad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839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ComboPais</w:t>
            </w:r>
            <w:proofErr w:type="spellEnd"/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9C841B" w14:textId="253901AC" w:rsidR="000A6AB5" w:rsidRPr="006A3285" w:rsidRDefault="00F02BC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r w:rsidR="009712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lida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84EACE" w14:textId="76091237" w:rsidR="000A6AB5" w:rsidRPr="00971265" w:rsidRDefault="0097126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 -&gt; BOGOTA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COLOMBIA -&gt; 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MEDELLIN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COLOMBIA -&gt;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BARRANQUILLA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30C95C" w14:textId="15762B17" w:rsidR="000A6AB5" w:rsidRPr="00971265" w:rsidRDefault="0097126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Muestra </w:t>
            </w:r>
            <w:r w:rsidR="00DE692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el combo según el </w:t>
            </w:r>
            <w:proofErr w:type="spellStart"/>
            <w:r w:rsidR="00DE692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Pais</w:t>
            </w:r>
            <w:proofErr w:type="spellEnd"/>
            <w:r w:rsidR="00000000"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</w:p>
        </w:tc>
      </w:tr>
      <w:tr w:rsidR="00F77B6C" w14:paraId="77110544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E4EA47" w14:textId="77777777" w:rsidR="000A6AB5" w:rsidRPr="006A3285" w:rsidRDefault="00000000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Dirección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FC70B9" w14:textId="7EAC1DF2" w:rsidR="000A6AB5" w:rsidRPr="00904152" w:rsidRDefault="00185E9D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904152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tSuperior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904152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405DF3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tInferior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10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&amp;&lt;=</w:t>
            </w:r>
            <w:r w:rsidR="00655376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100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7D3542" w14:textId="2942519F" w:rsidR="000A6AB5" w:rsidRPr="006A3285" w:rsidRDefault="00185E9D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710CD4" w14:textId="4F7EED02" w:rsidR="000A6AB5" w:rsidRPr="006A3285" w:rsidRDefault="0065537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“CL 10 # 30-40 SUR”</w:t>
            </w:r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05F190" w14:textId="6EA7D9A0" w:rsidR="000A6AB5" w:rsidRPr="006A3285" w:rsidRDefault="00C258F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 w:rsidR="00F94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xitoso</w:t>
            </w:r>
            <w:proofErr w:type="spellEnd"/>
            <w:r w:rsidR="00000000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51F5956A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455568" w14:textId="30AA06BD" w:rsidR="00655376" w:rsidRPr="006A3285" w:rsidRDefault="00C258FE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EA2935" w14:textId="099A96E6" w:rsidR="00655376" w:rsidRDefault="00C258FE" w:rsidP="00405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F94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&amp;&lt;=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53BB975" w14:textId="6EA6503D" w:rsidR="00655376" w:rsidRDefault="003A5483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46AA3A" w14:textId="6C074456" w:rsidR="00655376" w:rsidRDefault="00F94E9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“CL”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FD3C0E" w14:textId="10934577" w:rsidR="00655376" w:rsidRPr="006A3285" w:rsidRDefault="00F94E9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0F1894" w14:paraId="6D49E918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C0934B" w14:textId="1F6C776B" w:rsidR="003A5483" w:rsidRDefault="003A5483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Direccion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0DF868D" w14:textId="14C021E8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DE488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5241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&amp;&lt;=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5241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A39B50C" w14:textId="18308BA9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E387CC" w14:textId="6FDBC37E" w:rsidR="003A5483" w:rsidRPr="005241EC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5241E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“</w:t>
            </w:r>
            <w:r w:rsidR="005241EC" w:rsidRPr="005241E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AV CALLE 80 # 55A B SUR-AV CALLE 80 # 55A B SURAV CALLE 80 # 55A B SURAV CALLE 80 # 55A B SUR-AV CALLE 80 # 55A B SUR”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DD4918" w14:textId="28D4D435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F77B6C" w14:paraId="166079AA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03E761" w14:textId="77777777" w:rsidR="003A5483" w:rsidRPr="006A3285" w:rsidRDefault="003A5483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D060D0" w14:textId="271CDDFE" w:rsidR="003A5483" w:rsidRPr="004E4BC4" w:rsidRDefault="000C747C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alance</w:t>
            </w:r>
            <w:r w:rsidR="007F3B7E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</w:t>
            </w:r>
            <w:proofErr w:type="spellStart"/>
            <w:r w:rsidR="007D7E0D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6044D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</w:t>
            </w:r>
            <w:proofErr w:type="spellEnd"/>
            <w:r w:rsidR="006044D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="004E4BC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</w:t>
            </w:r>
            <w:r w:rsidR="00540E61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 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="00904493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Balance&lt;</w:t>
            </w:r>
            <w:r w:rsidR="0026211C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300&amp;Balance&gt;</w:t>
            </w:r>
            <w:r w:rsidR="00ED7873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0</w:t>
            </w:r>
            <w:r w:rsidR="003A5483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1EC69C" w14:textId="17908417" w:rsidR="003A5483" w:rsidRPr="006A3285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2621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7B6073E" w14:textId="1D649D4A" w:rsidR="003A5483" w:rsidRPr="006A3285" w:rsidRDefault="004E4BC4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  <w:r w:rsidR="004C6E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|</w:t>
            </w:r>
            <w:r w:rsidR="00ED78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40B4AF" w14:textId="0C6ADB02" w:rsidR="003A5483" w:rsidRPr="006A3285" w:rsidRDefault="00ED787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3A5483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D518D" w:rsidRPr="00ED518D" w14:paraId="05367B55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9AB893" w14:textId="35E5475C" w:rsidR="00ED518D" w:rsidRPr="006A3285" w:rsidRDefault="00ED518D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A7A65C" w14:textId="188C2CFB" w:rsidR="00ED518D" w:rsidRPr="004E4BC4" w:rsidRDefault="00ED518D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Balance&lt;</w:t>
            </w:r>
            <w:proofErr w:type="spellStart"/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deuda&amp;Balance</w:t>
            </w:r>
            <w:proofErr w:type="spellEnd"/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&gt;deuda </w:t>
            </w: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  <w:t>Balance&lt;</w:t>
            </w:r>
            <w:r w:rsidR="007C3ED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600</w:t>
            </w: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&amp;Balance&gt;</w:t>
            </w:r>
            <w:r w:rsidR="007C3ED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150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AA5F1C9" w14:textId="342D7ABC" w:rsidR="00ED518D" w:rsidRPr="004E4BC4" w:rsidRDefault="004C6E4F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39881B" w14:textId="7BDFB9FF" w:rsidR="00ED518D" w:rsidRPr="00ED518D" w:rsidRDefault="004C6E4F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600|150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756B7" w14:textId="1C7F557A" w:rsidR="00ED518D" w:rsidRPr="00ED518D" w:rsidRDefault="00C009E9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 Exitoso</w:t>
            </w:r>
          </w:p>
        </w:tc>
      </w:tr>
    </w:tbl>
    <w:p w14:paraId="0E282B4E" w14:textId="77777777" w:rsidR="000A6AB5" w:rsidRDefault="000A6AB5">
      <w:pPr>
        <w:rPr>
          <w:lang w:val="es-MX"/>
        </w:rPr>
      </w:pPr>
    </w:p>
    <w:p w14:paraId="3611F9D2" w14:textId="77777777" w:rsidR="000A6AB5" w:rsidRDefault="000A6AB5">
      <w:pPr>
        <w:rPr>
          <w:lang w:val="es-MX"/>
        </w:rPr>
      </w:pPr>
    </w:p>
    <w:p w14:paraId="6AA9C6C0" w14:textId="77777777" w:rsidR="000A6AB5" w:rsidRDefault="000A6AB5">
      <w:pPr>
        <w:rPr>
          <w:lang w:val="es-MX"/>
        </w:rPr>
      </w:pPr>
    </w:p>
    <w:p w14:paraId="0E3AAF4F" w14:textId="77777777" w:rsidR="000A6AB5" w:rsidRDefault="000A6AB5">
      <w:pPr>
        <w:rPr>
          <w:lang w:val="es-MX"/>
        </w:rPr>
      </w:pPr>
    </w:p>
    <w:p w14:paraId="7C643154" w14:textId="77777777" w:rsidR="000A6AB5" w:rsidRDefault="000A6AB5">
      <w:pPr>
        <w:rPr>
          <w:lang w:val="es-MX"/>
        </w:rPr>
      </w:pPr>
    </w:p>
    <w:p w14:paraId="2AC5563C" w14:textId="77777777" w:rsidR="000A6AB5" w:rsidRPr="00ED518D" w:rsidRDefault="000A6AB5">
      <w:pPr>
        <w:rPr>
          <w:lang w:val="es-CO"/>
        </w:rPr>
      </w:pPr>
    </w:p>
    <w:sectPr w:rsidR="000A6AB5" w:rsidRPr="00ED518D" w:rsidSect="00D257EE">
      <w:headerReference w:type="default" r:id="rId12"/>
      <w:pgSz w:w="12240" w:h="15840"/>
      <w:pgMar w:top="36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4571D" w14:textId="77777777" w:rsidR="00D257EE" w:rsidRDefault="00D257EE">
      <w:pPr>
        <w:spacing w:after="0" w:line="240" w:lineRule="auto"/>
      </w:pPr>
      <w:r>
        <w:separator/>
      </w:r>
    </w:p>
  </w:endnote>
  <w:endnote w:type="continuationSeparator" w:id="0">
    <w:p w14:paraId="6FC3716D" w14:textId="77777777" w:rsidR="00D257EE" w:rsidRDefault="00D2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7A75F" w14:textId="77777777" w:rsidR="00D257EE" w:rsidRDefault="00D257EE">
      <w:pPr>
        <w:spacing w:after="0" w:line="240" w:lineRule="auto"/>
      </w:pPr>
      <w:r>
        <w:separator/>
      </w:r>
    </w:p>
  </w:footnote>
  <w:footnote w:type="continuationSeparator" w:id="0">
    <w:p w14:paraId="2F84E591" w14:textId="77777777" w:rsidR="00D257EE" w:rsidRDefault="00D2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5B850" w14:textId="77777777" w:rsidR="000A6AB5" w:rsidRDefault="000A6AB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F36A8"/>
    <w:multiLevelType w:val="multilevel"/>
    <w:tmpl w:val="0E369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10D6401"/>
    <w:multiLevelType w:val="multilevel"/>
    <w:tmpl w:val="87684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D105B"/>
    <w:multiLevelType w:val="multilevel"/>
    <w:tmpl w:val="17488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1D89590A"/>
    <w:multiLevelType w:val="hybridMultilevel"/>
    <w:tmpl w:val="11543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13CB"/>
    <w:multiLevelType w:val="multilevel"/>
    <w:tmpl w:val="EA5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D55603"/>
    <w:multiLevelType w:val="multilevel"/>
    <w:tmpl w:val="136A4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4EFF5FA6"/>
    <w:multiLevelType w:val="multilevel"/>
    <w:tmpl w:val="51E2DE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73E55789"/>
    <w:multiLevelType w:val="multilevel"/>
    <w:tmpl w:val="B8D2F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ED3315A"/>
    <w:multiLevelType w:val="multilevel"/>
    <w:tmpl w:val="0B1CB2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490099332">
    <w:abstractNumId w:val="4"/>
  </w:num>
  <w:num w:numId="2" w16cid:durableId="656306683">
    <w:abstractNumId w:val="6"/>
  </w:num>
  <w:num w:numId="3" w16cid:durableId="1900940880">
    <w:abstractNumId w:val="8"/>
  </w:num>
  <w:num w:numId="4" w16cid:durableId="652609890">
    <w:abstractNumId w:val="1"/>
  </w:num>
  <w:num w:numId="5" w16cid:durableId="1838957644">
    <w:abstractNumId w:val="5"/>
  </w:num>
  <w:num w:numId="6" w16cid:durableId="1065031650">
    <w:abstractNumId w:val="0"/>
  </w:num>
  <w:num w:numId="7" w16cid:durableId="1845851381">
    <w:abstractNumId w:val="7"/>
  </w:num>
  <w:num w:numId="8" w16cid:durableId="1275746073">
    <w:abstractNumId w:val="2"/>
  </w:num>
  <w:num w:numId="9" w16cid:durableId="108156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5"/>
    <w:rsid w:val="00011B7A"/>
    <w:rsid w:val="000231D7"/>
    <w:rsid w:val="00031CA4"/>
    <w:rsid w:val="000322CE"/>
    <w:rsid w:val="000434BA"/>
    <w:rsid w:val="00055FCE"/>
    <w:rsid w:val="000616BF"/>
    <w:rsid w:val="00062881"/>
    <w:rsid w:val="0006706F"/>
    <w:rsid w:val="00095CCD"/>
    <w:rsid w:val="000A1C4E"/>
    <w:rsid w:val="000A6AB5"/>
    <w:rsid w:val="000C747C"/>
    <w:rsid w:val="000F1894"/>
    <w:rsid w:val="001319C9"/>
    <w:rsid w:val="00151BF2"/>
    <w:rsid w:val="00156CB8"/>
    <w:rsid w:val="001646AF"/>
    <w:rsid w:val="001743A1"/>
    <w:rsid w:val="00185E9D"/>
    <w:rsid w:val="001B6BD3"/>
    <w:rsid w:val="001C2648"/>
    <w:rsid w:val="001D7A4A"/>
    <w:rsid w:val="001E0994"/>
    <w:rsid w:val="001E3C12"/>
    <w:rsid w:val="00242283"/>
    <w:rsid w:val="0026211C"/>
    <w:rsid w:val="00264EB8"/>
    <w:rsid w:val="00280912"/>
    <w:rsid w:val="00283975"/>
    <w:rsid w:val="002851EC"/>
    <w:rsid w:val="002A114C"/>
    <w:rsid w:val="002B04AE"/>
    <w:rsid w:val="002B5D15"/>
    <w:rsid w:val="002D1295"/>
    <w:rsid w:val="002F130A"/>
    <w:rsid w:val="00317943"/>
    <w:rsid w:val="00320C8E"/>
    <w:rsid w:val="003459C5"/>
    <w:rsid w:val="00347F83"/>
    <w:rsid w:val="00373579"/>
    <w:rsid w:val="003A0B86"/>
    <w:rsid w:val="003A5483"/>
    <w:rsid w:val="003E2402"/>
    <w:rsid w:val="003E62B6"/>
    <w:rsid w:val="003F3048"/>
    <w:rsid w:val="00405DF3"/>
    <w:rsid w:val="0040730B"/>
    <w:rsid w:val="00447059"/>
    <w:rsid w:val="004732F5"/>
    <w:rsid w:val="00474B14"/>
    <w:rsid w:val="004822CA"/>
    <w:rsid w:val="0048739B"/>
    <w:rsid w:val="004B6F92"/>
    <w:rsid w:val="004C6E4F"/>
    <w:rsid w:val="004D0E0D"/>
    <w:rsid w:val="004E4BC4"/>
    <w:rsid w:val="004F0592"/>
    <w:rsid w:val="0050176C"/>
    <w:rsid w:val="00504ED0"/>
    <w:rsid w:val="00507BB8"/>
    <w:rsid w:val="005241EC"/>
    <w:rsid w:val="00540E61"/>
    <w:rsid w:val="00546D7B"/>
    <w:rsid w:val="0058580E"/>
    <w:rsid w:val="00590077"/>
    <w:rsid w:val="00593935"/>
    <w:rsid w:val="005B1AE7"/>
    <w:rsid w:val="005B69D7"/>
    <w:rsid w:val="005C03DC"/>
    <w:rsid w:val="005C338C"/>
    <w:rsid w:val="005D3252"/>
    <w:rsid w:val="005D5EDD"/>
    <w:rsid w:val="006044D4"/>
    <w:rsid w:val="00607A8F"/>
    <w:rsid w:val="00627E45"/>
    <w:rsid w:val="00650846"/>
    <w:rsid w:val="00655376"/>
    <w:rsid w:val="006659EC"/>
    <w:rsid w:val="006A3285"/>
    <w:rsid w:val="006B569F"/>
    <w:rsid w:val="006C4CFC"/>
    <w:rsid w:val="006D75D3"/>
    <w:rsid w:val="00702FF7"/>
    <w:rsid w:val="00713DAF"/>
    <w:rsid w:val="007202E4"/>
    <w:rsid w:val="00725A6C"/>
    <w:rsid w:val="00733D9A"/>
    <w:rsid w:val="00765C16"/>
    <w:rsid w:val="007C3ED9"/>
    <w:rsid w:val="007D7E0D"/>
    <w:rsid w:val="007E79BF"/>
    <w:rsid w:val="007F3B7E"/>
    <w:rsid w:val="00831AD6"/>
    <w:rsid w:val="00841952"/>
    <w:rsid w:val="0087651A"/>
    <w:rsid w:val="00886422"/>
    <w:rsid w:val="00896311"/>
    <w:rsid w:val="008A34B9"/>
    <w:rsid w:val="008E5703"/>
    <w:rsid w:val="008E712B"/>
    <w:rsid w:val="0090191B"/>
    <w:rsid w:val="00904152"/>
    <w:rsid w:val="00904493"/>
    <w:rsid w:val="00906BE8"/>
    <w:rsid w:val="00914D68"/>
    <w:rsid w:val="00931C08"/>
    <w:rsid w:val="00943C0A"/>
    <w:rsid w:val="00971265"/>
    <w:rsid w:val="00981ADB"/>
    <w:rsid w:val="00993D55"/>
    <w:rsid w:val="009A0EAE"/>
    <w:rsid w:val="009B20CE"/>
    <w:rsid w:val="009E2722"/>
    <w:rsid w:val="009F732B"/>
    <w:rsid w:val="00A33E0F"/>
    <w:rsid w:val="00A34F37"/>
    <w:rsid w:val="00A41EAF"/>
    <w:rsid w:val="00A441E1"/>
    <w:rsid w:val="00A4706B"/>
    <w:rsid w:val="00A9425C"/>
    <w:rsid w:val="00AC0D80"/>
    <w:rsid w:val="00AC5A56"/>
    <w:rsid w:val="00B1382B"/>
    <w:rsid w:val="00B13F1E"/>
    <w:rsid w:val="00B4179A"/>
    <w:rsid w:val="00B847CA"/>
    <w:rsid w:val="00B86545"/>
    <w:rsid w:val="00BB4CDC"/>
    <w:rsid w:val="00BC192D"/>
    <w:rsid w:val="00BE7AE3"/>
    <w:rsid w:val="00BF14F5"/>
    <w:rsid w:val="00C009E9"/>
    <w:rsid w:val="00C077B4"/>
    <w:rsid w:val="00C258FE"/>
    <w:rsid w:val="00C3331C"/>
    <w:rsid w:val="00C57125"/>
    <w:rsid w:val="00C61000"/>
    <w:rsid w:val="00C810D7"/>
    <w:rsid w:val="00C92CB9"/>
    <w:rsid w:val="00CB4717"/>
    <w:rsid w:val="00CB63C2"/>
    <w:rsid w:val="00CC635C"/>
    <w:rsid w:val="00CE3256"/>
    <w:rsid w:val="00CE348A"/>
    <w:rsid w:val="00CE6C97"/>
    <w:rsid w:val="00D20575"/>
    <w:rsid w:val="00D257EE"/>
    <w:rsid w:val="00D51FCC"/>
    <w:rsid w:val="00D52712"/>
    <w:rsid w:val="00D66301"/>
    <w:rsid w:val="00D91FD6"/>
    <w:rsid w:val="00DB5E0F"/>
    <w:rsid w:val="00DE4889"/>
    <w:rsid w:val="00DE6922"/>
    <w:rsid w:val="00DF0DE5"/>
    <w:rsid w:val="00DF62C5"/>
    <w:rsid w:val="00E2296B"/>
    <w:rsid w:val="00E716D5"/>
    <w:rsid w:val="00E754F4"/>
    <w:rsid w:val="00E82E9D"/>
    <w:rsid w:val="00EA7986"/>
    <w:rsid w:val="00EB77C7"/>
    <w:rsid w:val="00ED19D6"/>
    <w:rsid w:val="00ED518D"/>
    <w:rsid w:val="00ED7873"/>
    <w:rsid w:val="00F02BC6"/>
    <w:rsid w:val="00F21B48"/>
    <w:rsid w:val="00F47762"/>
    <w:rsid w:val="00F77B6C"/>
    <w:rsid w:val="00F80A94"/>
    <w:rsid w:val="00F94E91"/>
    <w:rsid w:val="00FA7BE2"/>
    <w:rsid w:val="00FB556C"/>
    <w:rsid w:val="00FC2EEF"/>
    <w:rsid w:val="00F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A39E"/>
  <w15:docId w15:val="{3A01E06F-9B5C-4C06-A755-E90C339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D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dc:description/>
  <cp:lastModifiedBy>Ivan L Leiva F</cp:lastModifiedBy>
  <cp:revision>172</cp:revision>
  <dcterms:created xsi:type="dcterms:W3CDTF">2023-04-02T09:16:00Z</dcterms:created>
  <dcterms:modified xsi:type="dcterms:W3CDTF">2024-04-10T21:20:00Z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