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i w:val="0"/>
          <w:color w:val="0F766E"/>
          <w:sz w:val="52"/>
        </w:rPr>
        <w:t>Karim Metrix</w:t>
      </w:r>
    </w:p>
    <w:p>
      <w:r>
        <w:rPr>
          <w:rFonts w:ascii="Arial" w:hAnsi="Arial" w:eastAsia="Arial"/>
          <w:b w:val="0"/>
          <w:i w:val="0"/>
          <w:color w:val="4B5563"/>
          <w:sz w:val="24"/>
        </w:rPr>
        <w:t>Генеральная версия · 25 августа 2026 · релиз 1.6.0</w:t>
      </w:r>
    </w:p>
    <w:p>
      <w:pPr>
        <w:spacing w:after="160" w:before="0"/>
      </w:pPr>
      <w:r>
        <w:rPr>
          <w:rFonts w:ascii="Arial" w:hAnsi="Arial" w:eastAsia="Arial"/>
          <w:b w:val="0"/>
          <w:i/>
          <w:color w:val="14181C"/>
          <w:sz w:val="24"/>
        </w:rPr>
        <w:t>Публичный голос: @karimmetrix  ·  билдер на столе  ·  демо как магистраль к платному.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Вердикт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Проект состоятелен как соло-продукт с узкой нишей: уникальные финансовые модели, которые садятся в чужой контур, и агенты, которые эти модели держат. Не состоятелен как «платформа всего». Не сигналы. Не гарантия доходности.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До правки система была умнее коммуникации. Наружу торчали внутренние имена: «работа по запросу», «флагманские карточки», «терминал», JSON вместо вещи, которую можно сохранить. Рынок это не покупает.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Что сломано было в продукте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F766E" w:val="clear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Было</w:t>
            </w:r>
          </w:p>
        </w:tc>
        <w:tc>
          <w:tcPr>
            <w:tcW w:type="dxa" w:w="4706"/>
            <w:shd w:fill="0F766E" w:val="clear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Почему ломает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Кнопки-жаргон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Человек не знает, что нажать.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Бот = запуск Mini App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Нет личности Карима.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Демо = JSON и «режим»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Нечего сохранить и переслать.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Нет петли «зашло / мимо»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Неясно, что является товаром.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Слишком много поверхностей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Внимание распадается.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Стратегии не названы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Origin-story не стала объектом.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Агенты не были дверью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А билдер на столе как раз про это.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Генеральная версия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Metrix — билдер на столе. Из ситуации собирается демо-артефакт. Если он зашёл — это товар: уникальная финансовая модель и/или агент, который её держит. Если не зашёл — не продаём.</w:t>
      </w:r>
    </w:p>
    <w:p>
      <w:pPr>
        <w:spacing w:after="160" w:before="0"/>
      </w:pPr>
      <w:r>
        <w:rPr>
          <w:rFonts w:ascii="Arial" w:hAnsi="Arial" w:eastAsia="Arial"/>
          <w:b w:val="0"/>
          <w:i/>
          <w:color w:val="14181C"/>
          <w:sz w:val="24"/>
        </w:rPr>
        <w:t>Магистраль: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Ситуация своими словами.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Демо-артефакт бесплатно.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Зашло / почти / мимо — майнер ценности.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Пилот 14 дней: посадка именно этого артефакта.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Майнер ценности — не охваты. Это артефакты, которые человек пометил «зашло». Остальное не тянем. Paid не начинается с каталога SKU. Paid начинается с резонанса.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Личность и бот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Молодой человек, которому что-то удалось в трейдинге. Ниша — финансовые модели как посадка в чужой проект. Посты на X иногда собирают людей. Фриланс, когда есть окно. Когда окна нет — спокойно залипает.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F766E" w:val="clear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Было</w:t>
            </w:r>
          </w:p>
        </w:tc>
        <w:tc>
          <w:tcPr>
            <w:tcW w:type="dxa" w:w="4706"/>
            <w:shd w:fill="0F766E" w:val="clear"/>
          </w:tcPr>
          <w:p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Стало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Открыть Metrix AI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Открыть билдер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Работа по запросу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Демо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Карточки / Флагманы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Стратегии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Промо / Терминал на первом экране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Убраны. Не первая дверь.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Агенты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81C"/>
                <w:sz w:val="22"/>
              </w:rPr>
              <w:t>Посты</w:t>
            </w:r>
          </w:p>
        </w:tc>
      </w:tr>
    </w:tbl>
    <w:p/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Любой свободный текст тоже собирает демо. Это и есть магистраль, а не спрятанная кнопка.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Чем полезен билдер на столе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Агент здесь не чат. Агент держит модель: что считать деньгами, когда молчать, какой артефакт отдать человеку.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F766E"/>
          <w:sz w:val="28"/>
        </w:rPr>
        <w:t>B2B SaaS и IT, 50–500 человек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Тонут не в коде. Тонут в решениях без экономики: фича «вроде нужна», пилот «вроде идёт», победа нигде не определена. Команда уже купила чаты. Билдер сажает в агента финмодель продуктовой линии: сырой запрос → unit-экономика фичи + условие остановки + артефакт раскатки. Агент сидит на входящих фичах, не в HR-чате.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F766E"/>
          <w:sz w:val="28"/>
        </w:rPr>
        <w:t>Агентства digital и performance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Маржа сгорает на онбординге. Метод живёт в головах аккаунтов. Агент входа: бриф → геометрия оффера → пакет на 14 дней с цифрой маржи. Если метод нельзя посадить в агента — метода нет, есть геройство.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F766E"/>
          <w:sz w:val="28"/>
        </w:rPr>
        <w:t>Образовательные проекты и онлайн-школы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Контент путают с деньгами. FAQ-бот по уроку школу не спасает. Агент когорты: урок или трафик → следующий платный шаг + экономика потока. Модель LTV внимания: какой кусок программы продаёт, какой только греет эго.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F766E"/>
          <w:sz w:val="28"/>
        </w:rPr>
        <w:t>E-commerce с высоким средним чеком (B2B и B2C)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Дорогой клик. Высокий чек должен оплатить отношение, не ещё одну ставку. Общий виджет на сайте ведёт себя как для футболок. Агент заказа: покупка → цикл капитала (дожим, возврат, повтор) с разными правилами для B2B и B2C.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Три торговые модели</w:t>
      </w:r>
    </w:p>
    <w:p>
      <w:pPr>
        <w:spacing w:after="160" w:before="0"/>
      </w:pPr>
      <w:r>
        <w:rPr>
          <w:rFonts w:ascii="Arial" w:hAnsi="Arial" w:eastAsia="Arial"/>
          <w:b w:val="0"/>
          <w:i/>
          <w:color w:val="14181C"/>
          <w:sz w:val="24"/>
        </w:rPr>
        <w:t>Модели мышления и журнала. Не сигналы, не оферта доходности, не робот с ордерами на бирже.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F766E"/>
          <w:sz w:val="28"/>
        </w:rPr>
        <w:t>Target Place — золото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Вход и выход — места, не ощущения. Три типа мест: магнит, origin, инвалидация. Вход, когда цена пришла в заранее отмеченное место и отвергла его. Выход — противоположный магнит или конец NY, если место не уважили. Между местами — воздух.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F766E"/>
          <w:sz w:val="28"/>
        </w:rPr>
        <w:t>Demand — крипта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Местные истории, которые стреляют в коротком окне. Сначала окно спроса (часто 24–72 часа вокруг катализатора), потом имя. Вход, когда спрос виден внутри окна. Выход — конец окна, даже если «могло ещё». Идентичность к монете убивает больше волатильности.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F766E"/>
          <w:sz w:val="28"/>
        </w:rPr>
        <w:t>Ampli — Америка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Сборщик амплитуды, не предсказатель направления. Сжатие → расширение диапазона в cash-сессию → съём, когда амплитуда сдохла. Сторона берётся по факту расширения, не по мнению.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Посты для X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14 черновиков лежат в docs/x-posts-karimmetrix-2026-08-25.md. Картинки без текста: target-place-gold, demand-crypto, ampli-us, desktop-builder. Ритм на две недели: модель / ниша / стратегия / демо-магистраль / личность. Не каждый день. Не треды.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Что внедрено в код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Движки: demo_highway, strategies, agent_studio, resonance, x_posts, voice.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Telegram-бот: личность, понятные кнопки, демо из свободного текста, петля зашло/почти/мимо.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Mini App: четыре вкладки — Главная, Демо, Стратегии, Агенты. Артефакт вместо JSON.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API: /api/v1/miniapp/demo, resonate, strategy, agent, posts.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Релиз 1.6.0. Бот стартует рядом с API, если задан TELEGRAM_BOT_TOKEN.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Оценка после правки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Можно показывать людям. Нельзя обещать доходность, scale и «агент сам всё сделает».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Origin story совпадает с оффером.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Демо наконец является объектом.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Резонанс даёт честный SKU: продаём то, что зашло.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Ядро детерминированное — для части людей это будет «умный шаблон». Не притворяться магией.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Пилот 14 дней — ручная работа, пока нет очереди.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Оплата в боте выключена. Магистраль ведёт к пилоту руками — честнее мёртвых счетов.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Дальнейшие шаги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Опубликовать пять постов с картинками (модель, агент, Target Place, Demand, демо-магистраль). Смотреть, что срезонировало.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Прогнать бота живьём: /start, Демо, три стратегии, четыре ниши, зашло/мимо. Поправить фразы, которые режут глаз.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Десять живых демок знакомым из четырёх ниш. Считать только «зашло».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Один пилот за деньги с артефактом, который уже зашёл. Не продавать пакет «вообще Metrix».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Не включать оплату в боте, пока не будет трёх пилотов руками.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Следующим релизом сузить публичный сайт до той же магистрали. В этом деплое узким местом был бот.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Журнал сделок оставить тихой функцией, не витриной.</w:t>
      </w:r>
    </w:p>
    <w:p>
      <w:pPr>
        <w:pStyle w:val="ListNumber"/>
        <w:spacing w:after="80"/>
      </w:pPr>
      <w:r>
        <w:rPr>
          <w:rFonts w:ascii="Arial" w:hAnsi="Arial" w:eastAsia="Arial"/>
          <w:b w:val="0"/>
          <w:i w:val="0"/>
          <w:color w:val="14181C"/>
          <w:sz w:val="24"/>
        </w:rPr>
        <w:t>Не подключать биржевые API. Модель — не робот. Робот — отдельный продукт, риск и юридический контур.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F766E"/>
          <w:sz w:val="36"/>
        </w:rPr>
        <w:t>Деплой</w:t>
      </w:r>
    </w:p>
    <w:p>
      <w:pPr>
        <w:spacing w:after="160" w:before="0"/>
      </w:pPr>
      <w:r>
        <w:rPr>
          <w:rFonts w:ascii="Arial" w:hAnsi="Arial" w:eastAsia="Arial"/>
          <w:b w:val="0"/>
          <w:i w:val="0"/>
          <w:color w:val="14181C"/>
          <w:sz w:val="24"/>
        </w:rPr>
        <w:t>GitHub METRIXAI17/metrix-ai, ветка main. Railway — API и бот. Vercel — public/, Mini App на /tg/. После выкладки: health API, открыть /tg/, нажать /start в Telegram.</w:t>
      </w:r>
    </w:p>
    <w:p>
      <w:pPr>
        <w:spacing w:before="480"/>
      </w:pPr>
      <w:r>
        <w:rPr>
          <w:rFonts w:ascii="Arial" w:hAnsi="Arial" w:eastAsia="Arial"/>
          <w:b w:val="0"/>
          <w:i/>
          <w:color w:val="4B5563"/>
          <w:sz w:val="20"/>
        </w:rPr>
        <w:t>Karim Metrix  ·  не сигналы  ·  если зашло — это товар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18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