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15736" w14:textId="0DF84E0A" w:rsidR="0017483E" w:rsidRPr="003023A9" w:rsidRDefault="003023A9">
      <w:pPr>
        <w:rPr>
          <w:b/>
          <w:bCs/>
        </w:rPr>
      </w:pPr>
      <w:r w:rsidRPr="003023A9">
        <w:rPr>
          <w:b/>
          <w:bCs/>
        </w:rPr>
        <w:t>MARCO NORMATIVO.</w:t>
      </w:r>
    </w:p>
    <w:p w14:paraId="7E0C4F20" w14:textId="68D73FB8" w:rsidR="00E76287" w:rsidRDefault="00E76287"/>
    <w:p w14:paraId="34DA78D1" w14:textId="77777777" w:rsidR="004411CB" w:rsidRDefault="004411CB" w:rsidP="004411CB"/>
    <w:p w14:paraId="3C59AFAF" w14:textId="77777777" w:rsidR="004411CB" w:rsidRDefault="004411CB" w:rsidP="004411CB">
      <w:r>
        <w:t>CEDAW</w:t>
      </w:r>
    </w:p>
    <w:p w14:paraId="57B5AA88" w14:textId="77777777" w:rsidR="004411CB" w:rsidRPr="00CF3283" w:rsidRDefault="004411CB" w:rsidP="004411CB">
      <w:pPr>
        <w:rPr>
          <w:rFonts w:ascii="Times New Roman" w:eastAsia="Times New Roman" w:hAnsi="Times New Roman" w:cs="Times New Roman"/>
          <w:lang w:eastAsia="es-MX"/>
        </w:rPr>
      </w:pPr>
      <w:r w:rsidRPr="00CF3283">
        <w:rPr>
          <w:rFonts w:ascii="Arial" w:eastAsia="Times New Roman" w:hAnsi="Arial" w:cs="Arial"/>
          <w:sz w:val="40"/>
          <w:szCs w:val="40"/>
          <w:lang w:eastAsia="es-MX"/>
        </w:rPr>
        <w:t>CONVENCIÓN SOBRE LA ELIMINACIÓN DE TODAS LAS FORMAS DE DISCRIMINACIÓN CONTRA LA MUJER, CEDAW</w:t>
      </w:r>
    </w:p>
    <w:p w14:paraId="6F5C1B10" w14:textId="77777777" w:rsidR="004411CB" w:rsidRPr="00CF3283" w:rsidRDefault="004411CB" w:rsidP="004411CB">
      <w:pPr>
        <w:rPr>
          <w:rFonts w:ascii="Times New Roman" w:eastAsia="Times New Roman" w:hAnsi="Times New Roman" w:cs="Times New Roman"/>
          <w:lang w:eastAsia="es-MX"/>
        </w:rPr>
      </w:pPr>
      <w:r w:rsidRPr="00CF3283">
        <w:rPr>
          <w:rFonts w:ascii="Arial" w:eastAsia="Times New Roman" w:hAnsi="Arial" w:cs="Arial"/>
          <w:sz w:val="17"/>
          <w:szCs w:val="17"/>
          <w:lang w:eastAsia="es-MX"/>
        </w:rPr>
        <w:t>ONU Mujeres</w:t>
      </w:r>
    </w:p>
    <w:p w14:paraId="3B873816" w14:textId="77777777" w:rsidR="004411CB" w:rsidRPr="00CF3283" w:rsidRDefault="004411CB" w:rsidP="004411CB">
      <w:pPr>
        <w:rPr>
          <w:rFonts w:ascii="Times New Roman" w:eastAsia="Times New Roman" w:hAnsi="Times New Roman" w:cs="Times New Roman"/>
          <w:lang w:eastAsia="es-MX"/>
        </w:rPr>
      </w:pPr>
      <w:r w:rsidRPr="00CF3283">
        <w:rPr>
          <w:rFonts w:ascii="Arial" w:eastAsia="Times New Roman" w:hAnsi="Arial" w:cs="Arial"/>
          <w:sz w:val="17"/>
          <w:szCs w:val="17"/>
          <w:lang w:eastAsia="es-MX"/>
        </w:rPr>
        <w:t>México, diciembre de 2011</w:t>
      </w:r>
    </w:p>
    <w:p w14:paraId="4D7F86D2" w14:textId="77777777" w:rsidR="004411CB" w:rsidRPr="00346CCC" w:rsidRDefault="004411CB" w:rsidP="004411CB">
      <w:pPr>
        <w:rPr>
          <w:rFonts w:ascii="Times New Roman" w:eastAsia="Times New Roman" w:hAnsi="Times New Roman" w:cs="Times New Roman"/>
          <w:lang w:eastAsia="es-MX"/>
        </w:rPr>
      </w:pPr>
      <w:r w:rsidRPr="00346CCC">
        <w:rPr>
          <w:rFonts w:ascii="Arial" w:eastAsia="Times New Roman" w:hAnsi="Arial" w:cs="Arial"/>
          <w:sz w:val="25"/>
          <w:szCs w:val="25"/>
          <w:lang w:eastAsia="es-MX"/>
        </w:rPr>
        <w:t>ONU Mujeres presenta esta edición de la CEDAW con las dos últimas recomendaciones del Comité de la Convención: (i) Reco-mendación General No. 27 sobre las mujeres de edad y la protección de sus derechos humanos; y (ii) Recomendación General No. 28 sobre el artículo 2 de la Convención referente a las obligaciones jurídicas de los Estados Parte para respetar, proteger y hacer cumplir el derecho de las mujeres a la no discriminación y al goce de la igualdad.</w:t>
      </w:r>
    </w:p>
    <w:p w14:paraId="30641688" w14:textId="77777777" w:rsidR="004411CB" w:rsidRDefault="004411CB" w:rsidP="004411CB"/>
    <w:p w14:paraId="0AC13CFF" w14:textId="77777777" w:rsidR="004411CB" w:rsidRDefault="004411CB" w:rsidP="004411CB"/>
    <w:p w14:paraId="324DB118" w14:textId="77777777" w:rsidR="004411CB" w:rsidRPr="00CF3283" w:rsidRDefault="004411CB" w:rsidP="004411CB">
      <w:pPr>
        <w:rPr>
          <w:rFonts w:ascii="Times New Roman" w:eastAsia="Times New Roman" w:hAnsi="Times New Roman" w:cs="Times New Roman"/>
          <w:lang w:eastAsia="es-MX"/>
        </w:rPr>
      </w:pPr>
      <w:r w:rsidRPr="00CF3283">
        <w:rPr>
          <w:rFonts w:ascii="Arial" w:eastAsia="Times New Roman" w:hAnsi="Arial" w:cs="Arial"/>
          <w:sz w:val="25"/>
          <w:szCs w:val="25"/>
          <w:lang w:eastAsia="es-MX"/>
        </w:rPr>
        <w:t>Artículo 13Los Estados Partes adoptarán todas las medidas apropiadas para eliminar la discriminación contra la mujer en otras esferas de la vida económica y social a fin de asegurar, en condiciones de igualdad entre hombres y mujeres, los mismos derechos, en particular:El derecho a prestaciones familiares;El derecho a obtener préstamos bancarios, hipotecas y otras formas de crédito financiero;El derecho a participar en actividades de esparcimiento, deportes y en todos los aspectos de la vida cultural.</w:t>
      </w:r>
    </w:p>
    <w:p w14:paraId="698FB0DF" w14:textId="77777777" w:rsidR="004411CB" w:rsidRDefault="004411CB" w:rsidP="004411CB">
      <w:hyperlink r:id="rId4" w:history="1">
        <w:r w:rsidRPr="00D3515F">
          <w:rPr>
            <w:rStyle w:val="Hipervnculo"/>
          </w:rPr>
          <w:t>https://www2.unwomen.org/-/media</w:t>
        </w:r>
        <w:r w:rsidRPr="00D3515F">
          <w:rPr>
            <w:rStyle w:val="Hipervnculo"/>
          </w:rPr>
          <w:t>/</w:t>
        </w:r>
        <w:r w:rsidRPr="00D3515F">
          <w:rPr>
            <w:rStyle w:val="Hipervnculo"/>
          </w:rPr>
          <w:t>field%20office%20mexico/documentos/publicaciones/2011/convenci%C3%B3n%20pdf.pdf?la=es</w:t>
        </w:r>
      </w:hyperlink>
    </w:p>
    <w:p w14:paraId="24B452D5" w14:textId="5A2CFDE1" w:rsidR="004411CB" w:rsidRDefault="004411CB"/>
    <w:p w14:paraId="0B148093" w14:textId="2C954718" w:rsidR="004411CB" w:rsidRDefault="004411CB"/>
    <w:p w14:paraId="75D52654" w14:textId="0D2C50B7" w:rsidR="004411CB" w:rsidRDefault="004411CB"/>
    <w:p w14:paraId="78213B0B" w14:textId="77777777" w:rsidR="004411CB" w:rsidRDefault="004411CB"/>
    <w:p w14:paraId="6824DA4A" w14:textId="48813BF8" w:rsidR="004411CB" w:rsidRDefault="004411CB"/>
    <w:p w14:paraId="20E67495" w14:textId="09A00002" w:rsidR="004411CB" w:rsidRDefault="004411CB">
      <w:r>
        <w:t>BEIJING.</w:t>
      </w:r>
    </w:p>
    <w:p w14:paraId="0605ED35" w14:textId="77777777" w:rsidR="00E76287" w:rsidRDefault="00E76287" w:rsidP="00E76287">
      <w:pPr>
        <w:pStyle w:val="NormalWeb"/>
      </w:pPr>
      <w:r>
        <w:rPr>
          <w:rFonts w:ascii="TimesNewRomanPSMT" w:hAnsi="TimesNewRomanPSMT"/>
        </w:rPr>
        <w:t>La Cuarta Conferencia Mundial sobre la Mujer por medio de la Plataforma de Acción de Beijing</w:t>
      </w:r>
      <w:r>
        <w:rPr>
          <w:rFonts w:ascii="TimesNewRomanPSMT" w:hAnsi="TimesNewRomanPSMT"/>
          <w:position w:val="10"/>
          <w:sz w:val="14"/>
          <w:szCs w:val="14"/>
        </w:rPr>
        <w:t>51</w:t>
      </w:r>
      <w:r>
        <w:rPr>
          <w:rFonts w:ascii="TimesNewRomanPSMT" w:hAnsi="TimesNewRomanPSMT"/>
        </w:rPr>
        <w:t xml:space="preserve">, reforzó el marco de las políticas internacionales para la acción a través de una ruta para la promoción de los derechos de la mujer y su visión de empoderamiento. </w:t>
      </w:r>
    </w:p>
    <w:p w14:paraId="12EDA656" w14:textId="77777777" w:rsidR="00E76287" w:rsidRDefault="00E76287"/>
    <w:p w14:paraId="1CB053DE" w14:textId="10AD6478" w:rsidR="00CF3283" w:rsidRDefault="00CF3283"/>
    <w:p w14:paraId="4EE0F210" w14:textId="77777777" w:rsidR="00CF3283" w:rsidRPr="00CF3283" w:rsidRDefault="00CF3283" w:rsidP="00CF3283">
      <w:pPr>
        <w:rPr>
          <w:rFonts w:ascii="Times New Roman" w:eastAsia="Times New Roman" w:hAnsi="Times New Roman" w:cs="Times New Roman"/>
          <w:lang w:eastAsia="es-MX"/>
        </w:rPr>
      </w:pPr>
      <w:r w:rsidRPr="00CF3283">
        <w:rPr>
          <w:rFonts w:ascii="Arial" w:eastAsia="Times New Roman" w:hAnsi="Arial" w:cs="Arial"/>
          <w:sz w:val="27"/>
          <w:szCs w:val="27"/>
          <w:lang w:eastAsia="es-MX"/>
        </w:rPr>
        <w:t xml:space="preserve">G. La mujer en el ejercicio del poder y la adopción de decisiones </w:t>
      </w:r>
    </w:p>
    <w:p w14:paraId="66F40192" w14:textId="77777777" w:rsidR="00CF3283" w:rsidRDefault="00CF3283"/>
    <w:p w14:paraId="775B9D45" w14:textId="77777777" w:rsidR="00CF3283" w:rsidRPr="00CF3283" w:rsidRDefault="00CF3283" w:rsidP="00CF3283">
      <w:pPr>
        <w:rPr>
          <w:rFonts w:ascii="Times New Roman" w:eastAsia="Times New Roman" w:hAnsi="Times New Roman" w:cs="Times New Roman"/>
          <w:lang w:eastAsia="es-MX"/>
        </w:rPr>
      </w:pPr>
      <w:r w:rsidRPr="00CF3283">
        <w:rPr>
          <w:rFonts w:ascii="Arial" w:eastAsia="Times New Roman" w:hAnsi="Arial" w:cs="Arial"/>
          <w:sz w:val="23"/>
          <w:szCs w:val="23"/>
          <w:lang w:eastAsia="es-MX"/>
        </w:rPr>
        <w:lastRenderedPageBreak/>
        <w:t>183.</w:t>
      </w:r>
      <w:r w:rsidRPr="00CF3283">
        <w:rPr>
          <w:rFonts w:ascii="Arial" w:eastAsia="Times New Roman" w:hAnsi="Arial" w:cs="Arial"/>
          <w:lang w:eastAsia="es-MX"/>
        </w:rPr>
        <w:t xml:space="preserve">La mujer ha demostrado una con-siderable capacidad de liderazgo en organizaciones comunitarias y no oficiales, así como en cargos públicos. </w:t>
      </w:r>
    </w:p>
    <w:p w14:paraId="525DA019" w14:textId="77777777" w:rsidR="00CF3283" w:rsidRDefault="00CF3283"/>
    <w:p w14:paraId="6EE26512" w14:textId="77777777" w:rsidR="00CF3283" w:rsidRDefault="00CF3283"/>
    <w:p w14:paraId="18377D85" w14:textId="3C9735C4" w:rsidR="000014A8" w:rsidRDefault="000014A8"/>
    <w:p w14:paraId="2C1B7D1D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sz w:val="17"/>
          <w:szCs w:val="17"/>
          <w:highlight w:val="cyan"/>
          <w:lang w:eastAsia="es-MX"/>
        </w:rPr>
        <w:t>Plataforma de Acción115</w:t>
      </w:r>
      <w:r w:rsidRPr="00A36151">
        <w:rPr>
          <w:rFonts w:ascii="Arial" w:eastAsia="Times New Roman" w:hAnsi="Arial" w:cs="Arial"/>
          <w:sz w:val="27"/>
          <w:szCs w:val="27"/>
          <w:highlight w:val="cyan"/>
          <w:lang w:eastAsia="es-MX"/>
        </w:rPr>
        <w:t>F. La mujer y la economía</w:t>
      </w:r>
      <w:r w:rsidRPr="00A36151">
        <w:rPr>
          <w:rFonts w:ascii="Arial" w:eastAsia="Times New Roman" w:hAnsi="Arial" w:cs="Arial"/>
          <w:sz w:val="23"/>
          <w:szCs w:val="23"/>
          <w:highlight w:val="cyan"/>
          <w:lang w:eastAsia="es-MX"/>
        </w:rPr>
        <w:t xml:space="preserve">150. </w:t>
      </w:r>
      <w:r w:rsidRPr="00A36151">
        <w:rPr>
          <w:rFonts w:ascii="Arial" w:eastAsia="Times New Roman" w:hAnsi="Arial" w:cs="Arial"/>
          <w:highlight w:val="cyan"/>
          <w:lang w:eastAsia="es-MX"/>
        </w:rPr>
        <w:t xml:space="preserve">El grado de acceso de la mujer y el hombre a las estructuras eco-nómicas de sus sociedades y sus respectivas oportunidades de ejercer poder en ellas son consi-derablemente diferentes. </w:t>
      </w:r>
    </w:p>
    <w:p w14:paraId="0FF66271" w14:textId="30D1576E" w:rsidR="00A36151" w:rsidRPr="00A36151" w:rsidRDefault="00A36151">
      <w:pPr>
        <w:rPr>
          <w:highlight w:val="cyan"/>
        </w:rPr>
      </w:pPr>
    </w:p>
    <w:p w14:paraId="2A21184A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sz w:val="23"/>
          <w:szCs w:val="23"/>
          <w:highlight w:val="cyan"/>
          <w:lang w:eastAsia="es-MX"/>
        </w:rPr>
        <w:t>155.</w:t>
      </w:r>
      <w:r w:rsidRPr="00A36151">
        <w:rPr>
          <w:rFonts w:ascii="Arial" w:eastAsia="Times New Roman" w:hAnsi="Arial" w:cs="Arial"/>
          <w:highlight w:val="cyan"/>
          <w:lang w:eastAsia="es-MX"/>
        </w:rPr>
        <w:t xml:space="preserve">A causa de la poca atención que se ha prestado a los análisis de gé-nero, a menudo se pasan por alto la contribución y los intereses de la mujer en las estructuras econó-micas, tales como los mercados y las instituciones financieras, los mercados laborales, la economía como disciplina académica, la in-fraestructura económica y social, los sistemas fiscales y de seguri-dad social, así como en la familia y en el hogar… La mujer contribuye al desarrollo no sólo mediante su trabajo remunerado sino también mediante una im-portante labor no remunerada. </w:t>
      </w:r>
    </w:p>
    <w:p w14:paraId="3A69827E" w14:textId="6B932E5A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</w:p>
    <w:p w14:paraId="57A263B2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sz w:val="23"/>
          <w:szCs w:val="23"/>
          <w:highlight w:val="cyan"/>
          <w:lang w:eastAsia="es-MX"/>
        </w:rPr>
        <w:t>157.</w:t>
      </w:r>
      <w:r w:rsidRPr="00A36151">
        <w:rPr>
          <w:rFonts w:ascii="Arial" w:eastAsia="Times New Roman" w:hAnsi="Arial" w:cs="Arial"/>
          <w:highlight w:val="cyan"/>
          <w:lang w:eastAsia="es-MX"/>
        </w:rPr>
        <w:t xml:space="preserve">Aunque se han creado algunas nuevas oportunidades de em-pleo para las mujeres como con-secuencia de la internacionali-zación de la economía, también han surgido tendencias que han agravado las desigualdades </w:t>
      </w:r>
    </w:p>
    <w:p w14:paraId="0866154E" w14:textId="0BD783CD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</w:p>
    <w:p w14:paraId="4B436F6B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highlight w:val="cyan"/>
          <w:lang w:eastAsia="es-MX"/>
        </w:rPr>
        <w:t xml:space="preserve">Objetivo estratégico F.1. Promover la independencia y los dere-chos económicos de la mujer, inclui-dos el acceso al empleo, a condiciones de trabajo apropiadas y al control de los recursos económicos </w:t>
      </w:r>
    </w:p>
    <w:p w14:paraId="65E804AB" w14:textId="751641C5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</w:p>
    <w:p w14:paraId="54389A3B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highlight w:val="cyan"/>
          <w:lang w:eastAsia="es-MX"/>
        </w:rPr>
        <w:t>Objetivo estratégico F.2. Facilitar el acceso de la mujer, en con-diciones de igualdad, a los recursos, el empleo, los mercados y el comercio</w:t>
      </w:r>
    </w:p>
    <w:p w14:paraId="71E623F7" w14:textId="1A81A466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</w:p>
    <w:p w14:paraId="661D1C04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highlight w:val="cyan"/>
          <w:lang w:eastAsia="es-MX"/>
        </w:rPr>
        <w:t xml:space="preserve">Objetivo estratégico F.3. Proporcionar servicios comerciales, capacitación y acceso a los mercados, información y tecnología, particular-mente a las mujeres de bajos ingresos </w:t>
      </w:r>
    </w:p>
    <w:p w14:paraId="7A8CA429" w14:textId="05C8B061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</w:p>
    <w:p w14:paraId="45A43D65" w14:textId="7777777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highlight w:val="cyan"/>
          <w:lang w:eastAsia="es-MX"/>
        </w:rPr>
        <w:t xml:space="preserve">Objetivo estratégico F.4. Reforzar la capacidad económica y las redes comerciales de la mujer </w:t>
      </w:r>
    </w:p>
    <w:p w14:paraId="7F23346E" w14:textId="207B8FE7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</w:p>
    <w:p w14:paraId="3F4C5FF8" w14:textId="62AE2BF9" w:rsidR="00A36151" w:rsidRPr="00A36151" w:rsidRDefault="00A36151" w:rsidP="00A36151">
      <w:pPr>
        <w:rPr>
          <w:rFonts w:ascii="Times New Roman" w:eastAsia="Times New Roman" w:hAnsi="Times New Roman" w:cs="Times New Roman"/>
          <w:highlight w:val="cyan"/>
          <w:lang w:eastAsia="es-MX"/>
        </w:rPr>
      </w:pPr>
      <w:r w:rsidRPr="00A36151">
        <w:rPr>
          <w:rFonts w:ascii="Arial" w:eastAsia="Times New Roman" w:hAnsi="Arial" w:cs="Arial"/>
          <w:sz w:val="27"/>
          <w:szCs w:val="27"/>
          <w:highlight w:val="cyan"/>
          <w:lang w:eastAsia="es-MX"/>
        </w:rPr>
        <w:t xml:space="preserve">G. La mujer en el ejercicio del poder y la adopción de decisiones </w:t>
      </w:r>
    </w:p>
    <w:p w14:paraId="2B741CA4" w14:textId="77777777" w:rsidR="00A36151" w:rsidRPr="00A36151" w:rsidRDefault="00A36151" w:rsidP="00A36151">
      <w:pPr>
        <w:rPr>
          <w:rFonts w:ascii="Times New Roman" w:eastAsia="Times New Roman" w:hAnsi="Times New Roman" w:cs="Times New Roman"/>
          <w:lang w:eastAsia="es-MX"/>
        </w:rPr>
      </w:pPr>
      <w:r w:rsidRPr="00A36151">
        <w:rPr>
          <w:rFonts w:ascii="Arial" w:eastAsia="Times New Roman" w:hAnsi="Arial" w:cs="Arial"/>
          <w:highlight w:val="cyan"/>
          <w:lang w:eastAsia="es-MX"/>
        </w:rPr>
        <w:t>Objetivo estratégico G.1. Adoptar medidas para garantizar a la mujer igualdad de acceso y la plena participación en las estructuras de poder y en la adopción de decisiones</w:t>
      </w:r>
    </w:p>
    <w:p w14:paraId="0DF880D9" w14:textId="77777777" w:rsidR="00A36151" w:rsidRPr="00A36151" w:rsidRDefault="00A36151" w:rsidP="00A36151">
      <w:pPr>
        <w:rPr>
          <w:rFonts w:ascii="Times New Roman" w:eastAsia="Times New Roman" w:hAnsi="Times New Roman" w:cs="Times New Roman"/>
          <w:lang w:eastAsia="es-MX"/>
        </w:rPr>
      </w:pPr>
    </w:p>
    <w:p w14:paraId="6A13E1D0" w14:textId="7CBFF5FC" w:rsidR="00A36151" w:rsidRDefault="00A36151">
      <w:pPr>
        <w:rPr>
          <w:highlight w:val="cyan"/>
        </w:rPr>
      </w:pPr>
    </w:p>
    <w:p w14:paraId="6B4CB90F" w14:textId="77777777" w:rsidR="00A36151" w:rsidRDefault="00A36151">
      <w:pPr>
        <w:rPr>
          <w:highlight w:val="cyan"/>
        </w:rPr>
      </w:pPr>
    </w:p>
    <w:p w14:paraId="4C45E790" w14:textId="77777777" w:rsidR="00A36151" w:rsidRPr="00A36151" w:rsidRDefault="00A36151">
      <w:pPr>
        <w:rPr>
          <w:highlight w:val="cyan"/>
        </w:rPr>
      </w:pPr>
    </w:p>
    <w:p w14:paraId="2B853BFE" w14:textId="14630E28" w:rsidR="00A36151" w:rsidRDefault="00A36151">
      <w:r w:rsidRPr="00A36151">
        <w:rPr>
          <w:highlight w:val="cyan"/>
        </w:rPr>
        <w:lastRenderedPageBreak/>
        <w:t>https://beijing20.unwomen.org/~/media/headquarters/attachments/sections/csw/bpa_s_final_web.pdf#page=121</w:t>
      </w:r>
    </w:p>
    <w:p w14:paraId="12998C0E" w14:textId="26B3392A" w:rsidR="0042606A" w:rsidRDefault="0042606A"/>
    <w:p w14:paraId="44A4C292" w14:textId="30FA936B" w:rsidR="00CF3283" w:rsidRDefault="00CF3283"/>
    <w:p w14:paraId="71E26C88" w14:textId="77777777" w:rsidR="00CF3283" w:rsidRDefault="00CF3283"/>
    <w:p w14:paraId="63915DD5" w14:textId="5AC9A67E" w:rsidR="00CF3283" w:rsidRDefault="00CF3283"/>
    <w:sectPr w:rsidR="00CF3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A8"/>
    <w:rsid w:val="000014A8"/>
    <w:rsid w:val="0017483E"/>
    <w:rsid w:val="003023A9"/>
    <w:rsid w:val="00346CCC"/>
    <w:rsid w:val="0042606A"/>
    <w:rsid w:val="004411CB"/>
    <w:rsid w:val="00526343"/>
    <w:rsid w:val="00715634"/>
    <w:rsid w:val="008875D9"/>
    <w:rsid w:val="00915E47"/>
    <w:rsid w:val="009844AA"/>
    <w:rsid w:val="00A36151"/>
    <w:rsid w:val="00BA2189"/>
    <w:rsid w:val="00BA67FD"/>
    <w:rsid w:val="00CF3283"/>
    <w:rsid w:val="00DC6D7D"/>
    <w:rsid w:val="00E55CFD"/>
    <w:rsid w:val="00E76287"/>
    <w:rsid w:val="00F21547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A7C76"/>
  <w15:chartTrackingRefBased/>
  <w15:docId w15:val="{C4AB14D5-C744-404E-B8C6-E3E60E26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ke">
    <w:name w:val="Like"/>
    <w:basedOn w:val="Tablanormal"/>
    <w:uiPriority w:val="99"/>
    <w:rsid w:val="00915E47"/>
    <w:tblPr/>
  </w:style>
  <w:style w:type="table" w:customStyle="1" w:styleId="like0">
    <w:name w:val="like"/>
    <w:basedOn w:val="Tablanormal"/>
    <w:uiPriority w:val="99"/>
    <w:rsid w:val="00915E47"/>
    <w:tblPr/>
  </w:style>
  <w:style w:type="paragraph" w:styleId="NormalWeb">
    <w:name w:val="Normal (Web)"/>
    <w:basedOn w:val="Normal"/>
    <w:uiPriority w:val="99"/>
    <w:unhideWhenUsed/>
    <w:rsid w:val="0042606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CF32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28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D6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1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2.unwomen.org/-/media/field%20office%20mexico/documentos/publicaciones/2011/convenci%C3%B3n%20pdf.pdf?la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2021-03-24T01:16:00Z</dcterms:created>
  <dcterms:modified xsi:type="dcterms:W3CDTF">2021-03-24T01:18:00Z</dcterms:modified>
</cp:coreProperties>
</file>