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C38" w:rsidRPr="00DA3C38" w:rsidRDefault="00DA3C38" w:rsidP="00DA3C38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bookmarkStart w:id="0" w:name="_GoBack"/>
      <w:bookmarkEnd w:id="0"/>
      <w:r w:rsidRPr="00DA3C38">
        <w:rPr>
          <w:rFonts w:ascii="Arial" w:eastAsia="Times New Roman" w:hAnsi="Arial" w:cs="Arial"/>
          <w:color w:val="202122"/>
          <w:sz w:val="24"/>
          <w:szCs w:val="24"/>
        </w:rPr>
        <w:t>An </w:t>
      </w:r>
      <w:r w:rsidRPr="00DA3C38">
        <w:rPr>
          <w:rFonts w:ascii="Arial" w:eastAsia="Times New Roman" w:hAnsi="Arial" w:cs="Arial"/>
          <w:b/>
          <w:bCs/>
          <w:color w:val="202122"/>
          <w:sz w:val="24"/>
          <w:szCs w:val="24"/>
        </w:rPr>
        <w:t>electromagnet</w:t>
      </w:r>
      <w:r w:rsidRPr="00DA3C38">
        <w:rPr>
          <w:rFonts w:ascii="Arial" w:eastAsia="Times New Roman" w:hAnsi="Arial" w:cs="Arial"/>
          <w:color w:val="202122"/>
          <w:sz w:val="24"/>
          <w:szCs w:val="24"/>
        </w:rPr>
        <w:t> is a type of </w:t>
      </w:r>
      <w:hyperlink r:id="rId4" w:tooltip="Magnet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magnet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in which the </w:t>
      </w:r>
      <w:hyperlink r:id="rId5" w:tooltip="Magnetic field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magnetic field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is produced by an </w:t>
      </w:r>
      <w:hyperlink r:id="rId6" w:tooltip="Electric current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electric current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. Electromagnets usually consist of wire wound into a </w:t>
      </w:r>
      <w:hyperlink r:id="rId7" w:tooltip="Electromagnetic coil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coil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. A current through the wire creates a magnetic field which is concentrated along the center of the coil. The magnetic field disappears when the current is turned off. The wire turns are often wound around a </w:t>
      </w:r>
      <w:hyperlink r:id="rId8" w:tooltip="Magnetic core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magnetic core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made from a </w:t>
      </w:r>
      <w:hyperlink r:id="rId9" w:tooltip="Ferromagnetic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ferromagnetic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or </w:t>
      </w:r>
      <w:proofErr w:type="spellStart"/>
      <w:r w:rsidRPr="00DA3C38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DA3C38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"https://en.wikipedia.org/wiki/Ferrimagnetic" \o "Ferrimagnetic" </w:instrText>
      </w:r>
      <w:r w:rsidRPr="00DA3C38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DA3C38">
        <w:rPr>
          <w:rFonts w:ascii="Arial" w:eastAsia="Times New Roman" w:hAnsi="Arial" w:cs="Arial"/>
          <w:color w:val="0000FF"/>
          <w:sz w:val="24"/>
          <w:szCs w:val="24"/>
        </w:rPr>
        <w:t>ferrimagnetic</w:t>
      </w:r>
      <w:proofErr w:type="spellEnd"/>
      <w:r w:rsidRPr="00DA3C38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DA3C38">
        <w:rPr>
          <w:rFonts w:ascii="Arial" w:eastAsia="Times New Roman" w:hAnsi="Arial" w:cs="Arial"/>
          <w:color w:val="202122"/>
          <w:sz w:val="24"/>
          <w:szCs w:val="24"/>
        </w:rPr>
        <w:t> material such as </w:t>
      </w:r>
      <w:hyperlink r:id="rId10" w:tooltip="Iron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iron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; the magnetic core concentrates the </w:t>
      </w:r>
      <w:hyperlink r:id="rId11" w:tooltip="Magnetic flux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magnetic flux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and makes a more powerful magnet.</w:t>
      </w:r>
    </w:p>
    <w:p w:rsidR="00DA3C38" w:rsidRPr="00DA3C38" w:rsidRDefault="00DA3C38" w:rsidP="00DA3C38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DA3C38">
        <w:rPr>
          <w:rFonts w:ascii="Arial" w:eastAsia="Times New Roman" w:hAnsi="Arial" w:cs="Arial"/>
          <w:color w:val="202122"/>
          <w:sz w:val="24"/>
          <w:szCs w:val="24"/>
        </w:rPr>
        <w:t>The main advantage of an electromagnet over a </w:t>
      </w:r>
      <w:hyperlink r:id="rId12" w:tooltip="Permanent magnet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permanent magnet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is that the magnetic field can be quickly changed by controlling the amount of electric current in the winding. However, unlike a permanent magnet, which needs no power, an electromagnet requires a continuous supply of current to maintain the magnetic field.</w:t>
      </w:r>
    </w:p>
    <w:p w:rsidR="00DA3C38" w:rsidRPr="00DA3C38" w:rsidRDefault="00DA3C38" w:rsidP="00DA3C38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DA3C38">
        <w:rPr>
          <w:rFonts w:ascii="Arial" w:eastAsia="Times New Roman" w:hAnsi="Arial" w:cs="Arial"/>
          <w:color w:val="202122"/>
          <w:sz w:val="24"/>
          <w:szCs w:val="24"/>
        </w:rPr>
        <w:t>Electromagnets are widely used as components of other electrical devices, such as </w:t>
      </w:r>
      <w:hyperlink r:id="rId13" w:tooltip="Electric motor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motors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, </w:t>
      </w:r>
      <w:hyperlink r:id="rId14" w:tooltip="Electric generator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generators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, </w:t>
      </w:r>
      <w:hyperlink r:id="rId15" w:anchor="Applications" w:tooltip="Solenoid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electromechanical solenoids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, </w:t>
      </w:r>
      <w:hyperlink r:id="rId16" w:tooltip="Relay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relays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, </w:t>
      </w:r>
      <w:hyperlink r:id="rId17" w:tooltip="Loudspeaker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loudspeakers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, </w:t>
      </w:r>
      <w:hyperlink r:id="rId18" w:tooltip="Hard disk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hard disks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, </w:t>
      </w:r>
      <w:hyperlink r:id="rId19" w:tooltip="Magnetic resonance imaging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MRI machines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, scientific instruments, and </w:t>
      </w:r>
      <w:hyperlink r:id="rId20" w:tooltip="Magnetic separation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magnetic separation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equipment. Electromagnets are also employed in industry for picking up and moving heavy iron objects such as scrap iron and steel.</w:t>
      </w:r>
      <w:hyperlink r:id="rId21" w:anchor="cite_note-Merzouki-2" w:history="1">
        <w:r w:rsidRPr="00DA3C38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[2]</w:t>
        </w:r>
      </w:hyperlink>
    </w:p>
    <w:p w:rsidR="00DA3C38" w:rsidRPr="00DA3C38" w:rsidRDefault="00DA3C38" w:rsidP="00DA3C38">
      <w:pPr>
        <w:shd w:val="clear" w:color="auto" w:fill="FFFFFF"/>
        <w:spacing w:after="60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 w:rsidRPr="00DA3C38">
        <w:rPr>
          <w:rFonts w:ascii="Georgia" w:eastAsia="Times New Roman" w:hAnsi="Georgia" w:cs="Times New Roman"/>
          <w:b/>
          <w:bCs/>
          <w:sz w:val="36"/>
          <w:szCs w:val="36"/>
        </w:rPr>
        <w:t>History</w:t>
      </w:r>
    </w:p>
    <w:p w:rsidR="00DA3C38" w:rsidRPr="00DA3C38" w:rsidRDefault="00DA3C38" w:rsidP="00DA3C38">
      <w:pPr>
        <w:shd w:val="clear" w:color="auto" w:fill="FFFFFF"/>
        <w:spacing w:after="60" w:line="240" w:lineRule="auto"/>
        <w:rPr>
          <w:rFonts w:ascii="Georgia" w:eastAsia="Times New Roman" w:hAnsi="Georgia" w:cs="Times New Roman"/>
          <w:sz w:val="36"/>
          <w:szCs w:val="36"/>
        </w:rPr>
      </w:pPr>
      <w:r w:rsidRPr="00DA3C38">
        <w:rPr>
          <w:rFonts w:ascii="Arial" w:eastAsia="Times New Roman" w:hAnsi="Arial" w:cs="Arial"/>
          <w:sz w:val="24"/>
          <w:szCs w:val="24"/>
        </w:rPr>
        <w:t>[</w:t>
      </w:r>
      <w:hyperlink r:id="rId22" w:tooltip="Edit section: History" w:history="1">
        <w:proofErr w:type="gramStart"/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edit</w:t>
        </w:r>
        <w:proofErr w:type="gramEnd"/>
      </w:hyperlink>
      <w:r w:rsidRPr="00DA3C38">
        <w:rPr>
          <w:rFonts w:ascii="Arial" w:eastAsia="Times New Roman" w:hAnsi="Arial" w:cs="Arial"/>
          <w:sz w:val="24"/>
          <w:szCs w:val="24"/>
        </w:rPr>
        <w:t>]</w:t>
      </w:r>
    </w:p>
    <w:p w:rsidR="00DA3C38" w:rsidRPr="00DA3C38" w:rsidRDefault="00DA3C38" w:rsidP="00DA3C3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2"/>
          <w:sz w:val="23"/>
          <w:szCs w:val="23"/>
        </w:rPr>
      </w:pPr>
      <w:r w:rsidRPr="00DA3C38">
        <w:rPr>
          <w:rFonts w:ascii="Arial" w:eastAsia="Times New Roman" w:hAnsi="Arial" w:cs="Arial"/>
          <w:noProof/>
          <w:color w:val="0000FF"/>
          <w:sz w:val="23"/>
          <w:szCs w:val="23"/>
        </w:rPr>
        <mc:AlternateContent>
          <mc:Choice Requires="wps">
            <w:drawing>
              <wp:inline distT="0" distB="0" distL="0" distR="0">
                <wp:extent cx="1428750" cy="2028825"/>
                <wp:effectExtent l="0" t="0" r="0" b="0"/>
                <wp:docPr id="3" name="Rectangle 3" descr="https://upload.wikimedia.org/wikipedia/commons/thumb/6/6b/Sturgeon_electromagnet.png/150px-Sturgeon_electromagnet.png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0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92336" id="Rectangle 3" o:spid="_x0000_s1026" alt="https://upload.wikimedia.org/wikipedia/commons/thumb/6/6b/Sturgeon_electromagnet.png/150px-Sturgeon_electromagnet.png" href="https://en.wikipedia.org/wiki/File:Sturgeon_electromagnet.png" style="width:112.5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3C38" w:rsidRPr="00DA3C38" w:rsidRDefault="00DA3C38" w:rsidP="00DA3C38">
      <w:pPr>
        <w:spacing w:after="15" w:line="336" w:lineRule="atLeast"/>
        <w:jc w:val="center"/>
        <w:rPr>
          <w:rFonts w:ascii="Arial" w:eastAsia="Times New Roman" w:hAnsi="Arial" w:cs="Arial"/>
          <w:color w:val="202122"/>
          <w:sz w:val="21"/>
          <w:szCs w:val="21"/>
        </w:rPr>
      </w:pPr>
      <w:r w:rsidRPr="00DA3C38">
        <w:rPr>
          <w:rFonts w:ascii="Arial" w:eastAsia="Times New Roman" w:hAnsi="Arial" w:cs="Arial"/>
          <w:color w:val="202122"/>
          <w:sz w:val="21"/>
          <w:szCs w:val="21"/>
        </w:rPr>
        <w:t>Sturgeon's electromagnet, 1824</w:t>
      </w:r>
    </w:p>
    <w:p w:rsidR="00DA3C38" w:rsidRPr="00DA3C38" w:rsidRDefault="00DA3C38" w:rsidP="00DA3C3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2"/>
          <w:sz w:val="23"/>
          <w:szCs w:val="23"/>
        </w:rPr>
      </w:pPr>
      <w:r w:rsidRPr="00DA3C38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>
            <wp:extent cx="1552575" cy="2028825"/>
            <wp:effectExtent l="0" t="0" r="9525" b="9525"/>
            <wp:docPr id="2" name="Picture 2" descr="https://upload.wikimedia.org/wikipedia/commons/thumb/f/f8/Joseph_Henry_electromagnet.png/163px-Joseph_Henry_electromagnet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f/f8/Joseph_Henry_electromagnet.png/163px-Joseph_Henry_electromagnet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38" w:rsidRPr="00DA3C38" w:rsidRDefault="00DA3C38" w:rsidP="00DA3C38">
      <w:pPr>
        <w:spacing w:after="15" w:line="336" w:lineRule="atLeast"/>
        <w:jc w:val="center"/>
        <w:rPr>
          <w:rFonts w:ascii="Arial" w:eastAsia="Times New Roman" w:hAnsi="Arial" w:cs="Arial"/>
          <w:color w:val="202122"/>
          <w:sz w:val="21"/>
          <w:szCs w:val="21"/>
        </w:rPr>
      </w:pPr>
      <w:r w:rsidRPr="00DA3C38">
        <w:rPr>
          <w:rFonts w:ascii="Arial" w:eastAsia="Times New Roman" w:hAnsi="Arial" w:cs="Arial"/>
          <w:color w:val="202122"/>
          <w:sz w:val="21"/>
          <w:szCs w:val="21"/>
        </w:rPr>
        <w:lastRenderedPageBreak/>
        <w:t>One of Henry's electromagnets that could lift hundreds of pounds, 1830s</w:t>
      </w:r>
    </w:p>
    <w:p w:rsidR="00DA3C38" w:rsidRPr="00DA3C38" w:rsidRDefault="00DA3C38" w:rsidP="00DA3C3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2"/>
          <w:sz w:val="23"/>
          <w:szCs w:val="23"/>
        </w:rPr>
      </w:pPr>
      <w:r w:rsidRPr="00DA3C38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>
            <wp:extent cx="1333500" cy="2019300"/>
            <wp:effectExtent l="0" t="0" r="0" b="0"/>
            <wp:docPr id="1" name="Picture 1" descr="https://upload.wikimedia.org/wikipedia/commons/thumb/0/02/Joseph_Henry_electromagnet_closeup.jpg/140px-Joseph_Henry_electromagnet_closeup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0/02/Joseph_Henry_electromagnet_closeup.jpg/140px-Joseph_Henry_electromagnet_closeup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38" w:rsidRPr="00DA3C38" w:rsidRDefault="00DA3C38" w:rsidP="00DA3C38">
      <w:pPr>
        <w:spacing w:line="336" w:lineRule="atLeast"/>
        <w:jc w:val="center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DA3C38">
        <w:rPr>
          <w:rFonts w:ascii="Arial" w:eastAsia="Times New Roman" w:hAnsi="Arial" w:cs="Arial"/>
          <w:color w:val="202122"/>
          <w:sz w:val="21"/>
          <w:szCs w:val="21"/>
        </w:rPr>
        <w:t>Closeup</w:t>
      </w:r>
      <w:proofErr w:type="spellEnd"/>
      <w:r w:rsidRPr="00DA3C38">
        <w:rPr>
          <w:rFonts w:ascii="Arial" w:eastAsia="Times New Roman" w:hAnsi="Arial" w:cs="Arial"/>
          <w:color w:val="202122"/>
          <w:sz w:val="21"/>
          <w:szCs w:val="21"/>
        </w:rPr>
        <w:t xml:space="preserve"> of a large Henry electromagnet</w:t>
      </w:r>
    </w:p>
    <w:p w:rsidR="00DA3C38" w:rsidRPr="00DA3C38" w:rsidRDefault="00DA3C38" w:rsidP="00DA3C38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DA3C38">
        <w:rPr>
          <w:rFonts w:ascii="Arial" w:eastAsia="Times New Roman" w:hAnsi="Arial" w:cs="Arial"/>
          <w:color w:val="202122"/>
          <w:sz w:val="24"/>
          <w:szCs w:val="24"/>
        </w:rPr>
        <w:t>Danish scientist </w:t>
      </w:r>
      <w:hyperlink r:id="rId28" w:tooltip="Hans Christian Ørsted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 xml:space="preserve">Hans Christian </w:t>
        </w:r>
        <w:proofErr w:type="spellStart"/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Ørsted</w:t>
        </w:r>
        <w:proofErr w:type="spellEnd"/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discovered in 1820 that electric currents create magnetic fields. In the same year, the French scientist </w:t>
      </w:r>
      <w:hyperlink r:id="rId29" w:tooltip="André-Marie Ampère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André-Marie Ampère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showed that iron can be magnetized by inserting it into an electrically fed </w:t>
      </w:r>
      <w:hyperlink r:id="rId30" w:tooltip="Solenoid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solenoid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.</w:t>
      </w:r>
    </w:p>
    <w:p w:rsidR="00DA3C38" w:rsidRPr="00DA3C38" w:rsidRDefault="00DA3C38" w:rsidP="00DA3C38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DA3C38">
        <w:rPr>
          <w:rFonts w:ascii="Arial" w:eastAsia="Times New Roman" w:hAnsi="Arial" w:cs="Arial"/>
          <w:color w:val="202122"/>
          <w:sz w:val="24"/>
          <w:szCs w:val="24"/>
        </w:rPr>
        <w:t>British scientist </w:t>
      </w:r>
      <w:hyperlink r:id="rId31" w:tooltip="William Sturgeon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William Sturgeon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invented the electromagnet in 1824. </w:t>
      </w:r>
      <w:hyperlink r:id="rId32" w:anchor="cite_note-3" w:history="1">
        <w:r w:rsidRPr="00DA3C38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[3</w:t>
        </w:r>
        <w:proofErr w:type="gramStart"/>
        <w:r w:rsidRPr="00DA3C38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]</w:t>
        </w:r>
        <w:proofErr w:type="gramEnd"/>
      </w:hyperlink>
      <w:hyperlink r:id="rId33" w:anchor="cite_note-4" w:history="1">
        <w:r w:rsidRPr="00DA3C38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[4]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His first electromagnet was a horseshoe-shaped piece of iron that was wrapped with about 18 turns of bare copper wire. (</w:t>
      </w:r>
      <w:hyperlink r:id="rId34" w:tooltip="Insulator (electricity)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Insulated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wire did not then exist.) The iron was </w:t>
      </w:r>
      <w:hyperlink r:id="rId35" w:tooltip="Varnish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varnished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to insulate it from the windings. When a current was passed through the coil, the iron became magnetized and attracted other pieces of iron; when the current was stopped, it lost magnetization. Sturgeon displayed its power by showing that although it only weighed seven ounces (roughly 200 grams), it could lift nine pounds (roughly 4 kilos) when the current of a single-cell power supply was applied. However, Sturgeon's magnets were weak because the uninsulated wire he used could only be wrapped in a single spaced-out layer around the core, limiting the number of turns.</w:t>
      </w:r>
    </w:p>
    <w:p w:rsidR="00DA3C38" w:rsidRPr="00DA3C38" w:rsidRDefault="00DA3C38" w:rsidP="00DA3C38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DA3C38">
        <w:rPr>
          <w:rFonts w:ascii="Arial" w:eastAsia="Times New Roman" w:hAnsi="Arial" w:cs="Arial"/>
          <w:color w:val="202122"/>
          <w:sz w:val="24"/>
          <w:szCs w:val="24"/>
        </w:rPr>
        <w:t>Beginning in 1830, US scientist </w:t>
      </w:r>
      <w:hyperlink r:id="rId36" w:tooltip="Joseph Henry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Joseph Henry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 xml:space="preserve"> systematically improved and </w:t>
      </w:r>
      <w:proofErr w:type="spellStart"/>
      <w:r w:rsidRPr="00DA3C38">
        <w:rPr>
          <w:rFonts w:ascii="Arial" w:eastAsia="Times New Roman" w:hAnsi="Arial" w:cs="Arial"/>
          <w:color w:val="202122"/>
          <w:sz w:val="24"/>
          <w:szCs w:val="24"/>
        </w:rPr>
        <w:t>popularised</w:t>
      </w:r>
      <w:proofErr w:type="spellEnd"/>
      <w:r w:rsidRPr="00DA3C38">
        <w:rPr>
          <w:rFonts w:ascii="Arial" w:eastAsia="Times New Roman" w:hAnsi="Arial" w:cs="Arial"/>
          <w:color w:val="202122"/>
          <w:sz w:val="24"/>
          <w:szCs w:val="24"/>
        </w:rPr>
        <w:t xml:space="preserve"> the electromagnet.</w:t>
      </w:r>
      <w:hyperlink r:id="rId37" w:anchor="cite_note-Cavicchi-5" w:history="1">
        <w:r w:rsidRPr="00DA3C38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[5]</w:t>
        </w:r>
      </w:hyperlink>
      <w:hyperlink r:id="rId38" w:anchor="cite_note-Sherman-6" w:history="1">
        <w:r w:rsidRPr="00DA3C38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[6]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By using wire insulated by silk thread and inspired by </w:t>
      </w:r>
      <w:proofErr w:type="spellStart"/>
      <w:r w:rsidRPr="00DA3C38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DA3C38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"https://en.wikipedia.org/wiki/Johann_Schweigger" \o "Johann Schweigger" </w:instrText>
      </w:r>
      <w:r w:rsidRPr="00DA3C38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DA3C38">
        <w:rPr>
          <w:rFonts w:ascii="Arial" w:eastAsia="Times New Roman" w:hAnsi="Arial" w:cs="Arial"/>
          <w:color w:val="0000FF"/>
          <w:sz w:val="24"/>
          <w:szCs w:val="24"/>
        </w:rPr>
        <w:t>Schweigger's</w:t>
      </w:r>
      <w:proofErr w:type="spellEnd"/>
      <w:r w:rsidRPr="00DA3C38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DA3C38">
        <w:rPr>
          <w:rFonts w:ascii="Arial" w:eastAsia="Times New Roman" w:hAnsi="Arial" w:cs="Arial"/>
          <w:color w:val="202122"/>
          <w:sz w:val="24"/>
          <w:szCs w:val="24"/>
        </w:rPr>
        <w:t> use of multiple turns of wire to make a </w:t>
      </w:r>
      <w:hyperlink r:id="rId39" w:tooltip="Galvanometer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galvanometer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,</w:t>
      </w:r>
      <w:hyperlink r:id="rId40" w:anchor="cite_note-7" w:history="1">
        <w:r w:rsidRPr="00DA3C38">
          <w:rPr>
            <w:rFonts w:ascii="Arial" w:eastAsia="Times New Roman" w:hAnsi="Arial" w:cs="Arial"/>
            <w:color w:val="0000FF"/>
            <w:sz w:val="19"/>
            <w:szCs w:val="19"/>
            <w:vertAlign w:val="superscript"/>
          </w:rPr>
          <w:t>[7]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he was able to wind multiple layers of wire onto cores, creating powerful magnets with thousands of turns of wire, including one that could support 2,063 </w:t>
      </w:r>
      <w:proofErr w:type="spellStart"/>
      <w:r w:rsidRPr="00DA3C38">
        <w:rPr>
          <w:rFonts w:ascii="Arial" w:eastAsia="Times New Roman" w:hAnsi="Arial" w:cs="Arial"/>
          <w:color w:val="202122"/>
          <w:sz w:val="24"/>
          <w:szCs w:val="24"/>
        </w:rPr>
        <w:t>lb</w:t>
      </w:r>
      <w:proofErr w:type="spellEnd"/>
      <w:r w:rsidRPr="00DA3C38">
        <w:rPr>
          <w:rFonts w:ascii="Arial" w:eastAsia="Times New Roman" w:hAnsi="Arial" w:cs="Arial"/>
          <w:color w:val="202122"/>
          <w:sz w:val="24"/>
          <w:szCs w:val="24"/>
        </w:rPr>
        <w:t xml:space="preserve"> (936 kg). The first major use for electromagnets was in </w:t>
      </w:r>
      <w:hyperlink r:id="rId41" w:tooltip="Telegraph sounder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telegraph sounders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.</w:t>
      </w:r>
    </w:p>
    <w:p w:rsidR="00DA3C38" w:rsidRPr="00DA3C38" w:rsidRDefault="00DA3C38" w:rsidP="00DA3C38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DA3C38">
        <w:rPr>
          <w:rFonts w:ascii="Arial" w:eastAsia="Times New Roman" w:hAnsi="Arial" w:cs="Arial"/>
          <w:color w:val="202122"/>
          <w:sz w:val="24"/>
          <w:szCs w:val="24"/>
        </w:rPr>
        <w:t>The </w:t>
      </w:r>
      <w:hyperlink r:id="rId42" w:tooltip="Magnetic domain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magnetic domain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 theory of how ferromagnetic cores work was first proposed in 1906 by French physicist </w:t>
      </w:r>
      <w:hyperlink r:id="rId43" w:tooltip="Pierre-Ernest Weiss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Pierre-Ernest Weiss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, and the detailed modern quantum mechanical theory of ferromagnetism was worked out in the 1920s by </w:t>
      </w:r>
      <w:hyperlink r:id="rId44" w:tooltip="Werner Heisenberg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Werner Heisenberg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, </w:t>
      </w:r>
      <w:hyperlink r:id="rId45" w:tooltip="Lev Landau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Lev Landau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, </w:t>
      </w:r>
      <w:hyperlink r:id="rId46" w:tooltip="Felix Bloch" w:history="1">
        <w:r w:rsidRPr="00DA3C38">
          <w:rPr>
            <w:rFonts w:ascii="Arial" w:eastAsia="Times New Roman" w:hAnsi="Arial" w:cs="Arial"/>
            <w:color w:val="0000FF"/>
            <w:sz w:val="24"/>
            <w:szCs w:val="24"/>
          </w:rPr>
          <w:t>Felix Bloch</w:t>
        </w:r>
      </w:hyperlink>
      <w:r w:rsidRPr="00DA3C38">
        <w:rPr>
          <w:rFonts w:ascii="Arial" w:eastAsia="Times New Roman" w:hAnsi="Arial" w:cs="Arial"/>
          <w:color w:val="202122"/>
          <w:sz w:val="24"/>
          <w:szCs w:val="24"/>
        </w:rPr>
        <w:t>, and others.</w:t>
      </w:r>
    </w:p>
    <w:p w:rsidR="002B532D" w:rsidRDefault="00DA3C38">
      <w:proofErr w:type="spellStart"/>
      <w:proofErr w:type="gramStart"/>
      <w:r>
        <w:t>vvvvv</w:t>
      </w:r>
      <w:proofErr w:type="spellEnd"/>
      <w:proofErr w:type="gramEnd"/>
    </w:p>
    <w:sectPr w:rsidR="002B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38"/>
    <w:rsid w:val="002B532D"/>
    <w:rsid w:val="00D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D592"/>
  <w15:chartTrackingRefBased/>
  <w15:docId w15:val="{23178BE8-86F9-407C-AED3-D5327EB3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3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C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3C38"/>
    <w:rPr>
      <w:color w:val="0000FF"/>
      <w:u w:val="single"/>
    </w:rPr>
  </w:style>
  <w:style w:type="character" w:customStyle="1" w:styleId="cite-bracket">
    <w:name w:val="cite-bracket"/>
    <w:basedOn w:val="DefaultParagraphFont"/>
    <w:rsid w:val="00DA3C38"/>
  </w:style>
  <w:style w:type="character" w:customStyle="1" w:styleId="mw-editsection">
    <w:name w:val="mw-editsection"/>
    <w:basedOn w:val="DefaultParagraphFont"/>
    <w:rsid w:val="00DA3C38"/>
  </w:style>
  <w:style w:type="character" w:customStyle="1" w:styleId="mw-editsection-bracket">
    <w:name w:val="mw-editsection-bracket"/>
    <w:basedOn w:val="DefaultParagraphFont"/>
    <w:rsid w:val="00DA3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57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225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05737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2438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Electric_motor" TargetMode="External"/><Relationship Id="rId18" Type="http://schemas.openxmlformats.org/officeDocument/2006/relationships/hyperlink" Target="https://en.wikipedia.org/wiki/Hard_disk" TargetMode="External"/><Relationship Id="rId26" Type="http://schemas.openxmlformats.org/officeDocument/2006/relationships/hyperlink" Target="https://en.wikipedia.org/wiki/File:Joseph_Henry_electromagnet_closeup.jpg" TargetMode="External"/><Relationship Id="rId39" Type="http://schemas.openxmlformats.org/officeDocument/2006/relationships/hyperlink" Target="https://en.wikipedia.org/wiki/Galvanometer" TargetMode="External"/><Relationship Id="rId21" Type="http://schemas.openxmlformats.org/officeDocument/2006/relationships/hyperlink" Target="https://en.wikipedia.org/wiki/Electromagnet" TargetMode="External"/><Relationship Id="rId34" Type="http://schemas.openxmlformats.org/officeDocument/2006/relationships/hyperlink" Target="https://en.wikipedia.org/wiki/Insulator_(electricity)" TargetMode="External"/><Relationship Id="rId42" Type="http://schemas.openxmlformats.org/officeDocument/2006/relationships/hyperlink" Target="https://en.wikipedia.org/wiki/Magnetic_domain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Electromagnetic_coi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elay" TargetMode="External"/><Relationship Id="rId29" Type="http://schemas.openxmlformats.org/officeDocument/2006/relationships/hyperlink" Target="https://en.wikipedia.org/wiki/Andr%C3%A9-Marie_Amp%C3%A8r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Electric_current" TargetMode="External"/><Relationship Id="rId11" Type="http://schemas.openxmlformats.org/officeDocument/2006/relationships/hyperlink" Target="https://en.wikipedia.org/wiki/Magnetic_flux" TargetMode="External"/><Relationship Id="rId24" Type="http://schemas.openxmlformats.org/officeDocument/2006/relationships/hyperlink" Target="https://en.wikipedia.org/wiki/File:Joseph_Henry_electromagnet.png" TargetMode="External"/><Relationship Id="rId32" Type="http://schemas.openxmlformats.org/officeDocument/2006/relationships/hyperlink" Target="https://en.wikipedia.org/wiki/Electromagnet" TargetMode="External"/><Relationship Id="rId37" Type="http://schemas.openxmlformats.org/officeDocument/2006/relationships/hyperlink" Target="https://en.wikipedia.org/wiki/Electromagnet" TargetMode="External"/><Relationship Id="rId40" Type="http://schemas.openxmlformats.org/officeDocument/2006/relationships/hyperlink" Target="https://en.wikipedia.org/wiki/Electromagnet" TargetMode="External"/><Relationship Id="rId45" Type="http://schemas.openxmlformats.org/officeDocument/2006/relationships/hyperlink" Target="https://en.wikipedia.org/wiki/Lev_Landau" TargetMode="External"/><Relationship Id="rId5" Type="http://schemas.openxmlformats.org/officeDocument/2006/relationships/hyperlink" Target="https://en.wikipedia.org/wiki/Magnetic_field" TargetMode="External"/><Relationship Id="rId15" Type="http://schemas.openxmlformats.org/officeDocument/2006/relationships/hyperlink" Target="https://en.wikipedia.org/wiki/Solenoid" TargetMode="External"/><Relationship Id="rId23" Type="http://schemas.openxmlformats.org/officeDocument/2006/relationships/hyperlink" Target="https://en.wikipedia.org/wiki/File:Sturgeon_electromagnet.png" TargetMode="External"/><Relationship Id="rId28" Type="http://schemas.openxmlformats.org/officeDocument/2006/relationships/hyperlink" Target="https://en.wikipedia.org/wiki/Hans_Christian_%C3%98rsted" TargetMode="External"/><Relationship Id="rId36" Type="http://schemas.openxmlformats.org/officeDocument/2006/relationships/hyperlink" Target="https://en.wikipedia.org/wiki/Joseph_Henry" TargetMode="External"/><Relationship Id="rId10" Type="http://schemas.openxmlformats.org/officeDocument/2006/relationships/hyperlink" Target="https://en.wikipedia.org/wiki/Iron" TargetMode="External"/><Relationship Id="rId19" Type="http://schemas.openxmlformats.org/officeDocument/2006/relationships/hyperlink" Target="https://en.wikipedia.org/wiki/Magnetic_resonance_imaging" TargetMode="External"/><Relationship Id="rId31" Type="http://schemas.openxmlformats.org/officeDocument/2006/relationships/hyperlink" Target="https://en.wikipedia.org/wiki/William_Sturgeon" TargetMode="External"/><Relationship Id="rId44" Type="http://schemas.openxmlformats.org/officeDocument/2006/relationships/hyperlink" Target="https://en.wikipedia.org/wiki/Werner_Heisenberg" TargetMode="External"/><Relationship Id="rId4" Type="http://schemas.openxmlformats.org/officeDocument/2006/relationships/hyperlink" Target="https://en.wikipedia.org/wiki/Magnet" TargetMode="External"/><Relationship Id="rId9" Type="http://schemas.openxmlformats.org/officeDocument/2006/relationships/hyperlink" Target="https://en.wikipedia.org/wiki/Ferromagnetic" TargetMode="External"/><Relationship Id="rId14" Type="http://schemas.openxmlformats.org/officeDocument/2006/relationships/hyperlink" Target="https://en.wikipedia.org/wiki/Electric_generator" TargetMode="External"/><Relationship Id="rId22" Type="http://schemas.openxmlformats.org/officeDocument/2006/relationships/hyperlink" Target="https://en.wikipedia.org/w/index.php?title=Electromagnet&amp;action=edit&amp;section=1" TargetMode="External"/><Relationship Id="rId27" Type="http://schemas.openxmlformats.org/officeDocument/2006/relationships/image" Target="media/image2.jpeg"/><Relationship Id="rId30" Type="http://schemas.openxmlformats.org/officeDocument/2006/relationships/hyperlink" Target="https://en.wikipedia.org/wiki/Solenoid" TargetMode="External"/><Relationship Id="rId35" Type="http://schemas.openxmlformats.org/officeDocument/2006/relationships/hyperlink" Target="https://en.wikipedia.org/wiki/Varnish" TargetMode="External"/><Relationship Id="rId43" Type="http://schemas.openxmlformats.org/officeDocument/2006/relationships/hyperlink" Target="https://en.wikipedia.org/wiki/Pierre-Ernest_Weiss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en.wikipedia.org/wiki/Magnetic_cor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Permanent_magnet" TargetMode="External"/><Relationship Id="rId17" Type="http://schemas.openxmlformats.org/officeDocument/2006/relationships/hyperlink" Target="https://en.wikipedia.org/wiki/Loudspeaker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en.wikipedia.org/wiki/Electromagnet" TargetMode="External"/><Relationship Id="rId38" Type="http://schemas.openxmlformats.org/officeDocument/2006/relationships/hyperlink" Target="https://en.wikipedia.org/wiki/Electromagnet" TargetMode="External"/><Relationship Id="rId46" Type="http://schemas.openxmlformats.org/officeDocument/2006/relationships/hyperlink" Target="https://en.wikipedia.org/wiki/Felix_Bloch" TargetMode="External"/><Relationship Id="rId20" Type="http://schemas.openxmlformats.org/officeDocument/2006/relationships/hyperlink" Target="https://en.wikipedia.org/wiki/Magnetic_separation" TargetMode="External"/><Relationship Id="rId41" Type="http://schemas.openxmlformats.org/officeDocument/2006/relationships/hyperlink" Target="https://en.wikipedia.org/wiki/Telegraph_sou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973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CHS-00</dc:creator>
  <cp:keywords/>
  <dc:description/>
  <cp:lastModifiedBy>CHS-00</cp:lastModifiedBy>
  <cp:revision>2</cp:revision>
  <dcterms:created xsi:type="dcterms:W3CDTF">2025-01-28T01:53:00Z</dcterms:created>
  <dcterms:modified xsi:type="dcterms:W3CDTF">2025-01-28T02:04:00Z</dcterms:modified>
</cp:coreProperties>
</file>