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B4CE" w14:textId="4687F685" w:rsidR="00E31D9B" w:rsidRPr="00030463" w:rsidRDefault="00F27985" w:rsidP="00071939">
      <w:pPr>
        <w:pStyle w:val="NormalWeb"/>
        <w:spacing w:before="0" w:beforeAutospacing="0" w:after="0" w:afterAutospacing="0"/>
        <w:rPr>
          <w:b/>
          <w:bCs/>
          <w:color w:val="0E101A"/>
        </w:rPr>
      </w:pPr>
      <w:r w:rsidRPr="00030463">
        <w:rPr>
          <w:b/>
          <w:bCs/>
          <w:color w:val="0E101A"/>
        </w:rPr>
        <w:t>Can we construct</w:t>
      </w:r>
      <w:r w:rsidR="00784680" w:rsidRPr="00030463">
        <w:rPr>
          <w:b/>
          <w:bCs/>
          <w:color w:val="0E101A"/>
        </w:rPr>
        <w:t xml:space="preserve"> a</w:t>
      </w:r>
      <w:r w:rsidRPr="00030463">
        <w:rPr>
          <w:b/>
          <w:bCs/>
          <w:color w:val="0E101A"/>
        </w:rPr>
        <w:t xml:space="preserve"> </w:t>
      </w:r>
      <w:r w:rsidR="00E31D9B" w:rsidRPr="00030463">
        <w:rPr>
          <w:b/>
          <w:bCs/>
          <w:color w:val="0E101A"/>
        </w:rPr>
        <w:t xml:space="preserve">record of </w:t>
      </w:r>
      <w:r w:rsidRPr="00030463">
        <w:rPr>
          <w:b/>
          <w:bCs/>
          <w:color w:val="0E101A"/>
        </w:rPr>
        <w:t xml:space="preserve">paleo </w:t>
      </w:r>
      <w:r w:rsidR="00E31D9B" w:rsidRPr="00030463">
        <w:rPr>
          <w:b/>
          <w:bCs/>
          <w:color w:val="0E101A"/>
        </w:rPr>
        <w:t>sea</w:t>
      </w:r>
      <w:r w:rsidR="0069456C" w:rsidRPr="00030463">
        <w:rPr>
          <w:b/>
          <w:bCs/>
          <w:color w:val="0E101A"/>
        </w:rPr>
        <w:t xml:space="preserve"> </w:t>
      </w:r>
      <w:r w:rsidR="00E31D9B" w:rsidRPr="00030463">
        <w:rPr>
          <w:b/>
          <w:bCs/>
          <w:color w:val="0E101A"/>
        </w:rPr>
        <w:t xml:space="preserve">level change and </w:t>
      </w:r>
      <w:r w:rsidRPr="00030463">
        <w:rPr>
          <w:b/>
          <w:bCs/>
          <w:color w:val="0E101A"/>
        </w:rPr>
        <w:t>seismic</w:t>
      </w:r>
      <w:r w:rsidR="00E31D9B" w:rsidRPr="00030463">
        <w:rPr>
          <w:b/>
          <w:bCs/>
          <w:color w:val="0E101A"/>
        </w:rPr>
        <w:t xml:space="preserve"> cycles</w:t>
      </w:r>
      <w:r w:rsidRPr="00030463">
        <w:rPr>
          <w:b/>
          <w:bCs/>
          <w:color w:val="0E101A"/>
        </w:rPr>
        <w:t xml:space="preserve"> with a yearly resolution </w:t>
      </w:r>
      <w:r w:rsidR="00E31D9B" w:rsidRPr="00030463">
        <w:rPr>
          <w:b/>
          <w:bCs/>
          <w:color w:val="0E101A"/>
        </w:rPr>
        <w:t xml:space="preserve">over several </w:t>
      </w:r>
      <w:r w:rsidR="00E1501E">
        <w:rPr>
          <w:b/>
          <w:bCs/>
          <w:color w:val="0E101A"/>
        </w:rPr>
        <w:t>decades extending the GPS and InSAR record</w:t>
      </w:r>
      <w:r w:rsidRPr="00030463">
        <w:rPr>
          <w:b/>
          <w:bCs/>
          <w:color w:val="0E101A"/>
        </w:rPr>
        <w:t>?</w:t>
      </w:r>
    </w:p>
    <w:p w14:paraId="338B3FF8" w14:textId="34A68C6C" w:rsidR="007826DB" w:rsidRDefault="008D4371" w:rsidP="008869DE">
      <w:pPr>
        <w:pStyle w:val="NormalWeb"/>
        <w:spacing w:before="0" w:beforeAutospacing="0" w:after="0" w:afterAutospacing="0"/>
        <w:jc w:val="both"/>
        <w:rPr>
          <w:color w:val="0E101A"/>
          <w:sz w:val="22"/>
          <w:szCs w:val="22"/>
        </w:rPr>
      </w:pPr>
      <w:r w:rsidRPr="008D4371">
        <w:rPr>
          <w:color w:val="0E101A"/>
          <w:sz w:val="22"/>
          <w:szCs w:val="22"/>
        </w:rPr>
        <w:t xml:space="preserve">Deciphering the influences of sea level change and tectonics on coastal morphology remains a significant challenge for predicting the repercussions of natural hazards on the environment and human settlements. This challenge is evident both at the scale of continents, such as the melting of glaciers and continental ice sheets (IPCC 2023, Mitrovica et al., 2009; Kopp et al., 2017), and in island forearcs, where subsidence and uplift induced by tectonic activity compound the complexities. </w:t>
      </w:r>
      <w:r w:rsidR="005138BB" w:rsidRPr="00AE25BD">
        <w:rPr>
          <w:color w:val="0E101A"/>
          <w:sz w:val="22"/>
          <w:szCs w:val="22"/>
        </w:rPr>
        <w:t xml:space="preserve">Because these islands are often located near the thrust front of active subduction zone, they </w:t>
      </w:r>
      <w:r w:rsidR="00071939" w:rsidRPr="00AE25BD">
        <w:rPr>
          <w:color w:val="0E101A"/>
          <w:sz w:val="22"/>
          <w:szCs w:val="22"/>
        </w:rPr>
        <w:t>also experience large megathrust earthquakes and volcanic activity with little means to prepare and mitigate such disastrous event</w:t>
      </w:r>
      <w:r w:rsidR="005138BB" w:rsidRPr="00AE25BD">
        <w:rPr>
          <w:color w:val="0E101A"/>
          <w:sz w:val="22"/>
          <w:szCs w:val="22"/>
        </w:rPr>
        <w:t>s</w:t>
      </w:r>
      <w:r>
        <w:rPr>
          <w:color w:val="0E101A"/>
          <w:sz w:val="22"/>
          <w:szCs w:val="22"/>
        </w:rPr>
        <w:t xml:space="preserve"> </w:t>
      </w:r>
      <w:r w:rsidRPr="008D4371">
        <w:rPr>
          <w:color w:val="0E101A"/>
          <w:sz w:val="22"/>
          <w:szCs w:val="22"/>
        </w:rPr>
        <w:t xml:space="preserve">(e.g., Majewski et al., 2022, </w:t>
      </w:r>
      <w:proofErr w:type="spellStart"/>
      <w:r w:rsidRPr="008D4371">
        <w:rPr>
          <w:color w:val="0E101A"/>
          <w:sz w:val="22"/>
          <w:szCs w:val="22"/>
        </w:rPr>
        <w:t>Vousdoukas</w:t>
      </w:r>
      <w:proofErr w:type="spellEnd"/>
      <w:r w:rsidRPr="008D4371">
        <w:rPr>
          <w:color w:val="0E101A"/>
          <w:sz w:val="22"/>
          <w:szCs w:val="22"/>
        </w:rPr>
        <w:t xml:space="preserve"> et al., 2023)</w:t>
      </w:r>
      <w:r w:rsidR="00071939" w:rsidRPr="00AE25BD">
        <w:rPr>
          <w:color w:val="0E101A"/>
          <w:sz w:val="22"/>
          <w:szCs w:val="22"/>
        </w:rPr>
        <w:t>. One example of such an area is the Solomon Islands</w:t>
      </w:r>
      <w:r w:rsidR="00AA7F90" w:rsidRPr="00AE25BD">
        <w:rPr>
          <w:color w:val="0E101A"/>
          <w:sz w:val="22"/>
          <w:szCs w:val="22"/>
        </w:rPr>
        <w:t xml:space="preserve"> (</w:t>
      </w:r>
      <w:r w:rsidR="00B6666A">
        <w:rPr>
          <w:color w:val="0E101A"/>
          <w:sz w:val="22"/>
          <w:szCs w:val="22"/>
        </w:rPr>
        <w:t>Fig.</w:t>
      </w:r>
      <w:r w:rsidR="00AA7F90" w:rsidRPr="00AE25BD">
        <w:rPr>
          <w:color w:val="0E101A"/>
          <w:sz w:val="22"/>
          <w:szCs w:val="22"/>
        </w:rPr>
        <w:t xml:space="preserve"> 1)</w:t>
      </w:r>
      <w:r w:rsidR="00071939" w:rsidRPr="00AE25BD">
        <w:rPr>
          <w:color w:val="0E101A"/>
          <w:sz w:val="22"/>
          <w:szCs w:val="22"/>
        </w:rPr>
        <w:t>, where many islands are vulnerable to sea level change and where large megathrusts earthquakes occur, sometimes accompanied by a Tsunami (M</w:t>
      </w:r>
      <w:r w:rsidR="00071939" w:rsidRPr="00782520">
        <w:rPr>
          <w:color w:val="0E101A"/>
          <w:sz w:val="22"/>
          <w:szCs w:val="22"/>
          <w:vertAlign w:val="subscript"/>
        </w:rPr>
        <w:t>w</w:t>
      </w:r>
      <w:r w:rsidR="00071939" w:rsidRPr="00AE25BD">
        <w:rPr>
          <w:color w:val="0E101A"/>
          <w:sz w:val="22"/>
          <w:szCs w:val="22"/>
        </w:rPr>
        <w:t>8.1, April 2</w:t>
      </w:r>
      <w:r w:rsidR="00071939" w:rsidRPr="00AE25BD">
        <w:rPr>
          <w:color w:val="0E101A"/>
          <w:sz w:val="22"/>
          <w:szCs w:val="22"/>
          <w:vertAlign w:val="superscript"/>
        </w:rPr>
        <w:t>nd</w:t>
      </w:r>
      <w:r w:rsidR="00A920F6" w:rsidRPr="00AE25BD">
        <w:rPr>
          <w:color w:val="0E101A"/>
          <w:sz w:val="22"/>
          <w:szCs w:val="22"/>
        </w:rPr>
        <w:t>, 2007</w:t>
      </w:r>
      <w:r w:rsidR="00071939" w:rsidRPr="00AE25BD">
        <w:rPr>
          <w:color w:val="0E101A"/>
          <w:sz w:val="22"/>
          <w:szCs w:val="22"/>
        </w:rPr>
        <w:t>).</w:t>
      </w:r>
      <w:r>
        <w:rPr>
          <w:color w:val="0E101A"/>
          <w:sz w:val="22"/>
          <w:szCs w:val="22"/>
        </w:rPr>
        <w:t xml:space="preserve"> </w:t>
      </w:r>
      <w:r w:rsidR="00DF36AB" w:rsidRPr="00FC68D3">
        <w:rPr>
          <w:color w:val="0E101A"/>
          <w:sz w:val="22"/>
          <w:szCs w:val="22"/>
        </w:rPr>
        <w:t>Developing techniques for coastal risk management, especially in vulnerable areas like the Solomon Islands, is of utmost importance for these communities. While present-day and recent sea level changes can be tracked through tide gauge records (Caldwell et al., 2015) and satellite altimeters (https://sealevel.nasa.gov/missions/aqua), assessing coastal changes in tropical and equatorial regions</w:t>
      </w:r>
      <w:r w:rsidR="00C9219F">
        <w:rPr>
          <w:color w:val="0E101A"/>
          <w:sz w:val="22"/>
          <w:szCs w:val="22"/>
        </w:rPr>
        <w:t xml:space="preserve"> </w:t>
      </w:r>
      <w:r w:rsidR="00DF36AB" w:rsidRPr="00FC68D3">
        <w:rPr>
          <w:color w:val="0E101A"/>
          <w:sz w:val="22"/>
          <w:szCs w:val="22"/>
        </w:rPr>
        <w:t>poses challenges. The remoteness, lack of infrastructure, and dense vegetation cover impede the effective measurement of coastal changes using global positioning systems (GNSS) and interferometric synthetic aperture radar (I</w:t>
      </w:r>
      <w:r w:rsidR="00E1501E">
        <w:rPr>
          <w:color w:val="0E101A"/>
          <w:sz w:val="22"/>
          <w:szCs w:val="22"/>
        </w:rPr>
        <w:t>n</w:t>
      </w:r>
      <w:r w:rsidR="00DF36AB" w:rsidRPr="00FC68D3">
        <w:rPr>
          <w:color w:val="0E101A"/>
          <w:sz w:val="22"/>
          <w:szCs w:val="22"/>
        </w:rPr>
        <w:t>SAR). Moreover, natural processes like earthquakes, creep, and slow slip events, which are challenging to forecast, play a significant role in influencing the uplift and subsidence of forearc islands (</w:t>
      </w:r>
      <w:r w:rsidR="007826DB">
        <w:rPr>
          <w:color w:val="0E101A"/>
          <w:sz w:val="22"/>
          <w:szCs w:val="22"/>
        </w:rPr>
        <w:t xml:space="preserve">e.g., </w:t>
      </w:r>
      <w:r w:rsidR="00DF36AB" w:rsidRPr="00FC68D3">
        <w:rPr>
          <w:color w:val="0E101A"/>
          <w:sz w:val="22"/>
          <w:szCs w:val="22"/>
        </w:rPr>
        <w:t xml:space="preserve">Taylor et al., 2005; Thirumalai et al., 2015). </w:t>
      </w:r>
      <w:r w:rsidR="00BD2C06" w:rsidRPr="00FC68D3">
        <w:rPr>
          <w:color w:val="0E101A"/>
          <w:sz w:val="22"/>
          <w:szCs w:val="22"/>
        </w:rPr>
        <w:t>Given these challenges, it is crucial to employ an effective method for forecasting tectonic vertical motions to estimate coastal changes</w:t>
      </w:r>
      <w:r w:rsidR="00FC68D3">
        <w:rPr>
          <w:color w:val="0E101A"/>
          <w:sz w:val="22"/>
          <w:szCs w:val="22"/>
        </w:rPr>
        <w:t xml:space="preserve"> due to tectonics</w:t>
      </w:r>
      <w:r w:rsidR="00BD2C06" w:rsidRPr="00FC68D3">
        <w:rPr>
          <w:color w:val="0E101A"/>
          <w:sz w:val="22"/>
          <w:szCs w:val="22"/>
        </w:rPr>
        <w:t>.</w:t>
      </w:r>
      <w:r w:rsidR="00FC68D3" w:rsidRPr="00FC68D3">
        <w:rPr>
          <w:color w:val="0E101A"/>
          <w:sz w:val="22"/>
          <w:szCs w:val="22"/>
        </w:rPr>
        <w:t xml:space="preserve"> </w:t>
      </w:r>
      <w:proofErr w:type="spellStart"/>
      <w:r w:rsidR="00FC68D3" w:rsidRPr="00FC68D3">
        <w:rPr>
          <w:color w:val="0E101A"/>
          <w:sz w:val="22"/>
          <w:szCs w:val="22"/>
        </w:rPr>
        <w:t>Paleogeodesy</w:t>
      </w:r>
      <w:proofErr w:type="spellEnd"/>
      <w:r w:rsidR="00FC68D3" w:rsidRPr="00FC68D3">
        <w:rPr>
          <w:color w:val="0E101A"/>
          <w:sz w:val="22"/>
          <w:szCs w:val="22"/>
        </w:rPr>
        <w:t xml:space="preserve"> and </w:t>
      </w:r>
      <w:proofErr w:type="spellStart"/>
      <w:r w:rsidR="00FC68D3" w:rsidRPr="00FC68D3">
        <w:rPr>
          <w:color w:val="0E101A"/>
          <w:sz w:val="22"/>
          <w:szCs w:val="22"/>
        </w:rPr>
        <w:t>paleoseismological</w:t>
      </w:r>
      <w:proofErr w:type="spellEnd"/>
      <w:r w:rsidR="00FC68D3" w:rsidRPr="00FC68D3">
        <w:rPr>
          <w:color w:val="0E101A"/>
          <w:sz w:val="22"/>
          <w:szCs w:val="22"/>
        </w:rPr>
        <w:t xml:space="preserve"> studies of the earthquake cycle at subduction zones allow for reconstructing multiple earthquake ruptures (e.g.,</w:t>
      </w:r>
      <w:r w:rsidR="007826DB">
        <w:rPr>
          <w:color w:val="0E101A"/>
          <w:sz w:val="22"/>
          <w:szCs w:val="22"/>
        </w:rPr>
        <w:t xml:space="preserve"> </w:t>
      </w:r>
      <w:proofErr w:type="spellStart"/>
      <w:r w:rsidR="007826DB" w:rsidRPr="00BD2C06">
        <w:rPr>
          <w:color w:val="0E101A"/>
          <w:sz w:val="22"/>
          <w:szCs w:val="22"/>
        </w:rPr>
        <w:t>Scoffin</w:t>
      </w:r>
      <w:proofErr w:type="spellEnd"/>
      <w:r w:rsidR="007826DB" w:rsidRPr="00BD2C06">
        <w:rPr>
          <w:color w:val="0E101A"/>
          <w:sz w:val="22"/>
          <w:szCs w:val="22"/>
        </w:rPr>
        <w:t xml:space="preserve"> et al., 1978; Taylor et al., 1987; Smithers et al., 2001; Meltzner et al., 2015; 2017; Majewski et al., 2018; 2022</w:t>
      </w:r>
      <w:r w:rsidR="007826DB">
        <w:rPr>
          <w:color w:val="0E101A"/>
          <w:sz w:val="22"/>
          <w:szCs w:val="22"/>
        </w:rPr>
        <w:t xml:space="preserve">; </w:t>
      </w:r>
      <w:r w:rsidR="00FC68D3" w:rsidRPr="00FC68D3">
        <w:rPr>
          <w:color w:val="0E101A"/>
          <w:sz w:val="22"/>
          <w:szCs w:val="22"/>
        </w:rPr>
        <w:t>Philibosian and Meltzner, 2020). In Sumatra Sunda, South America, Japan, the western US (supplementary data of Philibosian and Meltzner, 2020), the Solomon Islands, and Vanuatu (</w:t>
      </w:r>
      <w:r w:rsidR="00440E35">
        <w:rPr>
          <w:color w:val="0E101A"/>
          <w:sz w:val="22"/>
          <w:szCs w:val="22"/>
        </w:rPr>
        <w:t xml:space="preserve">e.g., </w:t>
      </w:r>
      <w:r w:rsidR="00FC68D3" w:rsidRPr="00FC68D3">
        <w:rPr>
          <w:color w:val="0E101A"/>
          <w:sz w:val="22"/>
          <w:szCs w:val="22"/>
        </w:rPr>
        <w:t xml:space="preserve">Taylor et al., 1987; Taylor et al., 2005, Thirumalai et al., 2015), </w:t>
      </w:r>
      <w:proofErr w:type="spellStart"/>
      <w:r w:rsidR="00FC68D3" w:rsidRPr="00FC68D3">
        <w:rPr>
          <w:color w:val="0E101A"/>
          <w:sz w:val="22"/>
          <w:szCs w:val="22"/>
        </w:rPr>
        <w:t>paleo</w:t>
      </w:r>
      <w:r w:rsidR="00C9219F">
        <w:rPr>
          <w:color w:val="0E101A"/>
          <w:sz w:val="22"/>
          <w:szCs w:val="22"/>
        </w:rPr>
        <w:t>seismology</w:t>
      </w:r>
      <w:proofErr w:type="spellEnd"/>
      <w:r w:rsidR="007826DB">
        <w:rPr>
          <w:color w:val="0E101A"/>
          <w:sz w:val="22"/>
          <w:szCs w:val="22"/>
        </w:rPr>
        <w:t xml:space="preserve"> </w:t>
      </w:r>
      <w:r w:rsidR="00FC68D3" w:rsidRPr="00FC68D3">
        <w:rPr>
          <w:color w:val="0E101A"/>
          <w:sz w:val="22"/>
          <w:szCs w:val="22"/>
        </w:rPr>
        <w:t xml:space="preserve">provides a record of </w:t>
      </w:r>
      <w:r w:rsidR="007826DB">
        <w:rPr>
          <w:color w:val="0E101A"/>
          <w:sz w:val="22"/>
          <w:szCs w:val="22"/>
        </w:rPr>
        <w:t xml:space="preserve">individual </w:t>
      </w:r>
      <w:r w:rsidR="00FC68D3" w:rsidRPr="00FC68D3">
        <w:rPr>
          <w:color w:val="0E101A"/>
          <w:sz w:val="22"/>
          <w:szCs w:val="22"/>
        </w:rPr>
        <w:t>rupture</w:t>
      </w:r>
      <w:r w:rsidR="007826DB">
        <w:rPr>
          <w:color w:val="0E101A"/>
          <w:sz w:val="22"/>
          <w:szCs w:val="22"/>
        </w:rPr>
        <w:t>s</w:t>
      </w:r>
      <w:r w:rsidR="00FC68D3" w:rsidRPr="00FC68D3">
        <w:rPr>
          <w:color w:val="0E101A"/>
          <w:sz w:val="22"/>
          <w:szCs w:val="22"/>
        </w:rPr>
        <w:t xml:space="preserve"> over hundreds to thousands of years. </w:t>
      </w:r>
      <w:r>
        <w:rPr>
          <w:color w:val="0E101A"/>
          <w:sz w:val="22"/>
          <w:szCs w:val="22"/>
        </w:rPr>
        <w:t>For example, t</w:t>
      </w:r>
      <w:r w:rsidR="00FC68D3" w:rsidRPr="00FC68D3">
        <w:rPr>
          <w:color w:val="0E101A"/>
          <w:sz w:val="22"/>
          <w:szCs w:val="22"/>
        </w:rPr>
        <w:t xml:space="preserve">he Sumatran Sunda </w:t>
      </w:r>
      <w:r w:rsidR="00C9219F">
        <w:rPr>
          <w:color w:val="0E101A"/>
          <w:sz w:val="22"/>
          <w:szCs w:val="22"/>
        </w:rPr>
        <w:t xml:space="preserve">coral </w:t>
      </w:r>
      <w:r w:rsidR="00FC68D3" w:rsidRPr="00FC68D3">
        <w:rPr>
          <w:color w:val="0E101A"/>
          <w:sz w:val="22"/>
          <w:szCs w:val="22"/>
        </w:rPr>
        <w:t xml:space="preserve">microatolls offer one of the most detailed records of </w:t>
      </w:r>
      <w:proofErr w:type="spellStart"/>
      <w:r w:rsidR="00FC68D3" w:rsidRPr="00FC68D3">
        <w:rPr>
          <w:color w:val="0E101A"/>
          <w:sz w:val="22"/>
          <w:szCs w:val="22"/>
        </w:rPr>
        <w:t>paleogeodesy</w:t>
      </w:r>
      <w:proofErr w:type="spellEnd"/>
      <w:r w:rsidR="00FC68D3" w:rsidRPr="00FC68D3">
        <w:rPr>
          <w:color w:val="0E101A"/>
          <w:sz w:val="22"/>
          <w:szCs w:val="22"/>
        </w:rPr>
        <w:t xml:space="preserve"> and </w:t>
      </w:r>
      <w:proofErr w:type="spellStart"/>
      <w:r w:rsidR="00FC68D3" w:rsidRPr="00FC68D3">
        <w:rPr>
          <w:color w:val="0E101A"/>
          <w:sz w:val="22"/>
          <w:szCs w:val="22"/>
        </w:rPr>
        <w:t>paleoseismology</w:t>
      </w:r>
      <w:proofErr w:type="spellEnd"/>
      <w:r w:rsidR="00FC68D3" w:rsidRPr="00FC68D3">
        <w:rPr>
          <w:color w:val="0E101A"/>
          <w:sz w:val="22"/>
          <w:szCs w:val="22"/>
        </w:rPr>
        <w:t xml:space="preserve"> over multiple earthquake rupture cycles (</w:t>
      </w:r>
      <w:r w:rsidR="007826DB">
        <w:rPr>
          <w:color w:val="0E101A"/>
          <w:sz w:val="22"/>
          <w:szCs w:val="22"/>
        </w:rPr>
        <w:t xml:space="preserve">e.g., </w:t>
      </w:r>
      <w:r w:rsidR="00FC68D3" w:rsidRPr="00FC68D3">
        <w:rPr>
          <w:color w:val="0E101A"/>
          <w:sz w:val="22"/>
          <w:szCs w:val="22"/>
        </w:rPr>
        <w:t xml:space="preserve">Sieh et al., 2008; Tsang et al., 2015). This record focuses on large ruptures and potential </w:t>
      </w:r>
      <w:r w:rsidR="00FC68D3">
        <w:rPr>
          <w:color w:val="0E101A"/>
          <w:sz w:val="22"/>
          <w:szCs w:val="22"/>
        </w:rPr>
        <w:t xml:space="preserve">very </w:t>
      </w:r>
      <w:r w:rsidR="00FC68D3" w:rsidRPr="00FC68D3">
        <w:rPr>
          <w:color w:val="0E101A"/>
          <w:sz w:val="22"/>
          <w:szCs w:val="22"/>
        </w:rPr>
        <w:t>long-duration slow slip events (</w:t>
      </w:r>
      <w:r w:rsidR="007F57A1">
        <w:rPr>
          <w:color w:val="0E101A"/>
          <w:sz w:val="22"/>
          <w:szCs w:val="22"/>
        </w:rPr>
        <w:t xml:space="preserve">Tsang et al., 2015; </w:t>
      </w:r>
      <w:r w:rsidR="00FC68D3" w:rsidRPr="00FC68D3">
        <w:rPr>
          <w:color w:val="0E101A"/>
          <w:sz w:val="22"/>
          <w:szCs w:val="22"/>
        </w:rPr>
        <w:t xml:space="preserve">Mallick et al., 2021) and </w:t>
      </w:r>
      <w:r w:rsidR="007826DB">
        <w:rPr>
          <w:color w:val="0E101A"/>
          <w:sz w:val="22"/>
          <w:szCs w:val="22"/>
        </w:rPr>
        <w:t>the</w:t>
      </w:r>
      <w:r w:rsidR="00FC68D3" w:rsidRPr="00FC68D3">
        <w:rPr>
          <w:color w:val="0E101A"/>
          <w:sz w:val="22"/>
          <w:szCs w:val="22"/>
        </w:rPr>
        <w:t xml:space="preserve"> </w:t>
      </w:r>
      <w:proofErr w:type="spellStart"/>
      <w:r w:rsidR="00FC68D3" w:rsidRPr="00FC68D3">
        <w:rPr>
          <w:color w:val="0E101A"/>
          <w:sz w:val="22"/>
          <w:szCs w:val="22"/>
        </w:rPr>
        <w:t>interseismic</w:t>
      </w:r>
      <w:proofErr w:type="spellEnd"/>
      <w:r w:rsidR="00FC68D3" w:rsidRPr="00FC68D3">
        <w:rPr>
          <w:color w:val="0E101A"/>
          <w:sz w:val="22"/>
          <w:szCs w:val="22"/>
        </w:rPr>
        <w:t xml:space="preserve"> vertical motion rate over two seismic cycles (1100 years).</w:t>
      </w:r>
      <w:r w:rsidR="007826DB">
        <w:rPr>
          <w:color w:val="0E101A"/>
          <w:sz w:val="22"/>
          <w:szCs w:val="22"/>
        </w:rPr>
        <w:t xml:space="preserve"> </w:t>
      </w:r>
      <w:r w:rsidR="007F57A1">
        <w:rPr>
          <w:color w:val="0E101A"/>
          <w:sz w:val="22"/>
          <w:szCs w:val="22"/>
        </w:rPr>
        <w:t xml:space="preserve"> </w:t>
      </w:r>
      <w:r w:rsidR="007F57A1" w:rsidRPr="007F57A1">
        <w:rPr>
          <w:color w:val="0E101A"/>
          <w:sz w:val="22"/>
          <w:szCs w:val="22"/>
        </w:rPr>
        <w:t xml:space="preserve">Nevertheless, the existing records lack the necessary resolution to offer a continuous account of sea level changes linked to the earthquake cycle </w:t>
      </w:r>
      <w:r w:rsidR="00E1501E">
        <w:rPr>
          <w:color w:val="0E101A"/>
          <w:sz w:val="22"/>
          <w:szCs w:val="22"/>
        </w:rPr>
        <w:t>beyond the last 15 years</w:t>
      </w:r>
      <w:r w:rsidR="007F57A1" w:rsidRPr="007F57A1">
        <w:rPr>
          <w:color w:val="0E101A"/>
          <w:sz w:val="22"/>
          <w:szCs w:val="22"/>
        </w:rPr>
        <w:t>. This level of detail</w:t>
      </w:r>
      <w:r w:rsidR="00C9219F">
        <w:rPr>
          <w:color w:val="0E101A"/>
          <w:sz w:val="22"/>
          <w:szCs w:val="22"/>
        </w:rPr>
        <w:t xml:space="preserve"> </w:t>
      </w:r>
      <w:r w:rsidR="007F57A1" w:rsidRPr="007F57A1">
        <w:rPr>
          <w:color w:val="0E101A"/>
          <w:sz w:val="22"/>
          <w:szCs w:val="22"/>
        </w:rPr>
        <w:t>is essential for addressing coastal risk management in a statistically significant manner.</w:t>
      </w:r>
    </w:p>
    <w:p w14:paraId="72A15DA8" w14:textId="0D0F5894" w:rsidR="009752BD" w:rsidRDefault="00440E35" w:rsidP="00CA2008">
      <w:pPr>
        <w:pStyle w:val="NormalWeb"/>
        <w:spacing w:before="0" w:beforeAutospacing="0" w:after="0" w:afterAutospacing="0"/>
        <w:jc w:val="both"/>
        <w:rPr>
          <w:noProof/>
          <w:color w:val="0E101A"/>
          <w:sz w:val="22"/>
          <w:szCs w:val="22"/>
        </w:rPr>
      </w:pPr>
      <w:r w:rsidRPr="00440E35">
        <w:rPr>
          <w:color w:val="0E101A"/>
          <w:sz w:val="22"/>
          <w:szCs w:val="22"/>
        </w:rPr>
        <w:t xml:space="preserve">Due to their abundance in the Solomon Islands, coral microatolls </w:t>
      </w:r>
      <w:r w:rsidR="00E1501E">
        <w:rPr>
          <w:color w:val="0E101A"/>
          <w:sz w:val="22"/>
          <w:szCs w:val="22"/>
        </w:rPr>
        <w:t xml:space="preserve">may </w:t>
      </w:r>
      <w:r w:rsidRPr="00440E35">
        <w:rPr>
          <w:color w:val="0E101A"/>
          <w:sz w:val="22"/>
          <w:szCs w:val="22"/>
        </w:rPr>
        <w:t>serve as a natural tide gauge solution, addressing the absence of long and continuous geodetic records</w:t>
      </w:r>
      <w:r w:rsidR="00797BDF" w:rsidRPr="00797BDF">
        <w:rPr>
          <w:color w:val="0E101A"/>
          <w:sz w:val="22"/>
          <w:szCs w:val="22"/>
        </w:rPr>
        <w:t>.</w:t>
      </w:r>
      <w:r w:rsidR="00797BDF">
        <w:rPr>
          <w:color w:val="0E101A"/>
          <w:sz w:val="22"/>
          <w:szCs w:val="22"/>
        </w:rPr>
        <w:t xml:space="preserve"> </w:t>
      </w:r>
      <w:r w:rsidR="007F57A1" w:rsidRPr="00BD2C06">
        <w:rPr>
          <w:color w:val="0E101A"/>
          <w:sz w:val="22"/>
          <w:szCs w:val="22"/>
        </w:rPr>
        <w:t xml:space="preserve">Each microatoll maintains a continuous yearly record of tectonic motion </w:t>
      </w:r>
      <w:r w:rsidR="00E1501E">
        <w:rPr>
          <w:color w:val="0E101A"/>
          <w:sz w:val="22"/>
          <w:szCs w:val="22"/>
        </w:rPr>
        <w:t>that may span</w:t>
      </w:r>
      <w:r w:rsidR="007F57A1" w:rsidRPr="00BD2C06">
        <w:rPr>
          <w:color w:val="0E101A"/>
          <w:sz w:val="22"/>
          <w:szCs w:val="22"/>
        </w:rPr>
        <w:t xml:space="preserve"> hundreds of years, </w:t>
      </w:r>
      <w:r w:rsidR="00E1501E">
        <w:rPr>
          <w:color w:val="0E101A"/>
          <w:sz w:val="22"/>
          <w:szCs w:val="22"/>
        </w:rPr>
        <w:t xml:space="preserve">eventually </w:t>
      </w:r>
      <w:r w:rsidR="007F57A1" w:rsidRPr="00BD2C06">
        <w:rPr>
          <w:color w:val="0E101A"/>
          <w:sz w:val="22"/>
          <w:szCs w:val="22"/>
        </w:rPr>
        <w:t xml:space="preserve">capturing multiple earthquake cycles. </w:t>
      </w:r>
      <w:r w:rsidRPr="00440E35">
        <w:rPr>
          <w:color w:val="0E101A"/>
          <w:sz w:val="22"/>
          <w:szCs w:val="22"/>
        </w:rPr>
        <w:t xml:space="preserve">Furthermore, coral microatolls not only provide a natural tide gauge solution but also record environmental conditions such as temperature, insulation, and salinity through the accumulation of stable isotopes (e.g., Gagan et al., 2008, 2009). </w:t>
      </w:r>
      <w:r>
        <w:rPr>
          <w:color w:val="0E101A"/>
          <w:sz w:val="22"/>
          <w:szCs w:val="22"/>
        </w:rPr>
        <w:t>Additionally, t</w:t>
      </w:r>
      <w:r w:rsidRPr="00440E35">
        <w:rPr>
          <w:color w:val="0E101A"/>
          <w:sz w:val="22"/>
          <w:szCs w:val="22"/>
        </w:rPr>
        <w:t>he substantial uplift rates</w:t>
      </w:r>
      <w:r>
        <w:rPr>
          <w:color w:val="0E101A"/>
          <w:sz w:val="22"/>
          <w:szCs w:val="22"/>
        </w:rPr>
        <w:t xml:space="preserve"> of the Solomon Islands</w:t>
      </w:r>
      <w:r w:rsidRPr="00440E35">
        <w:rPr>
          <w:color w:val="0E101A"/>
          <w:sz w:val="22"/>
          <w:szCs w:val="22"/>
        </w:rPr>
        <w:t>, reaching up to 6 mm/year</w:t>
      </w:r>
      <w:r w:rsidR="00C9219F">
        <w:rPr>
          <w:color w:val="0E101A"/>
          <w:sz w:val="22"/>
          <w:szCs w:val="22"/>
        </w:rPr>
        <w:t xml:space="preserve"> (</w:t>
      </w:r>
      <w:r w:rsidR="00C9219F" w:rsidRPr="00440E35">
        <w:rPr>
          <w:color w:val="0E101A"/>
          <w:sz w:val="22"/>
          <w:szCs w:val="22"/>
        </w:rPr>
        <w:t>Taylor et al., 2005; Thirumalai et al., 2015)</w:t>
      </w:r>
      <w:r w:rsidRPr="00440E35">
        <w:rPr>
          <w:color w:val="0E101A"/>
          <w:sz w:val="22"/>
          <w:szCs w:val="22"/>
        </w:rPr>
        <w:t>, lead to the formation of multiple terraces. These terraces serve as historical markers, documenting the uplift history spanning thousands of years and potentially capturing numerous earthquake ruptures within uplifted fossil corals.</w:t>
      </w:r>
      <w:r>
        <w:rPr>
          <w:color w:val="0E101A"/>
          <w:sz w:val="22"/>
          <w:szCs w:val="22"/>
        </w:rPr>
        <w:t xml:space="preserve"> </w:t>
      </w:r>
      <w:r w:rsidR="007F57A1">
        <w:rPr>
          <w:color w:val="0E101A"/>
          <w:sz w:val="22"/>
          <w:szCs w:val="22"/>
        </w:rPr>
        <w:t>In this context,</w:t>
      </w:r>
      <w:r w:rsidR="007F57A1" w:rsidRPr="007F57A1">
        <w:rPr>
          <w:color w:val="0E101A"/>
          <w:sz w:val="22"/>
          <w:szCs w:val="22"/>
        </w:rPr>
        <w:t xml:space="preserve"> coral </w:t>
      </w:r>
      <w:proofErr w:type="spellStart"/>
      <w:r w:rsidR="007F57A1" w:rsidRPr="007F57A1">
        <w:rPr>
          <w:color w:val="0E101A"/>
          <w:sz w:val="22"/>
          <w:szCs w:val="22"/>
        </w:rPr>
        <w:t>paleogeodesy</w:t>
      </w:r>
      <w:proofErr w:type="spellEnd"/>
      <w:r w:rsidR="007F57A1" w:rsidRPr="007F57A1">
        <w:rPr>
          <w:color w:val="0E101A"/>
          <w:sz w:val="22"/>
          <w:szCs w:val="22"/>
        </w:rPr>
        <w:t xml:space="preserve"> emerges as a valuable tool, offering crucial information to constrain and predict the impacts of earthquake hazards and sea level changes for island communities (e.g., Meltzner et al., 2010; Thirumalai et al., 2015; Biemiller et al., 2020).</w:t>
      </w:r>
      <w:r w:rsidR="007F57A1">
        <w:rPr>
          <w:color w:val="0E101A"/>
          <w:sz w:val="22"/>
          <w:szCs w:val="22"/>
        </w:rPr>
        <w:t xml:space="preserve"> </w:t>
      </w:r>
      <w:r w:rsidR="00BD2C06" w:rsidRPr="00BD2C06">
        <w:rPr>
          <w:color w:val="0E101A"/>
          <w:sz w:val="22"/>
          <w:szCs w:val="22"/>
        </w:rPr>
        <w:t>Moreover, it presents a unique opportunity to deepen our understanding of the physical processes behind earthquake generation and long-term uplift/subsidence.</w:t>
      </w:r>
      <w:r w:rsidR="00BD2C06">
        <w:rPr>
          <w:color w:val="0E101A"/>
          <w:sz w:val="22"/>
          <w:szCs w:val="22"/>
        </w:rPr>
        <w:t xml:space="preserve"> </w:t>
      </w:r>
      <w:r w:rsidR="00340664" w:rsidRPr="00340664">
        <w:rPr>
          <w:noProof/>
          <w:color w:val="0E101A"/>
          <w:sz w:val="22"/>
          <w:szCs w:val="22"/>
        </w:rPr>
        <w:t xml:space="preserve">Additionally, slip events occurring at such slow rates of deformation that they go undetected by seismological methods (e.g., </w:t>
      </w:r>
      <w:r w:rsidR="00AA2397">
        <w:rPr>
          <w:noProof/>
          <w:color w:val="0E101A"/>
          <w:sz w:val="22"/>
          <w:szCs w:val="22"/>
        </w:rPr>
        <w:t xml:space="preserve">Ide and </w:t>
      </w:r>
      <w:r w:rsidR="00340664" w:rsidRPr="00340664">
        <w:rPr>
          <w:noProof/>
          <w:color w:val="0E101A"/>
          <w:sz w:val="22"/>
          <w:szCs w:val="22"/>
        </w:rPr>
        <w:t>Beroza, 2023) may be identified through coral paleogeodesy (Mallick et al., 2020)</w:t>
      </w:r>
      <w:r w:rsidR="009B683F" w:rsidRPr="009B683F">
        <w:rPr>
          <w:noProof/>
          <w:color w:val="0E101A"/>
          <w:sz w:val="22"/>
          <w:szCs w:val="22"/>
        </w:rPr>
        <w:t>.</w:t>
      </w:r>
      <w:r w:rsidR="00CA2008">
        <w:rPr>
          <w:noProof/>
          <w:color w:val="0E101A"/>
          <w:sz w:val="22"/>
          <w:szCs w:val="22"/>
        </w:rPr>
        <w:t xml:space="preserve"> </w:t>
      </w:r>
      <w:r w:rsidR="00E1501E">
        <w:rPr>
          <w:noProof/>
          <w:color w:val="0E101A"/>
          <w:sz w:val="22"/>
          <w:szCs w:val="22"/>
        </w:rPr>
        <w:t xml:space="preserve">In the western Solomons, </w:t>
      </w:r>
      <w:r w:rsidR="00E1501E">
        <w:rPr>
          <w:color w:val="0E101A"/>
          <w:sz w:val="22"/>
          <w:szCs w:val="22"/>
        </w:rPr>
        <w:t>m</w:t>
      </w:r>
      <w:r w:rsidR="009752BD" w:rsidRPr="009752BD">
        <w:rPr>
          <w:color w:val="0E101A"/>
          <w:sz w:val="22"/>
          <w:szCs w:val="22"/>
        </w:rPr>
        <w:t xml:space="preserve">icroatolls uplifted during the magnitude 8.1 earthquakes on April </w:t>
      </w:r>
      <w:r>
        <w:rPr>
          <w:color w:val="0E101A"/>
          <w:sz w:val="22"/>
          <w:szCs w:val="22"/>
        </w:rPr>
        <w:t>2</w:t>
      </w:r>
      <w:r w:rsidR="009752BD" w:rsidRPr="009752BD">
        <w:rPr>
          <w:color w:val="0E101A"/>
          <w:sz w:val="22"/>
          <w:szCs w:val="22"/>
        </w:rPr>
        <w:t xml:space="preserve">, 2007, serve as a historical record spanning </w:t>
      </w:r>
      <w:r w:rsidR="00CA2008">
        <w:rPr>
          <w:color w:val="0E101A"/>
          <w:sz w:val="22"/>
          <w:szCs w:val="22"/>
        </w:rPr>
        <w:t>decades</w:t>
      </w:r>
      <w:r w:rsidR="009752BD" w:rsidRPr="009752BD">
        <w:rPr>
          <w:color w:val="0E101A"/>
          <w:sz w:val="22"/>
          <w:szCs w:val="22"/>
        </w:rPr>
        <w:t xml:space="preserve">, capturing multiple earthquake cycles and the </w:t>
      </w:r>
      <w:proofErr w:type="spellStart"/>
      <w:r w:rsidR="009752BD" w:rsidRPr="009752BD">
        <w:rPr>
          <w:color w:val="0E101A"/>
          <w:sz w:val="22"/>
          <w:szCs w:val="22"/>
        </w:rPr>
        <w:t>interseismic</w:t>
      </w:r>
      <w:proofErr w:type="spellEnd"/>
      <w:r w:rsidR="009752BD" w:rsidRPr="009752BD">
        <w:rPr>
          <w:color w:val="0E101A"/>
          <w:sz w:val="22"/>
          <w:szCs w:val="22"/>
        </w:rPr>
        <w:t xml:space="preserve"> and </w:t>
      </w:r>
      <w:proofErr w:type="spellStart"/>
      <w:r w:rsidR="009752BD" w:rsidRPr="009752BD">
        <w:rPr>
          <w:color w:val="0E101A"/>
          <w:sz w:val="22"/>
          <w:szCs w:val="22"/>
        </w:rPr>
        <w:t>postseismic</w:t>
      </w:r>
      <w:proofErr w:type="spellEnd"/>
      <w:r w:rsidR="009752BD" w:rsidRPr="009752BD">
        <w:rPr>
          <w:color w:val="0E101A"/>
          <w:sz w:val="22"/>
          <w:szCs w:val="22"/>
        </w:rPr>
        <w:t xml:space="preserve"> deformation history (Thirumalai et al., 2015). Situated in the New Georgia group of Islands near the San Cristobal trench at the edge of the Solomon Islands forearc (Fig. 2), these microatolls exhibit </w:t>
      </w:r>
      <w:r w:rsidR="00E1501E">
        <w:rPr>
          <w:color w:val="0E101A"/>
          <w:sz w:val="22"/>
          <w:szCs w:val="22"/>
        </w:rPr>
        <w:t xml:space="preserve">can exhibit up to </w:t>
      </w:r>
      <w:r w:rsidR="009752BD" w:rsidRPr="009752BD">
        <w:rPr>
          <w:color w:val="0E101A"/>
          <w:sz w:val="22"/>
          <w:szCs w:val="22"/>
        </w:rPr>
        <w:t>several hundred years of yearly uplift and subsidence. Additionally, terraces on these islands document 100,000 years of uplift or subsidence, revealing multiple abrupt uplifts associated with significant megathrust earthquakes over at least 6,000 years (Mann et al., 1998; Taylor et al., 2005; Thirumalai et al., 2015).</w:t>
      </w:r>
    </w:p>
    <w:p w14:paraId="643038FB" w14:textId="5EC8A287" w:rsidR="00EF01CA" w:rsidRDefault="00B11C6F" w:rsidP="00EF01CA">
      <w:pPr>
        <w:widowControl w:val="0"/>
        <w:autoSpaceDE w:val="0"/>
        <w:autoSpaceDN w:val="0"/>
        <w:adjustRightInd w:val="0"/>
        <w:jc w:val="both"/>
        <w:rPr>
          <w:rFonts w:ascii="Times New Roman" w:hAnsi="Times New Roman" w:cs="Times New Roman"/>
          <w:sz w:val="20"/>
          <w:szCs w:val="20"/>
        </w:rPr>
      </w:pPr>
      <w:r w:rsidRPr="00FA0811">
        <w:rPr>
          <w:rFonts w:ascii="Times New Roman" w:eastAsia="Times New Roman" w:hAnsi="Times New Roman" w:cs="Times New Roman"/>
          <w:noProof/>
          <w:color w:val="0E101A"/>
        </w:rPr>
        <w:lastRenderedPageBreak/>
        <w:drawing>
          <wp:anchor distT="0" distB="0" distL="114300" distR="114300" simplePos="0" relativeHeight="251682816" behindDoc="1" locked="0" layoutInCell="1" allowOverlap="1" wp14:anchorId="27C6EB75" wp14:editId="006A880E">
            <wp:simplePos x="0" y="0"/>
            <wp:positionH relativeFrom="column">
              <wp:posOffset>0</wp:posOffset>
            </wp:positionH>
            <wp:positionV relativeFrom="paragraph">
              <wp:posOffset>107604</wp:posOffset>
            </wp:positionV>
            <wp:extent cx="3688080" cy="2028825"/>
            <wp:effectExtent l="0" t="0" r="0" b="3175"/>
            <wp:wrapTight wrapText="bothSides">
              <wp:wrapPolygon edited="0">
                <wp:start x="0" y="0"/>
                <wp:lineTo x="0" y="21499"/>
                <wp:lineTo x="21496" y="21499"/>
                <wp:lineTo x="21496" y="0"/>
                <wp:lineTo x="0" y="0"/>
              </wp:wrapPolygon>
            </wp:wrapTight>
            <wp:docPr id="8" name="Picture 7" descr="A map of the earth showing the location of the sea plate&#10;&#10;Description automatically generated with medium confidence">
              <a:extLst xmlns:a="http://schemas.openxmlformats.org/drawingml/2006/main">
                <a:ext uri="{FF2B5EF4-FFF2-40B4-BE49-F238E27FC236}">
                  <a16:creationId xmlns:a16="http://schemas.microsoft.com/office/drawing/2014/main" id="{0394F5B9-7698-0A41-BFC8-FBC044937B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map of the earth showing the location of the sea plate&#10;&#10;Description automatically generated with medium confidence">
                      <a:extLst>
                        <a:ext uri="{FF2B5EF4-FFF2-40B4-BE49-F238E27FC236}">
                          <a16:creationId xmlns:a16="http://schemas.microsoft.com/office/drawing/2014/main" id="{0394F5B9-7698-0A41-BFC8-FBC044937B3A}"/>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688080" cy="20288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color w:val="0E101A"/>
          <w:sz w:val="20"/>
          <w:szCs w:val="20"/>
        </w:rPr>
        <w:t>Fig.</w:t>
      </w:r>
      <w:r w:rsidRPr="002E3169">
        <w:rPr>
          <w:rFonts w:ascii="Times New Roman" w:eastAsia="Times New Roman" w:hAnsi="Times New Roman" w:cs="Times New Roman"/>
          <w:b/>
          <w:bCs/>
          <w:color w:val="0E101A"/>
          <w:sz w:val="20"/>
          <w:szCs w:val="20"/>
        </w:rPr>
        <w:t>1:</w:t>
      </w:r>
      <w:r w:rsidRPr="002E3169">
        <w:rPr>
          <w:rFonts w:ascii="Times New Roman" w:eastAsia="Times New Roman" w:hAnsi="Times New Roman" w:cs="Times New Roman"/>
          <w:color w:val="0E101A"/>
        </w:rPr>
        <w:t xml:space="preserve"> </w:t>
      </w:r>
      <w:r w:rsidRPr="00DA4581">
        <w:rPr>
          <w:rFonts w:ascii="Times New Roman" w:eastAsia="Times New Roman" w:hAnsi="Times New Roman" w:cs="Times New Roman"/>
          <w:color w:val="0E101A"/>
          <w:sz w:val="20"/>
          <w:szCs w:val="20"/>
        </w:rPr>
        <w:t>Laura Wallace (pers. Comm.)</w:t>
      </w:r>
      <w:r>
        <w:rPr>
          <w:rFonts w:ascii="Times New Roman" w:eastAsia="Times New Roman" w:hAnsi="Times New Roman" w:cs="Times New Roman"/>
          <w:color w:val="0E101A"/>
        </w:rPr>
        <w:t xml:space="preserve">. </w:t>
      </w:r>
      <w:r w:rsidRPr="002E3169">
        <w:rPr>
          <w:rFonts w:ascii="Times New Roman" w:hAnsi="Times New Roman" w:cs="Times New Roman"/>
          <w:sz w:val="20"/>
          <w:szCs w:val="20"/>
        </w:rPr>
        <w:t xml:space="preserve">The </w:t>
      </w:r>
      <w:r w:rsidR="009752BD" w:rsidRPr="002E3169">
        <w:rPr>
          <w:rFonts w:ascii="Times New Roman" w:hAnsi="Times New Roman" w:cs="Times New Roman"/>
          <w:sz w:val="20"/>
          <w:szCs w:val="20"/>
        </w:rPr>
        <w:t>Solomon</w:t>
      </w:r>
      <w:r w:rsidR="009752BD">
        <w:rPr>
          <w:rFonts w:ascii="Times New Roman" w:hAnsi="Times New Roman" w:cs="Times New Roman"/>
          <w:sz w:val="20"/>
          <w:szCs w:val="20"/>
        </w:rPr>
        <w:t xml:space="preserve"> </w:t>
      </w:r>
      <w:r w:rsidR="009752BD" w:rsidRPr="002E3169">
        <w:rPr>
          <w:rFonts w:ascii="Times New Roman" w:hAnsi="Times New Roman" w:cs="Times New Roman"/>
          <w:sz w:val="20"/>
          <w:szCs w:val="20"/>
        </w:rPr>
        <w:t>Islands</w:t>
      </w:r>
      <w:r w:rsidRPr="002E3169">
        <w:rPr>
          <w:rFonts w:ascii="Times New Roman" w:hAnsi="Times New Roman" w:cs="Times New Roman"/>
          <w:sz w:val="20"/>
          <w:szCs w:val="20"/>
        </w:rPr>
        <w:t>, New Britain and Papuan Peninsula occupy one of the most tectonically active set of plate boundaries in the world</w:t>
      </w:r>
      <w:r w:rsidR="00340664">
        <w:rPr>
          <w:rFonts w:ascii="Times New Roman" w:hAnsi="Times New Roman" w:cs="Times New Roman"/>
          <w:sz w:val="20"/>
          <w:szCs w:val="20"/>
        </w:rPr>
        <w:t xml:space="preserve">. </w:t>
      </w:r>
      <w:r w:rsidRPr="002E3169">
        <w:rPr>
          <w:rFonts w:ascii="Times New Roman" w:hAnsi="Times New Roman" w:cs="Times New Roman"/>
          <w:sz w:val="20"/>
          <w:szCs w:val="20"/>
        </w:rPr>
        <w:t xml:space="preserve">In a relatively small area rotation of the Woodlark microplate (Wallace et al., 2014) driven by the subduction of the Solomon Sea Plate at the New Britain Trench generate rifting and seafloor spreading in the Papuan Peninsula and the Woodlark basin. The newly formed ocean (&lt; 5 my old) is then rapidly subducted at the San Cristobal Trench (e.g., Biemiller et al., 2019). This region is constrained by both the Australian and Pacific plate and is the scene of the fastest continental rift on the planet (&gt; 1 cm/yr) in the Papuan Peninsula as well as some of the most active trenches (New Britain and San Cristobal) in the Pacific. </w:t>
      </w:r>
    </w:p>
    <w:p w14:paraId="511C58B2" w14:textId="77777777" w:rsidR="004C3CC4" w:rsidRPr="00030463" w:rsidRDefault="004C3CC4" w:rsidP="00EF01CA">
      <w:pPr>
        <w:widowControl w:val="0"/>
        <w:autoSpaceDE w:val="0"/>
        <w:autoSpaceDN w:val="0"/>
        <w:adjustRightInd w:val="0"/>
        <w:jc w:val="both"/>
        <w:rPr>
          <w:rFonts w:ascii="Times New Roman" w:hAnsi="Times New Roman" w:cs="Times New Roman"/>
          <w:sz w:val="20"/>
          <w:szCs w:val="20"/>
        </w:rPr>
      </w:pPr>
    </w:p>
    <w:p w14:paraId="6330F63F" w14:textId="107DAA1E" w:rsidR="00C75ADD" w:rsidRDefault="005B3BB3" w:rsidP="0041053D">
      <w:pPr>
        <w:jc w:val="both"/>
        <w:rPr>
          <w:rFonts w:ascii="Times New Roman" w:hAnsi="Times New Roman" w:cs="Times New Roman"/>
          <w:color w:val="000000"/>
          <w:sz w:val="22"/>
          <w:szCs w:val="22"/>
        </w:rPr>
      </w:pPr>
      <w:r>
        <w:rPr>
          <w:rFonts w:ascii="Times New Roman" w:hAnsi="Times New Roman" w:cs="Times New Roman"/>
          <w:noProof/>
          <w:color w:val="000000"/>
          <w:sz w:val="22"/>
          <w:szCs w:val="22"/>
        </w:rPr>
        <mc:AlternateContent>
          <mc:Choice Requires="wps">
            <w:drawing>
              <wp:anchor distT="0" distB="0" distL="114300" distR="114300" simplePos="0" relativeHeight="251665408" behindDoc="0" locked="0" layoutInCell="1" allowOverlap="1" wp14:anchorId="32734E40" wp14:editId="66590359">
                <wp:simplePos x="0" y="0"/>
                <wp:positionH relativeFrom="column">
                  <wp:posOffset>3790950</wp:posOffset>
                </wp:positionH>
                <wp:positionV relativeFrom="paragraph">
                  <wp:posOffset>34290</wp:posOffset>
                </wp:positionV>
                <wp:extent cx="2632710" cy="2432050"/>
                <wp:effectExtent l="0" t="0" r="0" b="6350"/>
                <wp:wrapNone/>
                <wp:docPr id="1504674059" name="Text Box 3"/>
                <wp:cNvGraphicFramePr/>
                <a:graphic xmlns:a="http://schemas.openxmlformats.org/drawingml/2006/main">
                  <a:graphicData uri="http://schemas.microsoft.com/office/word/2010/wordprocessingShape">
                    <wps:wsp>
                      <wps:cNvSpPr txBox="1"/>
                      <wps:spPr>
                        <a:xfrm>
                          <a:off x="0" y="0"/>
                          <a:ext cx="2632710" cy="2432050"/>
                        </a:xfrm>
                        <a:prstGeom prst="rect">
                          <a:avLst/>
                        </a:prstGeom>
                        <a:solidFill>
                          <a:schemeClr val="lt1"/>
                        </a:solidFill>
                        <a:ln w="6350">
                          <a:noFill/>
                        </a:ln>
                      </wps:spPr>
                      <wps:txbx>
                        <w:txbxContent>
                          <w:p w14:paraId="4B004DEC" w14:textId="77777777" w:rsidR="00C75ADD" w:rsidRPr="00D60CB9" w:rsidRDefault="00C75ADD" w:rsidP="00C75ADD">
                            <w:pPr>
                              <w:autoSpaceDE w:val="0"/>
                              <w:autoSpaceDN w:val="0"/>
                              <w:adjustRightInd w:val="0"/>
                              <w:jc w:val="both"/>
                              <w:rPr>
                                <w:rFonts w:ascii="Times New Roman" w:hAnsi="Times New Roman" w:cs="Times New Roman"/>
                                <w:sz w:val="20"/>
                                <w:szCs w:val="20"/>
                                <w14:textOutline w14:w="9525" w14:cap="rnd" w14:cmpd="sng" w14:algn="ctr">
                                  <w14:noFill/>
                                  <w14:prstDash w14:val="solid"/>
                                  <w14:bevel/>
                                </w14:textOutline>
                              </w:rPr>
                            </w:pPr>
                            <w:r>
                              <w:rPr>
                                <w:rFonts w:ascii="Times New Roman" w:hAnsi="Times New Roman" w:cs="Times New Roman"/>
                                <w:b/>
                                <w:bCs/>
                                <w:sz w:val="20"/>
                                <w:szCs w:val="20"/>
                                <w14:textOutline w14:w="9525" w14:cap="rnd" w14:cmpd="sng" w14:algn="ctr">
                                  <w14:noFill/>
                                  <w14:prstDash w14:val="solid"/>
                                  <w14:bevel/>
                                </w14:textOutline>
                              </w:rPr>
                              <w:t>Fig.</w:t>
                            </w:r>
                            <w:r w:rsidRPr="00D60CB9">
                              <w:rPr>
                                <w:rFonts w:ascii="Times New Roman" w:hAnsi="Times New Roman" w:cs="Times New Roman"/>
                                <w:b/>
                                <w:bCs/>
                                <w:sz w:val="20"/>
                                <w:szCs w:val="20"/>
                                <w14:textOutline w14:w="9525" w14:cap="rnd" w14:cmpd="sng" w14:algn="ctr">
                                  <w14:noFill/>
                                  <w14:prstDash w14:val="solid"/>
                                  <w14:bevel/>
                                </w14:textOutline>
                              </w:rPr>
                              <w:t xml:space="preserve"> </w:t>
                            </w:r>
                            <w:r>
                              <w:rPr>
                                <w:rFonts w:ascii="Times New Roman" w:hAnsi="Times New Roman" w:cs="Times New Roman"/>
                                <w:b/>
                                <w:bCs/>
                                <w:sz w:val="20"/>
                                <w:szCs w:val="20"/>
                                <w14:textOutline w14:w="9525" w14:cap="rnd" w14:cmpd="sng" w14:algn="ctr">
                                  <w14:noFill/>
                                  <w14:prstDash w14:val="solid"/>
                                  <w14:bevel/>
                                </w14:textOutline>
                              </w:rPr>
                              <w:t>2</w:t>
                            </w:r>
                            <w:r>
                              <w:rPr>
                                <w:rFonts w:ascii="Times New Roman" w:hAnsi="Times New Roman" w:cs="Times New Roman"/>
                                <w:sz w:val="20"/>
                                <w:szCs w:val="20"/>
                                <w14:textOutline w14:w="9525" w14:cap="rnd" w14:cmpd="sng" w14:algn="ctr">
                                  <w14:noFill/>
                                  <w14:prstDash w14:val="solid"/>
                                  <w14:bevel/>
                                </w14:textOutline>
                              </w:rPr>
                              <w:t>:</w:t>
                            </w:r>
                            <w:r w:rsidRPr="00D60CB9">
                              <w:rPr>
                                <w:rFonts w:ascii="Times New Roman" w:hAnsi="Times New Roman" w:cs="Times New Roman"/>
                                <w:sz w:val="20"/>
                                <w:szCs w:val="20"/>
                                <w14:textOutline w14:w="9525" w14:cap="rnd" w14:cmpd="sng" w14:algn="ctr">
                                  <w14:noFill/>
                                  <w14:prstDash w14:val="solid"/>
                                  <w14:bevel/>
                                </w14:textOutline>
                              </w:rPr>
                              <w:t xml:space="preserve"> W</w:t>
                            </w:r>
                            <w:r>
                              <w:rPr>
                                <w:rFonts w:ascii="Times New Roman" w:hAnsi="Times New Roman" w:cs="Times New Roman"/>
                                <w:sz w:val="20"/>
                                <w:szCs w:val="20"/>
                                <w14:textOutline w14:w="9525" w14:cap="rnd" w14:cmpd="sng" w14:algn="ctr">
                                  <w14:noFill/>
                                  <w14:prstDash w14:val="solid"/>
                                  <w14:bevel/>
                                </w14:textOutline>
                              </w:rPr>
                              <w:t>estern</w:t>
                            </w:r>
                            <w:r w:rsidRPr="00D60CB9">
                              <w:rPr>
                                <w:rFonts w:ascii="Times New Roman" w:hAnsi="Times New Roman" w:cs="Times New Roman"/>
                                <w:sz w:val="20"/>
                                <w:szCs w:val="20"/>
                                <w14:textOutline w14:w="9525" w14:cap="rnd" w14:cmpd="sng" w14:algn="ctr">
                                  <w14:noFill/>
                                  <w14:prstDash w14:val="solid"/>
                                  <w14:bevel/>
                                </w14:textOutline>
                              </w:rPr>
                              <w:t xml:space="preserve"> Solomons arc showing 2007 Mw 8.1 rupture zone, inferred from uplifted reefs. The rupture zone outlined in red uplifted while the volcanic chain north of the rupture zone subsided. To the southeast, the adjacent Rendova-</w:t>
                            </w:r>
                            <w:proofErr w:type="spellStart"/>
                            <w:r w:rsidRPr="00D60CB9">
                              <w:rPr>
                                <w:rFonts w:ascii="Times New Roman" w:hAnsi="Times New Roman" w:cs="Times New Roman"/>
                                <w:sz w:val="20"/>
                                <w:szCs w:val="20"/>
                                <w14:textOutline w14:w="9525" w14:cap="rnd" w14:cmpd="sng" w14:algn="ctr">
                                  <w14:noFill/>
                                  <w14:prstDash w14:val="solid"/>
                                  <w14:bevel/>
                                </w14:textOutline>
                              </w:rPr>
                              <w:t>Tetepare</w:t>
                            </w:r>
                            <w:proofErr w:type="spellEnd"/>
                            <w:r w:rsidRPr="00D60CB9">
                              <w:rPr>
                                <w:rFonts w:ascii="Times New Roman" w:hAnsi="Times New Roman" w:cs="Times New Roman"/>
                                <w:sz w:val="20"/>
                                <w:szCs w:val="20"/>
                                <w14:textOutline w14:w="9525" w14:cap="rnd" w14:cmpd="sng" w14:algn="ctr">
                                  <w14:noFill/>
                                  <w14:prstDash w14:val="solid"/>
                                  <w14:bevel/>
                                </w14:textOutline>
                              </w:rPr>
                              <w:t xml:space="preserve"> segment had a Mw 7.1 thrust event in Jan. 2010</w:t>
                            </w:r>
                            <w:r>
                              <w:rPr>
                                <w:rFonts w:ascii="Times New Roman" w:hAnsi="Times New Roman" w:cs="Times New Roman"/>
                                <w:sz w:val="20"/>
                                <w:szCs w:val="20"/>
                                <w14:textOutline w14:w="9525" w14:cap="rnd" w14:cmpd="sng" w14:algn="ctr">
                                  <w14:noFill/>
                                  <w14:prstDash w14:val="solid"/>
                                  <w14:bevel/>
                                </w14:textOutline>
                              </w:rPr>
                              <w:t xml:space="preserve"> </w:t>
                            </w:r>
                            <w:r w:rsidRPr="00D60CB9">
                              <w:rPr>
                                <w:rFonts w:ascii="Times New Roman" w:hAnsi="Times New Roman" w:cs="Times New Roman"/>
                                <w:sz w:val="20"/>
                                <w:szCs w:val="20"/>
                                <w14:textOutline w14:w="9525" w14:cap="rnd" w14:cmpd="sng" w14:algn="ctr">
                                  <w14:noFill/>
                                  <w14:prstDash w14:val="solid"/>
                                  <w14:bevel/>
                                </w14:textOutline>
                              </w:rPr>
                              <w:t xml:space="preserve">which potentially sets the scene for a future larger rupture that will uplift the forearc as has occurred in the past. </w:t>
                            </w:r>
                            <w:r>
                              <w:rPr>
                                <w:rFonts w:ascii="Times New Roman" w:hAnsi="Times New Roman" w:cs="Times New Roman"/>
                                <w:sz w:val="20"/>
                                <w:szCs w:val="20"/>
                                <w14:textOutline w14:w="9525" w14:cap="rnd" w14:cmpd="sng" w14:algn="ctr">
                                  <w14:noFill/>
                                  <w14:prstDash w14:val="solid"/>
                                  <w14:bevel/>
                                </w14:textOutline>
                              </w:rPr>
                              <w:t>The yellow stars shows where the coral samples were collected in 2013. These</w:t>
                            </w:r>
                            <w:r w:rsidRPr="00D60CB9">
                              <w:rPr>
                                <w:rFonts w:ascii="Times New Roman" w:hAnsi="Times New Roman" w:cs="Times New Roman"/>
                                <w:sz w:val="20"/>
                                <w:szCs w:val="20"/>
                                <w14:textOutline w14:w="9525" w14:cap="rnd" w14:cmpd="sng" w14:algn="ctr">
                                  <w14:noFill/>
                                  <w14:prstDash w14:val="solid"/>
                                  <w14:bevel/>
                                </w14:textOutline>
                              </w:rPr>
                              <w:t xml:space="preserve"> coral heads </w:t>
                            </w:r>
                            <w:r>
                              <w:rPr>
                                <w:rFonts w:ascii="Times New Roman" w:hAnsi="Times New Roman" w:cs="Times New Roman"/>
                                <w:sz w:val="20"/>
                                <w:szCs w:val="20"/>
                                <w14:textOutline w14:w="9525" w14:cap="rnd" w14:cmpd="sng" w14:algn="ctr">
                                  <w14:noFill/>
                                  <w14:prstDash w14:val="solid"/>
                                  <w14:bevel/>
                                </w14:textOutline>
                              </w:rPr>
                              <w:t xml:space="preserve">were </w:t>
                            </w:r>
                            <w:r w:rsidRPr="00D60CB9">
                              <w:rPr>
                                <w:rFonts w:ascii="Times New Roman" w:hAnsi="Times New Roman" w:cs="Times New Roman"/>
                                <w:sz w:val="20"/>
                                <w:szCs w:val="20"/>
                                <w14:textOutline w14:w="9525" w14:cap="rnd" w14:cmpd="sng" w14:algn="ctr">
                                  <w14:noFill/>
                                  <w14:prstDash w14:val="solid"/>
                                  <w14:bevel/>
                                </w14:textOutline>
                              </w:rPr>
                              <w:t>killed by 2007 uplift. Older versions of these uplifted coral surfaces record paleo-uplifts</w:t>
                            </w:r>
                            <w:r>
                              <w:rPr>
                                <w:rFonts w:ascii="Times New Roman" w:hAnsi="Times New Roman" w:cs="Times New Roman"/>
                                <w:sz w:val="20"/>
                                <w:szCs w:val="20"/>
                                <w14:textOutline w14:w="9525" w14:cap="rnd" w14:cmpd="sng" w14:algn="ctr">
                                  <w14:noFill/>
                                  <w14:prstDash w14:val="solid"/>
                                  <w14:bevel/>
                                </w14:textOutline>
                              </w:rPr>
                              <w:t xml:space="preserve">. The circles </w:t>
                            </w:r>
                            <w:proofErr w:type="gramStart"/>
                            <w:r>
                              <w:rPr>
                                <w:rFonts w:ascii="Times New Roman" w:hAnsi="Times New Roman" w:cs="Times New Roman"/>
                                <w:sz w:val="20"/>
                                <w:szCs w:val="20"/>
                                <w14:textOutline w14:w="9525" w14:cap="rnd" w14:cmpd="sng" w14:algn="ctr">
                                  <w14:noFill/>
                                  <w14:prstDash w14:val="solid"/>
                                  <w14:bevel/>
                                </w14:textOutline>
                              </w:rPr>
                              <w:t>show</w:t>
                            </w:r>
                            <w:proofErr w:type="gramEnd"/>
                            <w:r>
                              <w:rPr>
                                <w:rFonts w:ascii="Times New Roman" w:hAnsi="Times New Roman" w:cs="Times New Roman"/>
                                <w:sz w:val="20"/>
                                <w:szCs w:val="20"/>
                                <w14:textOutline w14:w="9525" w14:cap="rnd" w14:cmpd="sng" w14:algn="ctr">
                                  <w14:noFill/>
                                  <w14:prstDash w14:val="solid"/>
                                  <w14:bevel/>
                                </w14:textOutline>
                              </w:rPr>
                              <w:t xml:space="preserve"> were broadband seismometer and GPS measurement were located.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34E40" id="_x0000_t202" coordsize="21600,21600" o:spt="202" path="m,l,21600r21600,l21600,xe">
                <v:stroke joinstyle="miter"/>
                <v:path gradientshapeok="t" o:connecttype="rect"/>
              </v:shapetype>
              <v:shape id="Text Box 3" o:spid="_x0000_s1026" type="#_x0000_t202" style="position:absolute;left:0;text-align:left;margin-left:298.5pt;margin-top:2.7pt;width:207.3pt;height:19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" fillcolor="white [3201]" stroked="f" strokeweight=".5pt">
                <v:textbox>
                  <w:txbxContent>
                    <w:p w14:paraId="4B004DEC" w14:textId="77777777" w:rsidR="00C75ADD" w:rsidRPr="00D60CB9" w:rsidRDefault="00C75ADD" w:rsidP="00C75ADD">
                      <w:pPr>
                        <w:autoSpaceDE w:val="0"/>
                        <w:autoSpaceDN w:val="0"/>
                        <w:adjustRightInd w:val="0"/>
                        <w:jc w:val="both"/>
                        <w:rPr>
                          <w:rFonts w:ascii="Times New Roman" w:hAnsi="Times New Roman" w:cs="Times New Roman"/>
                          <w:sz w:val="20"/>
                          <w:szCs w:val="20"/>
                          <w14:textOutline w14:w="9525" w14:cap="rnd" w14:cmpd="sng" w14:algn="ctr">
                            <w14:noFill/>
                            <w14:prstDash w14:val="solid"/>
                            <w14:bevel/>
                          </w14:textOutline>
                        </w:rPr>
                      </w:pPr>
                      <w:r>
                        <w:rPr>
                          <w:rFonts w:ascii="Times New Roman" w:hAnsi="Times New Roman" w:cs="Times New Roman"/>
                          <w:b/>
                          <w:bCs/>
                          <w:sz w:val="20"/>
                          <w:szCs w:val="20"/>
                          <w14:textOutline w14:w="9525" w14:cap="rnd" w14:cmpd="sng" w14:algn="ctr">
                            <w14:noFill/>
                            <w14:prstDash w14:val="solid"/>
                            <w14:bevel/>
                          </w14:textOutline>
                        </w:rPr>
                        <w:t>Fig.</w:t>
                      </w:r>
                      <w:r w:rsidRPr="00D60CB9">
                        <w:rPr>
                          <w:rFonts w:ascii="Times New Roman" w:hAnsi="Times New Roman" w:cs="Times New Roman"/>
                          <w:b/>
                          <w:bCs/>
                          <w:sz w:val="20"/>
                          <w:szCs w:val="20"/>
                          <w14:textOutline w14:w="9525" w14:cap="rnd" w14:cmpd="sng" w14:algn="ctr">
                            <w14:noFill/>
                            <w14:prstDash w14:val="solid"/>
                            <w14:bevel/>
                          </w14:textOutline>
                        </w:rPr>
                        <w:t xml:space="preserve"> </w:t>
                      </w:r>
                      <w:r>
                        <w:rPr>
                          <w:rFonts w:ascii="Times New Roman" w:hAnsi="Times New Roman" w:cs="Times New Roman"/>
                          <w:b/>
                          <w:bCs/>
                          <w:sz w:val="20"/>
                          <w:szCs w:val="20"/>
                          <w14:textOutline w14:w="9525" w14:cap="rnd" w14:cmpd="sng" w14:algn="ctr">
                            <w14:noFill/>
                            <w14:prstDash w14:val="solid"/>
                            <w14:bevel/>
                          </w14:textOutline>
                        </w:rPr>
                        <w:t>2</w:t>
                      </w:r>
                      <w:r>
                        <w:rPr>
                          <w:rFonts w:ascii="Times New Roman" w:hAnsi="Times New Roman" w:cs="Times New Roman"/>
                          <w:sz w:val="20"/>
                          <w:szCs w:val="20"/>
                          <w14:textOutline w14:w="9525" w14:cap="rnd" w14:cmpd="sng" w14:algn="ctr">
                            <w14:noFill/>
                            <w14:prstDash w14:val="solid"/>
                            <w14:bevel/>
                          </w14:textOutline>
                        </w:rPr>
                        <w:t>:</w:t>
                      </w:r>
                      <w:r w:rsidRPr="00D60CB9">
                        <w:rPr>
                          <w:rFonts w:ascii="Times New Roman" w:hAnsi="Times New Roman" w:cs="Times New Roman"/>
                          <w:sz w:val="20"/>
                          <w:szCs w:val="20"/>
                          <w14:textOutline w14:w="9525" w14:cap="rnd" w14:cmpd="sng" w14:algn="ctr">
                            <w14:noFill/>
                            <w14:prstDash w14:val="solid"/>
                            <w14:bevel/>
                          </w14:textOutline>
                        </w:rPr>
                        <w:t xml:space="preserve"> W</w:t>
                      </w:r>
                      <w:r>
                        <w:rPr>
                          <w:rFonts w:ascii="Times New Roman" w:hAnsi="Times New Roman" w:cs="Times New Roman"/>
                          <w:sz w:val="20"/>
                          <w:szCs w:val="20"/>
                          <w14:textOutline w14:w="9525" w14:cap="rnd" w14:cmpd="sng" w14:algn="ctr">
                            <w14:noFill/>
                            <w14:prstDash w14:val="solid"/>
                            <w14:bevel/>
                          </w14:textOutline>
                        </w:rPr>
                        <w:t>estern</w:t>
                      </w:r>
                      <w:r w:rsidRPr="00D60CB9">
                        <w:rPr>
                          <w:rFonts w:ascii="Times New Roman" w:hAnsi="Times New Roman" w:cs="Times New Roman"/>
                          <w:sz w:val="20"/>
                          <w:szCs w:val="20"/>
                          <w14:textOutline w14:w="9525" w14:cap="rnd" w14:cmpd="sng" w14:algn="ctr">
                            <w14:noFill/>
                            <w14:prstDash w14:val="solid"/>
                            <w14:bevel/>
                          </w14:textOutline>
                        </w:rPr>
                        <w:t xml:space="preserve"> Solomons arc showing 2007 Mw 8.1 rupture zone, inferred from uplifted reefs. The rupture zone outlined in red uplifted while the volcanic chain north of the rupture zone subsided. To the southeast, the adjacent Rendova-</w:t>
                      </w:r>
                      <w:proofErr w:type="spellStart"/>
                      <w:r w:rsidRPr="00D60CB9">
                        <w:rPr>
                          <w:rFonts w:ascii="Times New Roman" w:hAnsi="Times New Roman" w:cs="Times New Roman"/>
                          <w:sz w:val="20"/>
                          <w:szCs w:val="20"/>
                          <w14:textOutline w14:w="9525" w14:cap="rnd" w14:cmpd="sng" w14:algn="ctr">
                            <w14:noFill/>
                            <w14:prstDash w14:val="solid"/>
                            <w14:bevel/>
                          </w14:textOutline>
                        </w:rPr>
                        <w:t>Tetepare</w:t>
                      </w:r>
                      <w:proofErr w:type="spellEnd"/>
                      <w:r w:rsidRPr="00D60CB9">
                        <w:rPr>
                          <w:rFonts w:ascii="Times New Roman" w:hAnsi="Times New Roman" w:cs="Times New Roman"/>
                          <w:sz w:val="20"/>
                          <w:szCs w:val="20"/>
                          <w14:textOutline w14:w="9525" w14:cap="rnd" w14:cmpd="sng" w14:algn="ctr">
                            <w14:noFill/>
                            <w14:prstDash w14:val="solid"/>
                            <w14:bevel/>
                          </w14:textOutline>
                        </w:rPr>
                        <w:t xml:space="preserve"> segment had a Mw 7.1 thrust event in Jan. 2010</w:t>
                      </w:r>
                      <w:r>
                        <w:rPr>
                          <w:rFonts w:ascii="Times New Roman" w:hAnsi="Times New Roman" w:cs="Times New Roman"/>
                          <w:sz w:val="20"/>
                          <w:szCs w:val="20"/>
                          <w14:textOutline w14:w="9525" w14:cap="rnd" w14:cmpd="sng" w14:algn="ctr">
                            <w14:noFill/>
                            <w14:prstDash w14:val="solid"/>
                            <w14:bevel/>
                          </w14:textOutline>
                        </w:rPr>
                        <w:t xml:space="preserve"> </w:t>
                      </w:r>
                      <w:r w:rsidRPr="00D60CB9">
                        <w:rPr>
                          <w:rFonts w:ascii="Times New Roman" w:hAnsi="Times New Roman" w:cs="Times New Roman"/>
                          <w:sz w:val="20"/>
                          <w:szCs w:val="20"/>
                          <w14:textOutline w14:w="9525" w14:cap="rnd" w14:cmpd="sng" w14:algn="ctr">
                            <w14:noFill/>
                            <w14:prstDash w14:val="solid"/>
                            <w14:bevel/>
                          </w14:textOutline>
                        </w:rPr>
                        <w:t xml:space="preserve">which potentially sets the scene for a future larger rupture that will uplift the forearc as has occurred in the past. </w:t>
                      </w:r>
                      <w:r>
                        <w:rPr>
                          <w:rFonts w:ascii="Times New Roman" w:hAnsi="Times New Roman" w:cs="Times New Roman"/>
                          <w:sz w:val="20"/>
                          <w:szCs w:val="20"/>
                          <w14:textOutline w14:w="9525" w14:cap="rnd" w14:cmpd="sng" w14:algn="ctr">
                            <w14:noFill/>
                            <w14:prstDash w14:val="solid"/>
                            <w14:bevel/>
                          </w14:textOutline>
                        </w:rPr>
                        <w:t>The yellow stars shows where the coral samples were collected in 2013. These</w:t>
                      </w:r>
                      <w:r w:rsidRPr="00D60CB9">
                        <w:rPr>
                          <w:rFonts w:ascii="Times New Roman" w:hAnsi="Times New Roman" w:cs="Times New Roman"/>
                          <w:sz w:val="20"/>
                          <w:szCs w:val="20"/>
                          <w14:textOutline w14:w="9525" w14:cap="rnd" w14:cmpd="sng" w14:algn="ctr">
                            <w14:noFill/>
                            <w14:prstDash w14:val="solid"/>
                            <w14:bevel/>
                          </w14:textOutline>
                        </w:rPr>
                        <w:t xml:space="preserve"> coral heads </w:t>
                      </w:r>
                      <w:r>
                        <w:rPr>
                          <w:rFonts w:ascii="Times New Roman" w:hAnsi="Times New Roman" w:cs="Times New Roman"/>
                          <w:sz w:val="20"/>
                          <w:szCs w:val="20"/>
                          <w14:textOutline w14:w="9525" w14:cap="rnd" w14:cmpd="sng" w14:algn="ctr">
                            <w14:noFill/>
                            <w14:prstDash w14:val="solid"/>
                            <w14:bevel/>
                          </w14:textOutline>
                        </w:rPr>
                        <w:t xml:space="preserve">were </w:t>
                      </w:r>
                      <w:r w:rsidRPr="00D60CB9">
                        <w:rPr>
                          <w:rFonts w:ascii="Times New Roman" w:hAnsi="Times New Roman" w:cs="Times New Roman"/>
                          <w:sz w:val="20"/>
                          <w:szCs w:val="20"/>
                          <w14:textOutline w14:w="9525" w14:cap="rnd" w14:cmpd="sng" w14:algn="ctr">
                            <w14:noFill/>
                            <w14:prstDash w14:val="solid"/>
                            <w14:bevel/>
                          </w14:textOutline>
                        </w:rPr>
                        <w:t>killed by 2007 uplift. Older versions of these uplifted coral surfaces record paleo-uplifts</w:t>
                      </w:r>
                      <w:r>
                        <w:rPr>
                          <w:rFonts w:ascii="Times New Roman" w:hAnsi="Times New Roman" w:cs="Times New Roman"/>
                          <w:sz w:val="20"/>
                          <w:szCs w:val="20"/>
                          <w14:textOutline w14:w="9525" w14:cap="rnd" w14:cmpd="sng" w14:algn="ctr">
                            <w14:noFill/>
                            <w14:prstDash w14:val="solid"/>
                            <w14:bevel/>
                          </w14:textOutline>
                        </w:rPr>
                        <w:t xml:space="preserve">. The circles </w:t>
                      </w:r>
                      <w:proofErr w:type="gramStart"/>
                      <w:r>
                        <w:rPr>
                          <w:rFonts w:ascii="Times New Roman" w:hAnsi="Times New Roman" w:cs="Times New Roman"/>
                          <w:sz w:val="20"/>
                          <w:szCs w:val="20"/>
                          <w14:textOutline w14:w="9525" w14:cap="rnd" w14:cmpd="sng" w14:algn="ctr">
                            <w14:noFill/>
                            <w14:prstDash w14:val="solid"/>
                            <w14:bevel/>
                          </w14:textOutline>
                        </w:rPr>
                        <w:t>show</w:t>
                      </w:r>
                      <w:proofErr w:type="gramEnd"/>
                      <w:r>
                        <w:rPr>
                          <w:rFonts w:ascii="Times New Roman" w:hAnsi="Times New Roman" w:cs="Times New Roman"/>
                          <w:sz w:val="20"/>
                          <w:szCs w:val="20"/>
                          <w14:textOutline w14:w="9525" w14:cap="rnd" w14:cmpd="sng" w14:algn="ctr">
                            <w14:noFill/>
                            <w14:prstDash w14:val="solid"/>
                            <w14:bevel/>
                          </w14:textOutline>
                        </w:rPr>
                        <w:t xml:space="preserve"> were broadband seismometer and GPS measurement were located.</w:t>
                      </w:r>
                    </w:p>
                  </w:txbxContent>
                </v:textbox>
              </v:shape>
            </w:pict>
          </mc:Fallback>
        </mc:AlternateContent>
      </w:r>
      <w:r w:rsidR="00C75ADD" w:rsidRPr="000815C9">
        <w:rPr>
          <w:rFonts w:ascii="Times New Roman" w:hAnsi="Times New Roman" w:cs="Times New Roman"/>
          <w:noProof/>
        </w:rPr>
        <w:drawing>
          <wp:anchor distT="0" distB="0" distL="114300" distR="114300" simplePos="0" relativeHeight="251663360" behindDoc="1" locked="0" layoutInCell="1" allowOverlap="1" wp14:anchorId="75C5CC70" wp14:editId="76E8042E">
            <wp:simplePos x="0" y="0"/>
            <wp:positionH relativeFrom="column">
              <wp:posOffset>-2540</wp:posOffset>
            </wp:positionH>
            <wp:positionV relativeFrom="paragraph">
              <wp:posOffset>35560</wp:posOffset>
            </wp:positionV>
            <wp:extent cx="3797300" cy="2247900"/>
            <wp:effectExtent l="0" t="0" r="0" b="0"/>
            <wp:wrapTight wrapText="bothSides">
              <wp:wrapPolygon edited="0">
                <wp:start x="0" y="0"/>
                <wp:lineTo x="0" y="21478"/>
                <wp:lineTo x="21528" y="21478"/>
                <wp:lineTo x="21528" y="0"/>
                <wp:lineTo x="0" y="0"/>
              </wp:wrapPolygon>
            </wp:wrapTight>
            <wp:docPr id="1014406302" name="Picture 1" descr="A map of the coast of the ocea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6302" name="Picture 1" descr="A map of the coast of the ocean&#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797300" cy="2247900"/>
                    </a:xfrm>
                    <a:prstGeom prst="rect">
                      <a:avLst/>
                    </a:prstGeom>
                  </pic:spPr>
                </pic:pic>
              </a:graphicData>
            </a:graphic>
            <wp14:sizeRelH relativeFrom="page">
              <wp14:pctWidth>0</wp14:pctWidth>
            </wp14:sizeRelH>
            <wp14:sizeRelV relativeFrom="page">
              <wp14:pctHeight>0</wp14:pctHeight>
            </wp14:sizeRelV>
          </wp:anchor>
        </w:drawing>
      </w:r>
      <w:r w:rsidR="00863A52" w:rsidRPr="00AE25BD">
        <w:rPr>
          <w:rFonts w:ascii="Times New Roman" w:hAnsi="Times New Roman" w:cs="Times New Roman"/>
          <w:color w:val="000000"/>
          <w:sz w:val="22"/>
          <w:szCs w:val="22"/>
        </w:rPr>
        <w:t xml:space="preserve"> </w:t>
      </w:r>
    </w:p>
    <w:p w14:paraId="52CB338D" w14:textId="5BF5B039" w:rsidR="00C75ADD" w:rsidRDefault="00C75ADD" w:rsidP="0041053D">
      <w:pPr>
        <w:jc w:val="both"/>
        <w:rPr>
          <w:rFonts w:ascii="Times New Roman" w:hAnsi="Times New Roman" w:cs="Times New Roman"/>
          <w:color w:val="000000"/>
          <w:sz w:val="22"/>
          <w:szCs w:val="22"/>
        </w:rPr>
      </w:pPr>
    </w:p>
    <w:p w14:paraId="165CA028" w14:textId="0C1790C9" w:rsidR="00C75ADD" w:rsidRDefault="00C75ADD" w:rsidP="0041053D">
      <w:pPr>
        <w:jc w:val="both"/>
        <w:rPr>
          <w:rFonts w:ascii="Times New Roman" w:hAnsi="Times New Roman" w:cs="Times New Roman"/>
          <w:color w:val="000000"/>
          <w:sz w:val="22"/>
          <w:szCs w:val="22"/>
        </w:rPr>
      </w:pPr>
    </w:p>
    <w:p w14:paraId="0B874116" w14:textId="43D4DC52" w:rsidR="00C75ADD" w:rsidRDefault="00C75ADD" w:rsidP="0041053D">
      <w:pPr>
        <w:jc w:val="both"/>
        <w:rPr>
          <w:rFonts w:ascii="Times New Roman" w:hAnsi="Times New Roman" w:cs="Times New Roman"/>
          <w:color w:val="000000"/>
          <w:sz w:val="22"/>
          <w:szCs w:val="22"/>
        </w:rPr>
      </w:pPr>
    </w:p>
    <w:p w14:paraId="38E5E306" w14:textId="38F2790A" w:rsidR="00C75ADD" w:rsidRDefault="00C75ADD" w:rsidP="0041053D">
      <w:pPr>
        <w:jc w:val="both"/>
        <w:rPr>
          <w:rFonts w:ascii="Times New Roman" w:hAnsi="Times New Roman" w:cs="Times New Roman"/>
          <w:color w:val="000000"/>
          <w:sz w:val="22"/>
          <w:szCs w:val="22"/>
        </w:rPr>
      </w:pPr>
    </w:p>
    <w:p w14:paraId="38D3ECD2" w14:textId="0233A061" w:rsidR="00C75ADD" w:rsidRDefault="00C75ADD" w:rsidP="0041053D">
      <w:pPr>
        <w:jc w:val="both"/>
        <w:rPr>
          <w:rFonts w:ascii="Times New Roman" w:hAnsi="Times New Roman" w:cs="Times New Roman"/>
          <w:color w:val="000000"/>
          <w:sz w:val="22"/>
          <w:szCs w:val="22"/>
        </w:rPr>
      </w:pPr>
    </w:p>
    <w:p w14:paraId="3511E402" w14:textId="46771240" w:rsidR="00C75ADD" w:rsidRDefault="00C75ADD" w:rsidP="0041053D">
      <w:pPr>
        <w:jc w:val="both"/>
        <w:rPr>
          <w:rFonts w:ascii="Times New Roman" w:hAnsi="Times New Roman" w:cs="Times New Roman"/>
          <w:color w:val="000000"/>
          <w:sz w:val="22"/>
          <w:szCs w:val="22"/>
        </w:rPr>
      </w:pPr>
    </w:p>
    <w:p w14:paraId="5C863A06" w14:textId="55E7631E" w:rsidR="00C75ADD" w:rsidRDefault="00C75ADD" w:rsidP="0041053D">
      <w:pPr>
        <w:jc w:val="both"/>
        <w:rPr>
          <w:rFonts w:ascii="Times New Roman" w:hAnsi="Times New Roman" w:cs="Times New Roman"/>
          <w:color w:val="000000"/>
          <w:sz w:val="22"/>
          <w:szCs w:val="22"/>
        </w:rPr>
      </w:pPr>
    </w:p>
    <w:p w14:paraId="7D9F5D09" w14:textId="0109AC63" w:rsidR="00C75ADD" w:rsidRDefault="00C75ADD" w:rsidP="0041053D">
      <w:pPr>
        <w:jc w:val="both"/>
        <w:rPr>
          <w:rFonts w:ascii="Times New Roman" w:hAnsi="Times New Roman" w:cs="Times New Roman"/>
          <w:color w:val="000000"/>
          <w:sz w:val="22"/>
          <w:szCs w:val="22"/>
        </w:rPr>
      </w:pPr>
    </w:p>
    <w:p w14:paraId="3EEC7B57" w14:textId="69C1624E" w:rsidR="00C75ADD" w:rsidRDefault="00C75ADD" w:rsidP="0041053D">
      <w:pPr>
        <w:jc w:val="both"/>
        <w:rPr>
          <w:rFonts w:ascii="Times New Roman" w:hAnsi="Times New Roman" w:cs="Times New Roman"/>
          <w:color w:val="000000"/>
          <w:sz w:val="22"/>
          <w:szCs w:val="22"/>
        </w:rPr>
      </w:pPr>
    </w:p>
    <w:p w14:paraId="0E3756A6" w14:textId="77777777" w:rsidR="00C75ADD" w:rsidRDefault="00C75ADD" w:rsidP="0041053D">
      <w:pPr>
        <w:jc w:val="both"/>
        <w:rPr>
          <w:rFonts w:ascii="Times New Roman" w:hAnsi="Times New Roman" w:cs="Times New Roman"/>
          <w:color w:val="000000"/>
          <w:sz w:val="22"/>
          <w:szCs w:val="22"/>
        </w:rPr>
      </w:pPr>
    </w:p>
    <w:p w14:paraId="3D11AF1C" w14:textId="77777777" w:rsidR="00C75ADD" w:rsidRDefault="00C75ADD" w:rsidP="0041053D">
      <w:pPr>
        <w:jc w:val="both"/>
        <w:rPr>
          <w:rFonts w:ascii="Times New Roman" w:hAnsi="Times New Roman" w:cs="Times New Roman"/>
          <w:color w:val="000000"/>
          <w:sz w:val="22"/>
          <w:szCs w:val="22"/>
        </w:rPr>
      </w:pPr>
    </w:p>
    <w:p w14:paraId="4C634C2E" w14:textId="77777777" w:rsidR="00C75ADD" w:rsidRDefault="00C75ADD" w:rsidP="0041053D">
      <w:pPr>
        <w:jc w:val="both"/>
        <w:rPr>
          <w:rFonts w:ascii="Times New Roman" w:hAnsi="Times New Roman" w:cs="Times New Roman"/>
          <w:color w:val="000000"/>
          <w:sz w:val="22"/>
          <w:szCs w:val="22"/>
        </w:rPr>
      </w:pPr>
    </w:p>
    <w:p w14:paraId="5FEA5E7C" w14:textId="041A7108" w:rsidR="00C75ADD" w:rsidRDefault="00C75ADD" w:rsidP="0041053D">
      <w:pPr>
        <w:jc w:val="both"/>
        <w:rPr>
          <w:rFonts w:ascii="Times New Roman" w:hAnsi="Times New Roman" w:cs="Times New Roman"/>
          <w:color w:val="000000"/>
          <w:sz w:val="22"/>
          <w:szCs w:val="22"/>
        </w:rPr>
      </w:pPr>
    </w:p>
    <w:p w14:paraId="314C328C" w14:textId="77777777" w:rsidR="00797BDF" w:rsidRDefault="00797BDF" w:rsidP="0041053D">
      <w:pPr>
        <w:jc w:val="both"/>
        <w:rPr>
          <w:rFonts w:ascii="Times New Roman" w:hAnsi="Times New Roman" w:cs="Times New Roman"/>
          <w:color w:val="000000"/>
          <w:sz w:val="22"/>
          <w:szCs w:val="22"/>
        </w:rPr>
      </w:pPr>
    </w:p>
    <w:p w14:paraId="6F09C2FC" w14:textId="77777777" w:rsidR="00562D5D" w:rsidRDefault="00562D5D" w:rsidP="00033123">
      <w:pPr>
        <w:rPr>
          <w:rFonts w:ascii="Times New Roman" w:hAnsi="Times New Roman" w:cs="Times New Roman"/>
          <w:b/>
          <w:bCs/>
          <w:color w:val="000000" w:themeColor="text1"/>
          <w:sz w:val="22"/>
          <w:szCs w:val="22"/>
        </w:rPr>
      </w:pPr>
    </w:p>
    <w:p w14:paraId="378CC799" w14:textId="241259BF" w:rsidR="00033123" w:rsidRPr="00905513" w:rsidRDefault="00033123" w:rsidP="00033123">
      <w:pPr>
        <w:rPr>
          <w:rFonts w:ascii="Times New Roman" w:hAnsi="Times New Roman" w:cs="Times New Roman"/>
          <w:b/>
          <w:bCs/>
          <w:color w:val="000000" w:themeColor="text1"/>
          <w:sz w:val="22"/>
          <w:szCs w:val="22"/>
        </w:rPr>
      </w:pPr>
      <w:r w:rsidRPr="00905513">
        <w:rPr>
          <w:rFonts w:ascii="Times New Roman" w:hAnsi="Times New Roman" w:cs="Times New Roman"/>
          <w:b/>
          <w:bCs/>
          <w:color w:val="000000" w:themeColor="text1"/>
          <w:sz w:val="22"/>
          <w:szCs w:val="22"/>
        </w:rPr>
        <w:t xml:space="preserve">References: </w:t>
      </w:r>
    </w:p>
    <w:p w14:paraId="2ED2059C"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 xml:space="preserve">Abadi, M., Barham, P., Chen, J., Chen, Z., Davis, A., Dean, J., Devin, M., Ghemawat, S., Irving, G., Isard, M. and </w:t>
      </w:r>
      <w:proofErr w:type="spellStart"/>
      <w:r w:rsidRPr="00905513">
        <w:rPr>
          <w:rFonts w:ascii="Times New Roman" w:hAnsi="Times New Roman" w:cs="Times New Roman"/>
          <w:color w:val="000000" w:themeColor="text1"/>
          <w:sz w:val="22"/>
          <w:szCs w:val="22"/>
          <w:shd w:val="clear" w:color="auto" w:fill="FFFFFF"/>
        </w:rPr>
        <w:t>Kudlur</w:t>
      </w:r>
      <w:proofErr w:type="spellEnd"/>
      <w:r w:rsidRPr="00905513">
        <w:rPr>
          <w:rFonts w:ascii="Times New Roman" w:hAnsi="Times New Roman" w:cs="Times New Roman"/>
          <w:color w:val="000000" w:themeColor="text1"/>
          <w:sz w:val="22"/>
          <w:szCs w:val="22"/>
          <w:shd w:val="clear" w:color="auto" w:fill="FFFFFF"/>
        </w:rPr>
        <w:t>, M., 2016. {TensorFlow}: a system for {Large-Scale} machine learning. In 12th USENIX symposium on operating systems design and implementation (OSDI 16) (pp. 265-283).</w:t>
      </w:r>
    </w:p>
    <w:p w14:paraId="4A2E0105"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shd w:val="clear" w:color="auto" w:fill="FFFFFF"/>
        </w:rPr>
      </w:pPr>
      <w:proofErr w:type="spellStart"/>
      <w:r w:rsidRPr="00905513">
        <w:rPr>
          <w:rFonts w:ascii="Times New Roman" w:hAnsi="Times New Roman" w:cs="Times New Roman"/>
          <w:color w:val="000000" w:themeColor="text1"/>
          <w:sz w:val="22"/>
          <w:szCs w:val="22"/>
          <w:shd w:val="clear" w:color="auto" w:fill="FFFFFF"/>
          <w:lang w:val="de-DE"/>
        </w:rPr>
        <w:t>Agard</w:t>
      </w:r>
      <w:proofErr w:type="spellEnd"/>
      <w:r w:rsidRPr="00905513">
        <w:rPr>
          <w:rFonts w:ascii="Times New Roman" w:hAnsi="Times New Roman" w:cs="Times New Roman"/>
          <w:color w:val="000000" w:themeColor="text1"/>
          <w:sz w:val="22"/>
          <w:szCs w:val="22"/>
          <w:shd w:val="clear" w:color="auto" w:fill="FFFFFF"/>
          <w:lang w:val="de-DE"/>
        </w:rPr>
        <w:t xml:space="preserve">, P., Plunder, A., </w:t>
      </w:r>
      <w:proofErr w:type="spellStart"/>
      <w:r w:rsidRPr="00905513">
        <w:rPr>
          <w:rFonts w:ascii="Times New Roman" w:hAnsi="Times New Roman" w:cs="Times New Roman"/>
          <w:color w:val="000000" w:themeColor="text1"/>
          <w:sz w:val="22"/>
          <w:szCs w:val="22"/>
          <w:shd w:val="clear" w:color="auto" w:fill="FFFFFF"/>
          <w:lang w:val="de-DE"/>
        </w:rPr>
        <w:t>Angiboust</w:t>
      </w:r>
      <w:proofErr w:type="spellEnd"/>
      <w:r w:rsidRPr="00905513">
        <w:rPr>
          <w:rFonts w:ascii="Times New Roman" w:hAnsi="Times New Roman" w:cs="Times New Roman"/>
          <w:color w:val="000000" w:themeColor="text1"/>
          <w:sz w:val="22"/>
          <w:szCs w:val="22"/>
          <w:shd w:val="clear" w:color="auto" w:fill="FFFFFF"/>
          <w:lang w:val="de-DE"/>
        </w:rPr>
        <w:t xml:space="preserve">, S., Bonnet, G., &amp; Ruh, J. (2018). </w:t>
      </w:r>
      <w:r w:rsidRPr="00905513">
        <w:rPr>
          <w:rFonts w:ascii="Times New Roman" w:hAnsi="Times New Roman" w:cs="Times New Roman"/>
          <w:color w:val="000000" w:themeColor="text1"/>
          <w:sz w:val="22"/>
          <w:szCs w:val="22"/>
          <w:shd w:val="clear" w:color="auto" w:fill="FFFFFF"/>
        </w:rPr>
        <w:t>The subduction plate interface: Rock record and mechanical coupling (from long to short timescales). </w:t>
      </w:r>
      <w:proofErr w:type="spellStart"/>
      <w:r w:rsidRPr="00905513">
        <w:rPr>
          <w:rFonts w:ascii="Times New Roman" w:hAnsi="Times New Roman" w:cs="Times New Roman"/>
          <w:color w:val="000000" w:themeColor="text1"/>
          <w:sz w:val="22"/>
          <w:szCs w:val="22"/>
          <w:shd w:val="clear" w:color="auto" w:fill="FFFFFF"/>
        </w:rPr>
        <w:t>Lithos</w:t>
      </w:r>
      <w:proofErr w:type="spellEnd"/>
      <w:r w:rsidRPr="00905513">
        <w:rPr>
          <w:rFonts w:ascii="Times New Roman" w:hAnsi="Times New Roman" w:cs="Times New Roman"/>
          <w:color w:val="000000" w:themeColor="text1"/>
          <w:sz w:val="22"/>
          <w:szCs w:val="22"/>
          <w:shd w:val="clear" w:color="auto" w:fill="FFFFFF"/>
        </w:rPr>
        <w:t>, 320, 537-566.</w:t>
      </w:r>
    </w:p>
    <w:p w14:paraId="61EA045E"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Anthony, J. L., &amp; Marone, C. (2005). Influence of particle characteristics on granular friction. Journal of Geophysical Research: Solid Earth, 110(B8).</w:t>
      </w:r>
    </w:p>
    <w:p w14:paraId="69B66509"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Barbot, S. (2019). Slow-slip, slow earthquakes, period-two cycles, full and partial ruptures, and deterministic chaos in a single asperity fault. Tectonophysics, 768, 228171.</w:t>
      </w:r>
    </w:p>
    <w:p w14:paraId="154EF0C6"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A815EC">
        <w:rPr>
          <w:rFonts w:ascii="Times New Roman" w:hAnsi="Times New Roman" w:cs="Times New Roman"/>
          <w:color w:val="000000" w:themeColor="text1"/>
          <w:sz w:val="22"/>
          <w:szCs w:val="22"/>
          <w:shd w:val="clear" w:color="auto" w:fill="FFFFFF"/>
        </w:rPr>
        <w:t xml:space="preserve">Behr, W. M. and R. </w:t>
      </w:r>
      <w:proofErr w:type="spellStart"/>
      <w:r w:rsidRPr="00A815EC">
        <w:rPr>
          <w:rFonts w:ascii="Times New Roman" w:hAnsi="Times New Roman" w:cs="Times New Roman"/>
          <w:color w:val="000000" w:themeColor="text1"/>
          <w:sz w:val="22"/>
          <w:szCs w:val="22"/>
          <w:shd w:val="clear" w:color="auto" w:fill="FFFFFF"/>
        </w:rPr>
        <w:t>Bürgmann</w:t>
      </w:r>
      <w:proofErr w:type="spellEnd"/>
      <w:r w:rsidRPr="00A815EC">
        <w:rPr>
          <w:rFonts w:ascii="Times New Roman" w:hAnsi="Times New Roman" w:cs="Times New Roman"/>
          <w:color w:val="000000" w:themeColor="text1"/>
          <w:sz w:val="22"/>
          <w:szCs w:val="22"/>
          <w:shd w:val="clear" w:color="auto" w:fill="FFFFFF"/>
        </w:rPr>
        <w:t xml:space="preserve">. </w:t>
      </w:r>
      <w:r w:rsidRPr="00905513">
        <w:rPr>
          <w:rFonts w:ascii="Times New Roman" w:hAnsi="Times New Roman" w:cs="Times New Roman"/>
          <w:color w:val="000000" w:themeColor="text1"/>
          <w:sz w:val="22"/>
          <w:szCs w:val="22"/>
          <w:shd w:val="clear" w:color="auto" w:fill="FFFFFF"/>
        </w:rPr>
        <w:t>(2021)."What’s down there? The structures, materials and environment of deep-seated slow slip and tremor." Philosophical Transactions of the Royal Society A 379.2193 (2021): 20200218.</w:t>
      </w:r>
    </w:p>
    <w:p w14:paraId="1077A1FE"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shd w:val="clear" w:color="auto" w:fill="FFFFFF"/>
        </w:rPr>
        <w:t xml:space="preserve">Biemiller, J., &amp; Lavier, L. (2017). Earthquake </w:t>
      </w:r>
      <w:proofErr w:type="spellStart"/>
      <w:r w:rsidRPr="00905513">
        <w:rPr>
          <w:rFonts w:ascii="Times New Roman" w:hAnsi="Times New Roman" w:cs="Times New Roman"/>
          <w:color w:val="000000" w:themeColor="text1"/>
          <w:sz w:val="22"/>
          <w:szCs w:val="22"/>
          <w:shd w:val="clear" w:color="auto" w:fill="FFFFFF"/>
        </w:rPr>
        <w:t>supercycles</w:t>
      </w:r>
      <w:proofErr w:type="spellEnd"/>
      <w:r w:rsidRPr="00905513">
        <w:rPr>
          <w:rFonts w:ascii="Times New Roman" w:hAnsi="Times New Roman" w:cs="Times New Roman"/>
          <w:color w:val="000000" w:themeColor="text1"/>
          <w:sz w:val="22"/>
          <w:szCs w:val="22"/>
          <w:shd w:val="clear" w:color="auto" w:fill="FFFFFF"/>
        </w:rPr>
        <w:t xml:space="preserve"> as part of a spectrum of normal fault slip styles. Journal of Geophysical Research: Solid Earth, 122(4), 3221-3240.</w:t>
      </w:r>
    </w:p>
    <w:p w14:paraId="588E3A61" w14:textId="77777777" w:rsidR="00033123" w:rsidRPr="00905513" w:rsidRDefault="00033123" w:rsidP="00033123">
      <w:pPr>
        <w:ind w:left="720" w:hanging="720"/>
        <w:outlineLvl w:val="0"/>
        <w:rPr>
          <w:rFonts w:ascii="Times New Roman" w:eastAsia="Times New Roman" w:hAnsi="Times New Roman" w:cs="Times New Roman"/>
          <w:color w:val="000000" w:themeColor="text1"/>
          <w:kern w:val="36"/>
          <w:sz w:val="22"/>
          <w:szCs w:val="22"/>
        </w:rPr>
      </w:pPr>
      <w:r w:rsidRPr="00905513">
        <w:rPr>
          <w:rFonts w:ascii="Times New Roman" w:eastAsia="Times New Roman" w:hAnsi="Times New Roman" w:cs="Times New Roman"/>
          <w:color w:val="000000" w:themeColor="text1"/>
          <w:kern w:val="36"/>
          <w:sz w:val="22"/>
          <w:szCs w:val="22"/>
        </w:rPr>
        <w:t>Biemiller, J., Taylor, F., Lavier, L., Yu, T.‐</w:t>
      </w:r>
      <w:proofErr w:type="spellStart"/>
      <w:proofErr w:type="gramStart"/>
      <w:r w:rsidRPr="00905513">
        <w:rPr>
          <w:rFonts w:ascii="Times New Roman" w:eastAsia="Times New Roman" w:hAnsi="Times New Roman" w:cs="Times New Roman"/>
          <w:color w:val="000000" w:themeColor="text1"/>
          <w:kern w:val="36"/>
          <w:sz w:val="22"/>
          <w:szCs w:val="22"/>
        </w:rPr>
        <w:t>L.,Wallace</w:t>
      </w:r>
      <w:proofErr w:type="spellEnd"/>
      <w:proofErr w:type="gramEnd"/>
      <w:r w:rsidRPr="00905513">
        <w:rPr>
          <w:rFonts w:ascii="Times New Roman" w:eastAsia="Times New Roman" w:hAnsi="Times New Roman" w:cs="Times New Roman"/>
          <w:color w:val="000000" w:themeColor="text1"/>
          <w:kern w:val="36"/>
          <w:sz w:val="22"/>
          <w:szCs w:val="22"/>
        </w:rPr>
        <w:t xml:space="preserve">, </w:t>
      </w:r>
      <w:proofErr w:type="gramStart"/>
      <w:r w:rsidRPr="00905513">
        <w:rPr>
          <w:rFonts w:ascii="Times New Roman" w:eastAsia="Times New Roman" w:hAnsi="Times New Roman" w:cs="Times New Roman"/>
          <w:color w:val="000000" w:themeColor="text1"/>
          <w:kern w:val="36"/>
          <w:sz w:val="22"/>
          <w:szCs w:val="22"/>
        </w:rPr>
        <w:t>L.,&amp;</w:t>
      </w:r>
      <w:proofErr w:type="gramEnd"/>
      <w:r w:rsidRPr="00905513">
        <w:rPr>
          <w:rFonts w:ascii="Times New Roman" w:eastAsia="Times New Roman" w:hAnsi="Times New Roman" w:cs="Times New Roman"/>
          <w:color w:val="000000" w:themeColor="text1"/>
          <w:kern w:val="36"/>
          <w:sz w:val="22"/>
          <w:szCs w:val="22"/>
        </w:rPr>
        <w:t xml:space="preserve"> Shen, C.‐</w:t>
      </w:r>
      <w:proofErr w:type="gramStart"/>
      <w:r w:rsidRPr="00905513">
        <w:rPr>
          <w:rFonts w:ascii="Times New Roman" w:eastAsia="Times New Roman" w:hAnsi="Times New Roman" w:cs="Times New Roman"/>
          <w:color w:val="000000" w:themeColor="text1"/>
          <w:kern w:val="36"/>
          <w:sz w:val="22"/>
          <w:szCs w:val="22"/>
        </w:rPr>
        <w:t>C.(</w:t>
      </w:r>
      <w:proofErr w:type="gramEnd"/>
      <w:r w:rsidRPr="00905513">
        <w:rPr>
          <w:rFonts w:ascii="Times New Roman" w:eastAsia="Times New Roman" w:hAnsi="Times New Roman" w:cs="Times New Roman"/>
          <w:color w:val="000000" w:themeColor="text1"/>
          <w:kern w:val="36"/>
          <w:sz w:val="22"/>
          <w:szCs w:val="22"/>
        </w:rPr>
        <w:t>2020). Emerged coral reefs record Holocene low‐angle normal fault earthquakes. GeophysicalResearchLetters,47, e2020GL089301.https://doi.org/ 10.1029/2020GL089301.</w:t>
      </w:r>
    </w:p>
    <w:p w14:paraId="7973DE1D" w14:textId="77777777" w:rsidR="00033123" w:rsidRPr="00A815EC" w:rsidRDefault="00033123" w:rsidP="00033123">
      <w:pPr>
        <w:ind w:left="720" w:hanging="720"/>
        <w:outlineLvl w:val="0"/>
        <w:rPr>
          <w:rFonts w:ascii="Times New Roman" w:eastAsia="Times New Roman" w:hAnsi="Times New Roman" w:cs="Times New Roman"/>
          <w:color w:val="000000" w:themeColor="text1"/>
          <w:kern w:val="36"/>
          <w:sz w:val="22"/>
          <w:szCs w:val="22"/>
        </w:rPr>
      </w:pPr>
      <w:r w:rsidRPr="00905513">
        <w:rPr>
          <w:rFonts w:ascii="Times New Roman" w:eastAsia="Times New Roman" w:hAnsi="Times New Roman" w:cs="Times New Roman"/>
          <w:color w:val="000000" w:themeColor="text1"/>
          <w:kern w:val="36"/>
          <w:sz w:val="22"/>
          <w:szCs w:val="22"/>
        </w:rPr>
        <w:t xml:space="preserve">Bolton, D.C., Shokouhi, P., </w:t>
      </w:r>
      <w:proofErr w:type="spellStart"/>
      <w:r w:rsidRPr="00905513">
        <w:rPr>
          <w:rFonts w:ascii="Times New Roman" w:eastAsia="Times New Roman" w:hAnsi="Times New Roman" w:cs="Times New Roman"/>
          <w:color w:val="000000" w:themeColor="text1"/>
          <w:kern w:val="36"/>
          <w:sz w:val="22"/>
          <w:szCs w:val="22"/>
        </w:rPr>
        <w:t>Rouet</w:t>
      </w:r>
      <w:proofErr w:type="spellEnd"/>
      <w:r w:rsidRPr="00905513">
        <w:rPr>
          <w:rFonts w:ascii="Times New Roman" w:eastAsia="Times New Roman" w:hAnsi="Times New Roman" w:cs="Times New Roman"/>
          <w:color w:val="000000" w:themeColor="text1"/>
          <w:kern w:val="36"/>
          <w:sz w:val="22"/>
          <w:szCs w:val="22"/>
        </w:rPr>
        <w:t xml:space="preserve">-Leduc, B., Hulbert, C., Rivière, J., Marone, C., Johnson, P.A., 2019. Characterizing acoustic signals and searching for precursors during the laboratory seismic cycle using unsupervised machine learning. </w:t>
      </w:r>
      <w:proofErr w:type="spellStart"/>
      <w:r w:rsidRPr="00A815EC">
        <w:rPr>
          <w:rFonts w:ascii="Times New Roman" w:eastAsia="Times New Roman" w:hAnsi="Times New Roman" w:cs="Times New Roman"/>
          <w:color w:val="000000" w:themeColor="text1"/>
          <w:kern w:val="36"/>
          <w:sz w:val="22"/>
          <w:szCs w:val="22"/>
        </w:rPr>
        <w:t>Seismol</w:t>
      </w:r>
      <w:proofErr w:type="spellEnd"/>
      <w:r w:rsidRPr="00A815EC">
        <w:rPr>
          <w:rFonts w:ascii="Times New Roman" w:eastAsia="Times New Roman" w:hAnsi="Times New Roman" w:cs="Times New Roman"/>
          <w:color w:val="000000" w:themeColor="text1"/>
          <w:kern w:val="36"/>
          <w:sz w:val="22"/>
          <w:szCs w:val="22"/>
        </w:rPr>
        <w:t>. Res. Lett.90, 1088–1098. https://doi .org /10 .1785 /0220180367.</w:t>
      </w:r>
    </w:p>
    <w:p w14:paraId="6D1CE915" w14:textId="77777777" w:rsidR="00033123" w:rsidRPr="00A815EC" w:rsidRDefault="00033123" w:rsidP="00033123">
      <w:pPr>
        <w:ind w:left="720" w:hanging="720"/>
        <w:outlineLvl w:val="0"/>
        <w:rPr>
          <w:rFonts w:ascii="Times New Roman" w:eastAsia="Times New Roman" w:hAnsi="Times New Roman" w:cs="Times New Roman"/>
          <w:color w:val="000000" w:themeColor="text1"/>
          <w:kern w:val="36"/>
          <w:sz w:val="22"/>
          <w:szCs w:val="22"/>
        </w:rPr>
      </w:pPr>
      <w:r w:rsidRPr="00905513">
        <w:rPr>
          <w:rFonts w:ascii="Times New Roman" w:hAnsi="Times New Roman" w:cs="Times New Roman"/>
          <w:color w:val="000000" w:themeColor="text1"/>
          <w:sz w:val="22"/>
          <w:szCs w:val="22"/>
          <w:shd w:val="clear" w:color="auto" w:fill="FFFFFF"/>
        </w:rPr>
        <w:lastRenderedPageBreak/>
        <w:t xml:space="preserve">Bolton, D. C., </w:t>
      </w:r>
      <w:proofErr w:type="spellStart"/>
      <w:r w:rsidRPr="00905513">
        <w:rPr>
          <w:rFonts w:ascii="Times New Roman" w:hAnsi="Times New Roman" w:cs="Times New Roman"/>
          <w:color w:val="000000" w:themeColor="text1"/>
          <w:sz w:val="22"/>
          <w:szCs w:val="22"/>
          <w:shd w:val="clear" w:color="auto" w:fill="FFFFFF"/>
        </w:rPr>
        <w:t>Shreedharan</w:t>
      </w:r>
      <w:proofErr w:type="spellEnd"/>
      <w:r w:rsidRPr="00905513">
        <w:rPr>
          <w:rFonts w:ascii="Times New Roman" w:hAnsi="Times New Roman" w:cs="Times New Roman"/>
          <w:color w:val="000000" w:themeColor="text1"/>
          <w:sz w:val="22"/>
          <w:szCs w:val="22"/>
          <w:shd w:val="clear" w:color="auto" w:fill="FFFFFF"/>
        </w:rPr>
        <w:t>, S., Rivière, J., &amp; Marone, C. (2020). Acoustic energy release during the laboratory seismic cycle: Insights on laboratory earthquake precursors and prediction. Journal of Geophysical Research: Solid Earth, 125(8), e2019JB018975.</w:t>
      </w:r>
    </w:p>
    <w:p w14:paraId="0926AFDC" w14:textId="77777777" w:rsidR="00033123" w:rsidRPr="00905513" w:rsidRDefault="00033123" w:rsidP="00033123">
      <w:pPr>
        <w:ind w:left="720" w:hanging="720"/>
        <w:outlineLvl w:val="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 xml:space="preserve">Bolton, D. C., </w:t>
      </w:r>
      <w:proofErr w:type="spellStart"/>
      <w:r w:rsidRPr="00905513">
        <w:rPr>
          <w:rFonts w:ascii="Times New Roman" w:hAnsi="Times New Roman" w:cs="Times New Roman"/>
          <w:color w:val="000000" w:themeColor="text1"/>
          <w:sz w:val="22"/>
          <w:szCs w:val="22"/>
          <w:shd w:val="clear" w:color="auto" w:fill="FFFFFF"/>
        </w:rPr>
        <w:t>Shreedharan</w:t>
      </w:r>
      <w:proofErr w:type="spellEnd"/>
      <w:r w:rsidRPr="00905513">
        <w:rPr>
          <w:rFonts w:ascii="Times New Roman" w:hAnsi="Times New Roman" w:cs="Times New Roman"/>
          <w:color w:val="000000" w:themeColor="text1"/>
          <w:sz w:val="22"/>
          <w:szCs w:val="22"/>
          <w:shd w:val="clear" w:color="auto" w:fill="FFFFFF"/>
        </w:rPr>
        <w:t>, S., Rivière, J., &amp; Marone, C. (2021). Frequency‐magnitude statistics of laboratory foreshocks vary with shear velocity, fault slip rate, and shear stress. Journal of Geophysical Research: Solid Earth, 126(11), e2021JB022175.</w:t>
      </w:r>
    </w:p>
    <w:p w14:paraId="2C354DAF" w14:textId="77777777" w:rsidR="00033123" w:rsidRPr="00905513" w:rsidRDefault="00033123" w:rsidP="00033123">
      <w:pPr>
        <w:ind w:left="720" w:hanging="720"/>
        <w:outlineLvl w:val="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 xml:space="preserve">Briggs, R. W., Sieh, K., Meltzner, A. J., </w:t>
      </w:r>
      <w:proofErr w:type="spellStart"/>
      <w:r w:rsidRPr="00905513">
        <w:rPr>
          <w:rFonts w:ascii="Times New Roman" w:hAnsi="Times New Roman" w:cs="Times New Roman"/>
          <w:color w:val="000000" w:themeColor="text1"/>
          <w:sz w:val="22"/>
          <w:szCs w:val="22"/>
          <w:shd w:val="clear" w:color="auto" w:fill="FFFFFF"/>
        </w:rPr>
        <w:t>Natawidjaja</w:t>
      </w:r>
      <w:proofErr w:type="spellEnd"/>
      <w:r w:rsidRPr="00905513">
        <w:rPr>
          <w:rFonts w:ascii="Times New Roman" w:hAnsi="Times New Roman" w:cs="Times New Roman"/>
          <w:color w:val="000000" w:themeColor="text1"/>
          <w:sz w:val="22"/>
          <w:szCs w:val="22"/>
          <w:shd w:val="clear" w:color="auto" w:fill="FFFFFF"/>
        </w:rPr>
        <w:t xml:space="preserve">, D., </w:t>
      </w:r>
      <w:proofErr w:type="spellStart"/>
      <w:r w:rsidRPr="00905513">
        <w:rPr>
          <w:rFonts w:ascii="Times New Roman" w:hAnsi="Times New Roman" w:cs="Times New Roman"/>
          <w:color w:val="000000" w:themeColor="text1"/>
          <w:sz w:val="22"/>
          <w:szCs w:val="22"/>
          <w:shd w:val="clear" w:color="auto" w:fill="FFFFFF"/>
        </w:rPr>
        <w:t>Galetzka</w:t>
      </w:r>
      <w:proofErr w:type="spellEnd"/>
      <w:r w:rsidRPr="00905513">
        <w:rPr>
          <w:rFonts w:ascii="Times New Roman" w:hAnsi="Times New Roman" w:cs="Times New Roman"/>
          <w:color w:val="000000" w:themeColor="text1"/>
          <w:sz w:val="22"/>
          <w:szCs w:val="22"/>
          <w:shd w:val="clear" w:color="auto" w:fill="FFFFFF"/>
        </w:rPr>
        <w:t xml:space="preserve">, J., </w:t>
      </w:r>
      <w:proofErr w:type="spellStart"/>
      <w:r w:rsidRPr="00905513">
        <w:rPr>
          <w:rFonts w:ascii="Times New Roman" w:hAnsi="Times New Roman" w:cs="Times New Roman"/>
          <w:color w:val="000000" w:themeColor="text1"/>
          <w:sz w:val="22"/>
          <w:szCs w:val="22"/>
          <w:shd w:val="clear" w:color="auto" w:fill="FFFFFF"/>
        </w:rPr>
        <w:t>Suwargadi</w:t>
      </w:r>
      <w:proofErr w:type="spellEnd"/>
      <w:r w:rsidRPr="00905513">
        <w:rPr>
          <w:rFonts w:ascii="Times New Roman" w:hAnsi="Times New Roman" w:cs="Times New Roman"/>
          <w:color w:val="000000" w:themeColor="text1"/>
          <w:sz w:val="22"/>
          <w:szCs w:val="22"/>
          <w:shd w:val="clear" w:color="auto" w:fill="FFFFFF"/>
        </w:rPr>
        <w:t xml:space="preserve">, B., ... &amp; Bock, Y. (2006). Deformation and slip along the Sunda megathrust in the great 2005 </w:t>
      </w:r>
      <w:proofErr w:type="spellStart"/>
      <w:r w:rsidRPr="00905513">
        <w:rPr>
          <w:rFonts w:ascii="Times New Roman" w:hAnsi="Times New Roman" w:cs="Times New Roman"/>
          <w:color w:val="000000" w:themeColor="text1"/>
          <w:sz w:val="22"/>
          <w:szCs w:val="22"/>
          <w:shd w:val="clear" w:color="auto" w:fill="FFFFFF"/>
        </w:rPr>
        <w:t>Nias</w:t>
      </w:r>
      <w:proofErr w:type="spellEnd"/>
      <w:r w:rsidRPr="00905513">
        <w:rPr>
          <w:rFonts w:ascii="Times New Roman" w:hAnsi="Times New Roman" w:cs="Times New Roman"/>
          <w:color w:val="000000" w:themeColor="text1"/>
          <w:sz w:val="22"/>
          <w:szCs w:val="22"/>
          <w:shd w:val="clear" w:color="auto" w:fill="FFFFFF"/>
        </w:rPr>
        <w:t>-Simeulue earthquake. Science, 311(5769), 1897-1901.</w:t>
      </w:r>
    </w:p>
    <w:p w14:paraId="13F20659" w14:textId="77777777" w:rsidR="00033123" w:rsidRPr="00905513" w:rsidRDefault="00033123" w:rsidP="00033123">
      <w:pPr>
        <w:ind w:left="720" w:hanging="720"/>
        <w:outlineLvl w:val="0"/>
        <w:rPr>
          <w:rFonts w:ascii="Times New Roman" w:eastAsia="Times New Roman" w:hAnsi="Times New Roman" w:cs="Times New Roman"/>
          <w:color w:val="000000" w:themeColor="text1"/>
          <w:kern w:val="36"/>
          <w:sz w:val="22"/>
          <w:szCs w:val="22"/>
        </w:rPr>
      </w:pPr>
      <w:proofErr w:type="spellStart"/>
      <w:r w:rsidRPr="00905513">
        <w:rPr>
          <w:rFonts w:ascii="Times New Roman" w:hAnsi="Times New Roman" w:cs="Times New Roman"/>
          <w:color w:val="000000" w:themeColor="text1"/>
          <w:sz w:val="22"/>
          <w:szCs w:val="22"/>
          <w:shd w:val="clear" w:color="auto" w:fill="FFFFFF"/>
        </w:rPr>
        <w:t>Buddemeier</w:t>
      </w:r>
      <w:proofErr w:type="spellEnd"/>
      <w:r w:rsidRPr="00905513">
        <w:rPr>
          <w:rFonts w:ascii="Times New Roman" w:hAnsi="Times New Roman" w:cs="Times New Roman"/>
          <w:color w:val="000000" w:themeColor="text1"/>
          <w:sz w:val="22"/>
          <w:szCs w:val="22"/>
          <w:shd w:val="clear" w:color="auto" w:fill="FFFFFF"/>
        </w:rPr>
        <w:t xml:space="preserve">, R. W., &amp; Taylor, F. W. (2000). </w:t>
      </w:r>
      <w:proofErr w:type="spellStart"/>
      <w:r w:rsidRPr="00905513">
        <w:rPr>
          <w:rFonts w:ascii="Times New Roman" w:hAnsi="Times New Roman" w:cs="Times New Roman"/>
          <w:color w:val="000000" w:themeColor="text1"/>
          <w:sz w:val="22"/>
          <w:szCs w:val="22"/>
          <w:shd w:val="clear" w:color="auto" w:fill="FFFFFF"/>
        </w:rPr>
        <w:t>Sclerochronology</w:t>
      </w:r>
      <w:proofErr w:type="spellEnd"/>
      <w:r w:rsidRPr="00905513">
        <w:rPr>
          <w:rFonts w:ascii="Times New Roman" w:hAnsi="Times New Roman" w:cs="Times New Roman"/>
          <w:color w:val="000000" w:themeColor="text1"/>
          <w:sz w:val="22"/>
          <w:szCs w:val="22"/>
          <w:shd w:val="clear" w:color="auto" w:fill="FFFFFF"/>
        </w:rPr>
        <w:t>. Quaternary Geochronology: Methods and Applications, 4, 25-40.</w:t>
      </w:r>
    </w:p>
    <w:p w14:paraId="46EA3AA8" w14:textId="77777777" w:rsidR="00033123" w:rsidRPr="00905513" w:rsidRDefault="00033123" w:rsidP="00033123">
      <w:pPr>
        <w:ind w:left="720" w:hanging="720"/>
        <w:outlineLvl w:val="0"/>
        <w:rPr>
          <w:rFonts w:ascii="Times New Roman" w:hAnsi="Times New Roman" w:cs="Times New Roman"/>
          <w:color w:val="000000" w:themeColor="text1"/>
          <w:sz w:val="22"/>
          <w:szCs w:val="22"/>
          <w:shd w:val="clear" w:color="auto" w:fill="FFFFFF"/>
        </w:rPr>
      </w:pPr>
      <w:proofErr w:type="spellStart"/>
      <w:r w:rsidRPr="00A815EC">
        <w:rPr>
          <w:rFonts w:ascii="Times New Roman" w:hAnsi="Times New Roman" w:cs="Times New Roman"/>
          <w:color w:val="000000" w:themeColor="text1"/>
          <w:sz w:val="22"/>
          <w:szCs w:val="22"/>
          <w:shd w:val="clear" w:color="auto" w:fill="FFFFFF"/>
        </w:rPr>
        <w:t>Buijze</w:t>
      </w:r>
      <w:proofErr w:type="spellEnd"/>
      <w:r w:rsidRPr="00A815EC">
        <w:rPr>
          <w:rFonts w:ascii="Times New Roman" w:hAnsi="Times New Roman" w:cs="Times New Roman"/>
          <w:color w:val="000000" w:themeColor="text1"/>
          <w:sz w:val="22"/>
          <w:szCs w:val="22"/>
          <w:shd w:val="clear" w:color="auto" w:fill="FFFFFF"/>
        </w:rPr>
        <w:t xml:space="preserve">, L., Guo, Y., </w:t>
      </w:r>
      <w:proofErr w:type="spellStart"/>
      <w:r w:rsidRPr="00A815EC">
        <w:rPr>
          <w:rFonts w:ascii="Times New Roman" w:hAnsi="Times New Roman" w:cs="Times New Roman"/>
          <w:color w:val="000000" w:themeColor="text1"/>
          <w:sz w:val="22"/>
          <w:szCs w:val="22"/>
          <w:shd w:val="clear" w:color="auto" w:fill="FFFFFF"/>
        </w:rPr>
        <w:t>Niemeijer</w:t>
      </w:r>
      <w:proofErr w:type="spellEnd"/>
      <w:r w:rsidRPr="00A815EC">
        <w:rPr>
          <w:rFonts w:ascii="Times New Roman" w:hAnsi="Times New Roman" w:cs="Times New Roman"/>
          <w:color w:val="000000" w:themeColor="text1"/>
          <w:sz w:val="22"/>
          <w:szCs w:val="22"/>
          <w:shd w:val="clear" w:color="auto" w:fill="FFFFFF"/>
        </w:rPr>
        <w:t xml:space="preserve">, A. R., Ma, S., &amp; Spiers, C. J. (2021). </w:t>
      </w:r>
      <w:r w:rsidRPr="00905513">
        <w:rPr>
          <w:rFonts w:ascii="Times New Roman" w:hAnsi="Times New Roman" w:cs="Times New Roman"/>
          <w:color w:val="000000" w:themeColor="text1"/>
          <w:sz w:val="22"/>
          <w:szCs w:val="22"/>
          <w:shd w:val="clear" w:color="auto" w:fill="FFFFFF"/>
        </w:rPr>
        <w:t>Effects of heterogeneous gouge segments on the slip behavior of experimental faults at dm scale. Earth and Planetary Science Letters, 554, 116652.</w:t>
      </w:r>
    </w:p>
    <w:p w14:paraId="22D90CF5" w14:textId="77777777" w:rsidR="00033123" w:rsidRPr="00905513" w:rsidRDefault="00033123" w:rsidP="00033123">
      <w:pPr>
        <w:ind w:left="720" w:hanging="720"/>
        <w:outlineLvl w:val="0"/>
        <w:rPr>
          <w:rFonts w:ascii="Times New Roman" w:eastAsia="Times New Roman" w:hAnsi="Times New Roman" w:cs="Times New Roman"/>
          <w:color w:val="000000" w:themeColor="text1"/>
          <w:kern w:val="36"/>
          <w:sz w:val="22"/>
          <w:szCs w:val="22"/>
        </w:rPr>
      </w:pPr>
      <w:r w:rsidRPr="00905513">
        <w:rPr>
          <w:rFonts w:ascii="Times New Roman" w:hAnsi="Times New Roman" w:cs="Times New Roman"/>
          <w:color w:val="000000" w:themeColor="text1"/>
          <w:sz w:val="22"/>
          <w:szCs w:val="22"/>
          <w:shd w:val="clear" w:color="auto" w:fill="FFFFFF"/>
        </w:rPr>
        <w:t>Buskirk, R. E., Taylor, F. W., O'Brien, W. P., Maillet, P., &amp; Gilpin, L. (1981). Seasonal growth patterns and mortality of corals in the New Hebrides (Vanuatu). In Proceedings of the Fourth International Coral Reef Symposium, Manila (Vol. 2, pp. 197-200). Quezon City, Philippines: Marine Sciences Center, Univ. Philippines.</w:t>
      </w:r>
    </w:p>
    <w:p w14:paraId="7BD2E93E" w14:textId="77777777" w:rsidR="00033123" w:rsidRPr="00905513" w:rsidRDefault="00033123" w:rsidP="00033123">
      <w:pPr>
        <w:ind w:left="720" w:hanging="720"/>
        <w:rPr>
          <w:rFonts w:ascii="Times New Roman" w:hAnsi="Times New Roman" w:cs="Times New Roman"/>
          <w:color w:val="000000" w:themeColor="text1"/>
          <w:sz w:val="22"/>
          <w:szCs w:val="22"/>
          <w:u w:val="single"/>
          <w:shd w:val="clear" w:color="auto" w:fill="FFFFFF"/>
        </w:rPr>
      </w:pPr>
      <w:r w:rsidRPr="00905513">
        <w:rPr>
          <w:rFonts w:ascii="Times New Roman" w:hAnsi="Times New Roman" w:cs="Times New Roman"/>
          <w:color w:val="000000" w:themeColor="text1"/>
          <w:sz w:val="22"/>
          <w:szCs w:val="22"/>
          <w:shd w:val="clear" w:color="auto" w:fill="FFFFFF"/>
        </w:rPr>
        <w:t>Caldwell, P., Merrifield, M., &amp; Thompson, P. (2015). Sea level measured by tide gauges from global oceans–The joint Archive for Sea Level holdings (NCEI Accession 0019568), Version 5.5. [Dataset]. NOAA National Centers for Environmental Information, 10, V5V40S47W. </w:t>
      </w:r>
      <w:hyperlink r:id="rId9" w:history="1">
        <w:r w:rsidRPr="00905513">
          <w:rPr>
            <w:rFonts w:ascii="Times New Roman" w:hAnsi="Times New Roman" w:cs="Times New Roman"/>
            <w:color w:val="000000" w:themeColor="text1"/>
            <w:sz w:val="22"/>
            <w:szCs w:val="22"/>
            <w:u w:val="single"/>
            <w:shd w:val="clear" w:color="auto" w:fill="FFFFFF"/>
          </w:rPr>
          <w:t>https://doi.org/10.7289/V5V40S7W</w:t>
        </w:r>
      </w:hyperlink>
    </w:p>
    <w:p w14:paraId="654AF259"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proofErr w:type="spellStart"/>
      <w:r w:rsidRPr="00905513">
        <w:rPr>
          <w:rFonts w:ascii="Times New Roman" w:hAnsi="Times New Roman" w:cs="Times New Roman"/>
          <w:color w:val="000000" w:themeColor="text1"/>
          <w:sz w:val="22"/>
          <w:szCs w:val="22"/>
        </w:rPr>
        <w:t>Cattania</w:t>
      </w:r>
      <w:proofErr w:type="spellEnd"/>
      <w:r w:rsidRPr="00905513">
        <w:rPr>
          <w:rFonts w:ascii="Times New Roman" w:hAnsi="Times New Roman" w:cs="Times New Roman"/>
          <w:color w:val="000000" w:themeColor="text1"/>
          <w:sz w:val="22"/>
          <w:szCs w:val="22"/>
        </w:rPr>
        <w:t>, C. (2019). Complex earthquake sequences on simple faults. Geophysical Research Letters, 46(17-18), 10384-10393. Letters, 46(17-18), 10384-10393.</w:t>
      </w:r>
    </w:p>
    <w:p w14:paraId="07401FDF"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lang w:val="fr-FR"/>
        </w:rPr>
      </w:pPr>
      <w:proofErr w:type="spellStart"/>
      <w:r w:rsidRPr="00905513">
        <w:rPr>
          <w:rFonts w:ascii="Times New Roman" w:hAnsi="Times New Roman" w:cs="Times New Roman"/>
          <w:color w:val="000000" w:themeColor="text1"/>
          <w:sz w:val="22"/>
          <w:szCs w:val="22"/>
          <w:shd w:val="clear" w:color="auto" w:fill="FFFFFF"/>
        </w:rPr>
        <w:t>Cebry</w:t>
      </w:r>
      <w:proofErr w:type="spellEnd"/>
      <w:r w:rsidRPr="00905513">
        <w:rPr>
          <w:rFonts w:ascii="Times New Roman" w:hAnsi="Times New Roman" w:cs="Times New Roman"/>
          <w:color w:val="000000" w:themeColor="text1"/>
          <w:sz w:val="22"/>
          <w:szCs w:val="22"/>
          <w:shd w:val="clear" w:color="auto" w:fill="FFFFFF"/>
        </w:rPr>
        <w:t xml:space="preserve">, S. B. L., Ke, C. Y., </w:t>
      </w:r>
      <w:proofErr w:type="spellStart"/>
      <w:r w:rsidRPr="00905513">
        <w:rPr>
          <w:rFonts w:ascii="Times New Roman" w:hAnsi="Times New Roman" w:cs="Times New Roman"/>
          <w:color w:val="000000" w:themeColor="text1"/>
          <w:sz w:val="22"/>
          <w:szCs w:val="22"/>
          <w:shd w:val="clear" w:color="auto" w:fill="FFFFFF"/>
        </w:rPr>
        <w:t>Shreedharan</w:t>
      </w:r>
      <w:proofErr w:type="spellEnd"/>
      <w:r w:rsidRPr="00905513">
        <w:rPr>
          <w:rFonts w:ascii="Times New Roman" w:hAnsi="Times New Roman" w:cs="Times New Roman"/>
          <w:color w:val="000000" w:themeColor="text1"/>
          <w:sz w:val="22"/>
          <w:szCs w:val="22"/>
          <w:shd w:val="clear" w:color="auto" w:fill="FFFFFF"/>
        </w:rPr>
        <w:t xml:space="preserve">, S., Marone, C., Kammer, D. S., &amp; </w:t>
      </w:r>
      <w:proofErr w:type="spellStart"/>
      <w:r w:rsidRPr="00905513">
        <w:rPr>
          <w:rFonts w:ascii="Times New Roman" w:hAnsi="Times New Roman" w:cs="Times New Roman"/>
          <w:color w:val="000000" w:themeColor="text1"/>
          <w:sz w:val="22"/>
          <w:szCs w:val="22"/>
          <w:shd w:val="clear" w:color="auto" w:fill="FFFFFF"/>
        </w:rPr>
        <w:t>McLaskey</w:t>
      </w:r>
      <w:proofErr w:type="spellEnd"/>
      <w:r w:rsidRPr="00905513">
        <w:rPr>
          <w:rFonts w:ascii="Times New Roman" w:hAnsi="Times New Roman" w:cs="Times New Roman"/>
          <w:color w:val="000000" w:themeColor="text1"/>
          <w:sz w:val="22"/>
          <w:szCs w:val="22"/>
          <w:shd w:val="clear" w:color="auto" w:fill="FFFFFF"/>
        </w:rPr>
        <w:t>, G. C. (2022a). Creep fronts and complexity in laboratory earthquake sequences illuminate delayed earthquake triggering. </w:t>
      </w:r>
      <w:r w:rsidRPr="00905513">
        <w:rPr>
          <w:rFonts w:ascii="Times New Roman" w:hAnsi="Times New Roman" w:cs="Times New Roman"/>
          <w:color w:val="000000" w:themeColor="text1"/>
          <w:sz w:val="22"/>
          <w:szCs w:val="22"/>
          <w:shd w:val="clear" w:color="auto" w:fill="FFFFFF"/>
          <w:lang w:val="fr-FR"/>
        </w:rPr>
        <w:t>Nature communications, 13(1), 6839.</w:t>
      </w:r>
    </w:p>
    <w:p w14:paraId="421351D4" w14:textId="77777777" w:rsidR="00033123" w:rsidRPr="00A815EC" w:rsidRDefault="00033123" w:rsidP="00033123">
      <w:pPr>
        <w:ind w:left="720" w:hanging="720"/>
        <w:rPr>
          <w:rFonts w:ascii="Times New Roman" w:hAnsi="Times New Roman" w:cs="Times New Roman"/>
          <w:color w:val="000000" w:themeColor="text1"/>
          <w:sz w:val="22"/>
          <w:szCs w:val="22"/>
          <w:u w:val="single"/>
          <w:shd w:val="clear" w:color="auto" w:fill="FFFFFF"/>
        </w:rPr>
      </w:pPr>
      <w:proofErr w:type="spellStart"/>
      <w:r w:rsidRPr="00905513">
        <w:rPr>
          <w:rFonts w:ascii="Times New Roman" w:hAnsi="Times New Roman" w:cs="Times New Roman"/>
          <w:color w:val="000000" w:themeColor="text1"/>
          <w:sz w:val="22"/>
          <w:szCs w:val="22"/>
          <w:shd w:val="clear" w:color="auto" w:fill="FFFFFF"/>
          <w:lang w:val="fr-FR"/>
        </w:rPr>
        <w:t>Cebry</w:t>
      </w:r>
      <w:proofErr w:type="spellEnd"/>
      <w:r w:rsidRPr="00905513">
        <w:rPr>
          <w:rFonts w:ascii="Times New Roman" w:hAnsi="Times New Roman" w:cs="Times New Roman"/>
          <w:color w:val="000000" w:themeColor="text1"/>
          <w:sz w:val="22"/>
          <w:szCs w:val="22"/>
          <w:shd w:val="clear" w:color="auto" w:fill="FFFFFF"/>
          <w:lang w:val="fr-FR"/>
        </w:rPr>
        <w:t xml:space="preserve">, S. B. L., </w:t>
      </w:r>
      <w:proofErr w:type="spellStart"/>
      <w:r w:rsidRPr="00905513">
        <w:rPr>
          <w:rFonts w:ascii="Times New Roman" w:hAnsi="Times New Roman" w:cs="Times New Roman"/>
          <w:color w:val="000000" w:themeColor="text1"/>
          <w:sz w:val="22"/>
          <w:szCs w:val="22"/>
          <w:shd w:val="clear" w:color="auto" w:fill="FFFFFF"/>
          <w:lang w:val="fr-FR"/>
        </w:rPr>
        <w:t>Ke</w:t>
      </w:r>
      <w:proofErr w:type="spellEnd"/>
      <w:r w:rsidRPr="00905513">
        <w:rPr>
          <w:rFonts w:ascii="Times New Roman" w:hAnsi="Times New Roman" w:cs="Times New Roman"/>
          <w:color w:val="000000" w:themeColor="text1"/>
          <w:sz w:val="22"/>
          <w:szCs w:val="22"/>
          <w:shd w:val="clear" w:color="auto" w:fill="FFFFFF"/>
          <w:lang w:val="fr-FR"/>
        </w:rPr>
        <w:t xml:space="preserve">, C. Y., &amp; </w:t>
      </w:r>
      <w:proofErr w:type="spellStart"/>
      <w:r w:rsidRPr="00905513">
        <w:rPr>
          <w:rFonts w:ascii="Times New Roman" w:hAnsi="Times New Roman" w:cs="Times New Roman"/>
          <w:color w:val="000000" w:themeColor="text1"/>
          <w:sz w:val="22"/>
          <w:szCs w:val="22"/>
          <w:shd w:val="clear" w:color="auto" w:fill="FFFFFF"/>
          <w:lang w:val="fr-FR"/>
        </w:rPr>
        <w:t>McLaskey</w:t>
      </w:r>
      <w:proofErr w:type="spellEnd"/>
      <w:r w:rsidRPr="00905513">
        <w:rPr>
          <w:rFonts w:ascii="Times New Roman" w:hAnsi="Times New Roman" w:cs="Times New Roman"/>
          <w:color w:val="000000" w:themeColor="text1"/>
          <w:sz w:val="22"/>
          <w:szCs w:val="22"/>
          <w:shd w:val="clear" w:color="auto" w:fill="FFFFFF"/>
          <w:lang w:val="fr-FR"/>
        </w:rPr>
        <w:t xml:space="preserve">, G. C. (2022b). </w:t>
      </w:r>
      <w:r w:rsidRPr="00905513">
        <w:rPr>
          <w:rFonts w:ascii="Times New Roman" w:hAnsi="Times New Roman" w:cs="Times New Roman"/>
          <w:color w:val="000000" w:themeColor="text1"/>
          <w:sz w:val="22"/>
          <w:szCs w:val="22"/>
          <w:shd w:val="clear" w:color="auto" w:fill="FFFFFF"/>
        </w:rPr>
        <w:t>The Role of Background Stress State in Fluid‐Induced Aseismic Slip and Dynamic Rupture on a 3‐m Laboratory Fault. Journal of Geophysical Research: Solid Earth, 127(8), e2022JB024371</w:t>
      </w:r>
    </w:p>
    <w:p w14:paraId="7A37051C"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A815EC">
        <w:rPr>
          <w:rFonts w:ascii="Times New Roman" w:hAnsi="Times New Roman" w:cs="Times New Roman"/>
          <w:color w:val="000000" w:themeColor="text1"/>
          <w:sz w:val="22"/>
          <w:szCs w:val="22"/>
          <w:shd w:val="clear" w:color="auto" w:fill="FFFFFF"/>
        </w:rPr>
        <w:t xml:space="preserve">Chen, Y., Lu, L., </w:t>
      </w:r>
      <w:proofErr w:type="spellStart"/>
      <w:r w:rsidRPr="00A815EC">
        <w:rPr>
          <w:rFonts w:ascii="Times New Roman" w:hAnsi="Times New Roman" w:cs="Times New Roman"/>
          <w:color w:val="000000" w:themeColor="text1"/>
          <w:sz w:val="22"/>
          <w:szCs w:val="22"/>
          <w:shd w:val="clear" w:color="auto" w:fill="FFFFFF"/>
        </w:rPr>
        <w:t>Karniadakis</w:t>
      </w:r>
      <w:proofErr w:type="spellEnd"/>
      <w:r w:rsidRPr="00A815EC">
        <w:rPr>
          <w:rFonts w:ascii="Times New Roman" w:hAnsi="Times New Roman" w:cs="Times New Roman"/>
          <w:color w:val="000000" w:themeColor="text1"/>
          <w:sz w:val="22"/>
          <w:szCs w:val="22"/>
          <w:shd w:val="clear" w:color="auto" w:fill="FFFFFF"/>
        </w:rPr>
        <w:t xml:space="preserve">, G. E., &amp; Dal Negro, L. (2020). </w:t>
      </w:r>
      <w:r w:rsidRPr="00905513">
        <w:rPr>
          <w:rFonts w:ascii="Times New Roman" w:hAnsi="Times New Roman" w:cs="Times New Roman"/>
          <w:color w:val="000000" w:themeColor="text1"/>
          <w:sz w:val="22"/>
          <w:szCs w:val="22"/>
          <w:shd w:val="clear" w:color="auto" w:fill="FFFFFF"/>
        </w:rPr>
        <w:t>Physics-informed neural networks for inverse problems in nano-optics and metamaterials. Optics express, 28(8), 11618-11633.</w:t>
      </w:r>
    </w:p>
    <w:p w14:paraId="2BCBEDDF"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Church, J.A., White, N.J., Aarup, T., Wilson, W. S., Woodworth, P.L., Domingues, C.M., Hunter, J.R., and Lambeck, K., 2008, Understanding global sea levels: past, present and future, Sustain Sci 3:9–22DOI 10.1007/s11625-008-0042-4.</w:t>
      </w:r>
    </w:p>
    <w:p w14:paraId="497150AA" w14:textId="77777777" w:rsidR="00033123" w:rsidRPr="00A815EC" w:rsidRDefault="00033123" w:rsidP="00033123">
      <w:pPr>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 xml:space="preserve">Corbi, F., Sandri, L., Bedford, J., Funiciello, F., Brizzi, S., Rosenau, M., Lallemand, S., 2019. Machine learning can predict the timing and size of analog earthquakes. Geophys. </w:t>
      </w:r>
      <w:r w:rsidRPr="00A815EC">
        <w:rPr>
          <w:rFonts w:ascii="Times New Roman" w:hAnsi="Times New Roman" w:cs="Times New Roman"/>
          <w:color w:val="000000" w:themeColor="text1"/>
          <w:sz w:val="22"/>
          <w:szCs w:val="22"/>
        </w:rPr>
        <w:t>Res. Lett.46, 1303–1311. https://doi .org /10 .1029 /2018GL</w:t>
      </w:r>
      <w:proofErr w:type="gramStart"/>
      <w:r w:rsidRPr="00A815EC">
        <w:rPr>
          <w:rFonts w:ascii="Times New Roman" w:hAnsi="Times New Roman" w:cs="Times New Roman"/>
          <w:color w:val="000000" w:themeColor="text1"/>
          <w:sz w:val="22"/>
          <w:szCs w:val="22"/>
        </w:rPr>
        <w:t>081251.</w:t>
      </w:r>
      <w:r w:rsidRPr="00A815EC">
        <w:rPr>
          <w:rFonts w:ascii="Times New Roman" w:eastAsia="Times New Roman" w:hAnsi="Times New Roman" w:cs="Times New Roman"/>
          <w:color w:val="000000" w:themeColor="text1"/>
          <w:kern w:val="36"/>
          <w:sz w:val="22"/>
          <w:szCs w:val="22"/>
        </w:rPr>
        <w:t>.</w:t>
      </w:r>
      <w:proofErr w:type="gramEnd"/>
    </w:p>
    <w:p w14:paraId="1B305CA2"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shd w:val="clear" w:color="auto" w:fill="FFFFFF"/>
        </w:rPr>
        <w:t xml:space="preserve">Cowley, S., Mann, P., Coffin, M. F., &amp; Shipley, T. H. (2004). Oligocene to Recent tectonic history of the Central Solomon intra-arc basin as determined from marine seismic reflection data and compilation of </w:t>
      </w:r>
      <w:proofErr w:type="spellStart"/>
      <w:r w:rsidRPr="00905513">
        <w:rPr>
          <w:rFonts w:ascii="Times New Roman" w:hAnsi="Times New Roman" w:cs="Times New Roman"/>
          <w:color w:val="000000" w:themeColor="text1"/>
          <w:sz w:val="22"/>
          <w:szCs w:val="22"/>
          <w:shd w:val="clear" w:color="auto" w:fill="FFFFFF"/>
        </w:rPr>
        <w:t>onland</w:t>
      </w:r>
      <w:proofErr w:type="spellEnd"/>
      <w:r w:rsidRPr="00905513">
        <w:rPr>
          <w:rFonts w:ascii="Times New Roman" w:hAnsi="Times New Roman" w:cs="Times New Roman"/>
          <w:color w:val="000000" w:themeColor="text1"/>
          <w:sz w:val="22"/>
          <w:szCs w:val="22"/>
          <w:shd w:val="clear" w:color="auto" w:fill="FFFFFF"/>
        </w:rPr>
        <w:t xml:space="preserve"> geology. Tectonophysics, 389(3-4), 267-307.</w:t>
      </w:r>
    </w:p>
    <w:p w14:paraId="295E6248" w14:textId="77777777" w:rsidR="00033123" w:rsidRPr="00905513" w:rsidRDefault="00033123" w:rsidP="00033123">
      <w:pPr>
        <w:ind w:left="720" w:hanging="720"/>
        <w:rPr>
          <w:rFonts w:ascii="Times New Roman" w:hAnsi="Times New Roman" w:cs="Times New Roman"/>
          <w:color w:val="000000" w:themeColor="text1"/>
          <w:sz w:val="22"/>
          <w:szCs w:val="22"/>
        </w:rPr>
      </w:pPr>
      <w:r w:rsidRPr="00A815EC">
        <w:rPr>
          <w:rFonts w:ascii="Times New Roman" w:hAnsi="Times New Roman" w:cs="Times New Roman"/>
          <w:color w:val="000000" w:themeColor="text1"/>
          <w:sz w:val="22"/>
          <w:szCs w:val="22"/>
        </w:rPr>
        <w:t xml:space="preserve">Dal </w:t>
      </w:r>
      <w:proofErr w:type="spellStart"/>
      <w:r w:rsidRPr="00A815EC">
        <w:rPr>
          <w:rFonts w:ascii="Times New Roman" w:hAnsi="Times New Roman" w:cs="Times New Roman"/>
          <w:color w:val="000000" w:themeColor="text1"/>
          <w:sz w:val="22"/>
          <w:szCs w:val="22"/>
        </w:rPr>
        <w:t>Zilio</w:t>
      </w:r>
      <w:proofErr w:type="spellEnd"/>
      <w:r w:rsidRPr="00A815EC">
        <w:rPr>
          <w:rFonts w:ascii="Times New Roman" w:hAnsi="Times New Roman" w:cs="Times New Roman"/>
          <w:color w:val="000000" w:themeColor="text1"/>
          <w:sz w:val="22"/>
          <w:szCs w:val="22"/>
        </w:rPr>
        <w:t xml:space="preserve">, L. and Gerya, T. (2022). </w:t>
      </w:r>
      <w:r w:rsidRPr="00905513">
        <w:rPr>
          <w:rFonts w:ascii="Times New Roman" w:hAnsi="Times New Roman" w:cs="Times New Roman"/>
          <w:color w:val="000000" w:themeColor="text1"/>
          <w:sz w:val="22"/>
          <w:szCs w:val="22"/>
        </w:rPr>
        <w:t xml:space="preserve">Subduction earthquake cycles controlled by episodic fluid pressure cycling. </w:t>
      </w:r>
      <w:proofErr w:type="spellStart"/>
      <w:r w:rsidRPr="00905513">
        <w:rPr>
          <w:rFonts w:ascii="Times New Roman" w:hAnsi="Times New Roman" w:cs="Times New Roman"/>
          <w:color w:val="000000" w:themeColor="text1"/>
          <w:sz w:val="22"/>
          <w:szCs w:val="22"/>
        </w:rPr>
        <w:t>Lithos</w:t>
      </w:r>
      <w:proofErr w:type="spellEnd"/>
      <w:r w:rsidRPr="00905513">
        <w:rPr>
          <w:rFonts w:ascii="Times New Roman" w:hAnsi="Times New Roman" w:cs="Times New Roman"/>
          <w:color w:val="000000" w:themeColor="text1"/>
          <w:sz w:val="22"/>
          <w:szCs w:val="22"/>
        </w:rPr>
        <w:t>, 426–427, 106800.</w:t>
      </w:r>
    </w:p>
    <w:p w14:paraId="24ED3D2C"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 xml:space="preserve">Dal </w:t>
      </w:r>
      <w:proofErr w:type="spellStart"/>
      <w:r w:rsidRPr="00905513">
        <w:rPr>
          <w:rFonts w:ascii="Times New Roman" w:hAnsi="Times New Roman" w:cs="Times New Roman"/>
          <w:color w:val="000000" w:themeColor="text1"/>
          <w:sz w:val="22"/>
          <w:szCs w:val="22"/>
        </w:rPr>
        <w:t>Zilio</w:t>
      </w:r>
      <w:proofErr w:type="spellEnd"/>
      <w:r w:rsidRPr="00905513">
        <w:rPr>
          <w:rFonts w:ascii="Times New Roman" w:hAnsi="Times New Roman" w:cs="Times New Roman"/>
          <w:color w:val="000000" w:themeColor="text1"/>
          <w:sz w:val="22"/>
          <w:szCs w:val="22"/>
        </w:rPr>
        <w:t xml:space="preserve">, L., </w:t>
      </w:r>
      <w:proofErr w:type="spellStart"/>
      <w:r w:rsidRPr="00905513">
        <w:rPr>
          <w:rFonts w:ascii="Times New Roman" w:hAnsi="Times New Roman" w:cs="Times New Roman"/>
          <w:color w:val="000000" w:themeColor="text1"/>
          <w:sz w:val="22"/>
          <w:szCs w:val="22"/>
        </w:rPr>
        <w:t>Lapusta</w:t>
      </w:r>
      <w:proofErr w:type="spellEnd"/>
      <w:r w:rsidRPr="00905513">
        <w:rPr>
          <w:rFonts w:ascii="Times New Roman" w:hAnsi="Times New Roman" w:cs="Times New Roman"/>
          <w:color w:val="000000" w:themeColor="text1"/>
          <w:sz w:val="22"/>
          <w:szCs w:val="22"/>
        </w:rPr>
        <w:t xml:space="preserve">, N., </w:t>
      </w:r>
      <w:proofErr w:type="spellStart"/>
      <w:r w:rsidRPr="00905513">
        <w:rPr>
          <w:rFonts w:ascii="Times New Roman" w:hAnsi="Times New Roman" w:cs="Times New Roman"/>
          <w:color w:val="000000" w:themeColor="text1"/>
          <w:sz w:val="22"/>
          <w:szCs w:val="22"/>
        </w:rPr>
        <w:t>Avouac</w:t>
      </w:r>
      <w:proofErr w:type="spellEnd"/>
      <w:r w:rsidRPr="00905513">
        <w:rPr>
          <w:rFonts w:ascii="Times New Roman" w:hAnsi="Times New Roman" w:cs="Times New Roman"/>
          <w:color w:val="000000" w:themeColor="text1"/>
          <w:sz w:val="22"/>
          <w:szCs w:val="22"/>
        </w:rPr>
        <w:t xml:space="preserve">, J.P., Gerya, T. (2022). Subduction earthquake sequences in a non-linear </w:t>
      </w:r>
      <w:proofErr w:type="spellStart"/>
      <w:r w:rsidRPr="00905513">
        <w:rPr>
          <w:rFonts w:ascii="Times New Roman" w:hAnsi="Times New Roman" w:cs="Times New Roman"/>
          <w:color w:val="000000" w:themeColor="text1"/>
          <w:sz w:val="22"/>
          <w:szCs w:val="22"/>
        </w:rPr>
        <w:t>visco</w:t>
      </w:r>
      <w:proofErr w:type="spellEnd"/>
      <w:r w:rsidRPr="00905513">
        <w:rPr>
          <w:rFonts w:ascii="Times New Roman" w:hAnsi="Times New Roman" w:cs="Times New Roman"/>
          <w:color w:val="000000" w:themeColor="text1"/>
          <w:sz w:val="22"/>
          <w:szCs w:val="22"/>
        </w:rPr>
        <w:t>-</w:t>
      </w:r>
      <w:proofErr w:type="spellStart"/>
      <w:r w:rsidRPr="00905513">
        <w:rPr>
          <w:rFonts w:ascii="Times New Roman" w:hAnsi="Times New Roman" w:cs="Times New Roman"/>
          <w:color w:val="000000" w:themeColor="text1"/>
          <w:sz w:val="22"/>
          <w:szCs w:val="22"/>
        </w:rPr>
        <w:t>elasto</w:t>
      </w:r>
      <w:proofErr w:type="spellEnd"/>
      <w:r w:rsidRPr="00905513">
        <w:rPr>
          <w:rFonts w:ascii="Times New Roman" w:hAnsi="Times New Roman" w:cs="Times New Roman"/>
          <w:color w:val="000000" w:themeColor="text1"/>
          <w:sz w:val="22"/>
          <w:szCs w:val="22"/>
        </w:rPr>
        <w:t>-plastic megathrust. Geophysical Journal International, 229(2).</w:t>
      </w:r>
    </w:p>
    <w:p w14:paraId="3C5092BB"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 xml:space="preserve">Davies, A. J., Guo, W., Bernecker, M., </w:t>
      </w:r>
      <w:proofErr w:type="spellStart"/>
      <w:r w:rsidRPr="00905513">
        <w:rPr>
          <w:rFonts w:ascii="Times New Roman" w:hAnsi="Times New Roman" w:cs="Times New Roman"/>
          <w:color w:val="000000" w:themeColor="text1"/>
          <w:sz w:val="22"/>
          <w:szCs w:val="22"/>
          <w:shd w:val="clear" w:color="auto" w:fill="FFFFFF"/>
        </w:rPr>
        <w:t>Tagliavento</w:t>
      </w:r>
      <w:proofErr w:type="spellEnd"/>
      <w:r w:rsidRPr="00905513">
        <w:rPr>
          <w:rFonts w:ascii="Times New Roman" w:hAnsi="Times New Roman" w:cs="Times New Roman"/>
          <w:color w:val="000000" w:themeColor="text1"/>
          <w:sz w:val="22"/>
          <w:szCs w:val="22"/>
          <w:shd w:val="clear" w:color="auto" w:fill="FFFFFF"/>
        </w:rPr>
        <w:t xml:space="preserve">, M., Raddatz, J., </w:t>
      </w:r>
      <w:proofErr w:type="spellStart"/>
      <w:r w:rsidRPr="00905513">
        <w:rPr>
          <w:rFonts w:ascii="Times New Roman" w:hAnsi="Times New Roman" w:cs="Times New Roman"/>
          <w:color w:val="000000" w:themeColor="text1"/>
          <w:sz w:val="22"/>
          <w:szCs w:val="22"/>
          <w:shd w:val="clear" w:color="auto" w:fill="FFFFFF"/>
        </w:rPr>
        <w:t>Gischler</w:t>
      </w:r>
      <w:proofErr w:type="spellEnd"/>
      <w:r w:rsidRPr="00905513">
        <w:rPr>
          <w:rFonts w:ascii="Times New Roman" w:hAnsi="Times New Roman" w:cs="Times New Roman"/>
          <w:color w:val="000000" w:themeColor="text1"/>
          <w:sz w:val="22"/>
          <w:szCs w:val="22"/>
          <w:shd w:val="clear" w:color="auto" w:fill="FFFFFF"/>
        </w:rPr>
        <w:t>, E., ... &amp; Fiebig, J. (2022). Dual clumped isotope thermometry of coral carbonate. </w:t>
      </w:r>
      <w:proofErr w:type="spellStart"/>
      <w:r w:rsidRPr="00905513">
        <w:rPr>
          <w:rFonts w:ascii="Times New Roman" w:hAnsi="Times New Roman" w:cs="Times New Roman"/>
          <w:color w:val="000000" w:themeColor="text1"/>
          <w:sz w:val="22"/>
          <w:szCs w:val="22"/>
          <w:shd w:val="clear" w:color="auto" w:fill="FFFFFF"/>
        </w:rPr>
        <w:t>Geochimica</w:t>
      </w:r>
      <w:proofErr w:type="spellEnd"/>
      <w:r w:rsidRPr="00905513">
        <w:rPr>
          <w:rFonts w:ascii="Times New Roman" w:hAnsi="Times New Roman" w:cs="Times New Roman"/>
          <w:color w:val="000000" w:themeColor="text1"/>
          <w:sz w:val="22"/>
          <w:szCs w:val="22"/>
          <w:shd w:val="clear" w:color="auto" w:fill="FFFFFF"/>
        </w:rPr>
        <w:t xml:space="preserve"> et </w:t>
      </w:r>
      <w:proofErr w:type="spellStart"/>
      <w:r w:rsidRPr="00905513">
        <w:rPr>
          <w:rFonts w:ascii="Times New Roman" w:hAnsi="Times New Roman" w:cs="Times New Roman"/>
          <w:color w:val="000000" w:themeColor="text1"/>
          <w:sz w:val="22"/>
          <w:szCs w:val="22"/>
          <w:shd w:val="clear" w:color="auto" w:fill="FFFFFF"/>
        </w:rPr>
        <w:t>Cosmochimica</w:t>
      </w:r>
      <w:proofErr w:type="spellEnd"/>
      <w:r w:rsidRPr="00905513">
        <w:rPr>
          <w:rFonts w:ascii="Times New Roman" w:hAnsi="Times New Roman" w:cs="Times New Roman"/>
          <w:color w:val="000000" w:themeColor="text1"/>
          <w:sz w:val="22"/>
          <w:szCs w:val="22"/>
          <w:shd w:val="clear" w:color="auto" w:fill="FFFFFF"/>
        </w:rPr>
        <w:t xml:space="preserve"> Acta, 338, 66-78.</w:t>
      </w:r>
    </w:p>
    <w:p w14:paraId="7A19F04A" w14:textId="77777777" w:rsidR="00033123" w:rsidRDefault="00033123" w:rsidP="00033123">
      <w:pPr>
        <w:pStyle w:val="c-article-referencestext"/>
        <w:shd w:val="clear" w:color="auto" w:fill="FFFFFF"/>
        <w:spacing w:before="0" w:beforeAutospacing="0" w:after="0" w:afterAutospacing="0"/>
        <w:ind w:left="720" w:hanging="720"/>
        <w:rPr>
          <w:color w:val="000000" w:themeColor="text1"/>
          <w:sz w:val="22"/>
          <w:szCs w:val="22"/>
          <w:shd w:val="clear" w:color="auto" w:fill="FFFFFF"/>
        </w:rPr>
      </w:pPr>
      <w:r w:rsidRPr="00905513">
        <w:rPr>
          <w:color w:val="000000" w:themeColor="text1"/>
          <w:sz w:val="22"/>
          <w:szCs w:val="22"/>
          <w:shd w:val="clear" w:color="auto" w:fill="FFFFFF"/>
        </w:rPr>
        <w:t>Depina, I., Jain, S., Mar Valsson, S., &amp; Gotovac, H. (2022). Application of physics-informed neural networks to inverse problems in unsaturated groundwater flow. </w:t>
      </w:r>
      <w:proofErr w:type="spellStart"/>
      <w:r w:rsidRPr="00905513">
        <w:rPr>
          <w:color w:val="000000" w:themeColor="text1"/>
          <w:sz w:val="22"/>
          <w:szCs w:val="22"/>
          <w:shd w:val="clear" w:color="auto" w:fill="FFFFFF"/>
        </w:rPr>
        <w:t>Georisk</w:t>
      </w:r>
      <w:proofErr w:type="spellEnd"/>
      <w:r w:rsidRPr="00905513">
        <w:rPr>
          <w:color w:val="000000" w:themeColor="text1"/>
          <w:sz w:val="22"/>
          <w:szCs w:val="22"/>
          <w:shd w:val="clear" w:color="auto" w:fill="FFFFFF"/>
        </w:rPr>
        <w:t>: Assessment and Management of Risk for Engineered Systems and Geohazards, 16(1), 21-36.</w:t>
      </w:r>
    </w:p>
    <w:p w14:paraId="53BE0839" w14:textId="29F748DD" w:rsidR="003A5C60" w:rsidRPr="003A5C60" w:rsidRDefault="003A5C60" w:rsidP="00033123">
      <w:pPr>
        <w:pStyle w:val="c-article-referencestext"/>
        <w:shd w:val="clear" w:color="auto" w:fill="FFFFFF"/>
        <w:spacing w:before="0" w:beforeAutospacing="0" w:after="0" w:afterAutospacing="0"/>
        <w:ind w:left="720" w:hanging="720"/>
        <w:rPr>
          <w:color w:val="000000" w:themeColor="text1"/>
          <w:sz w:val="22"/>
          <w:szCs w:val="22"/>
          <w:shd w:val="clear" w:color="auto" w:fill="FFFFFF"/>
        </w:rPr>
      </w:pPr>
      <w:r w:rsidRPr="003A5C60">
        <w:rPr>
          <w:color w:val="222222"/>
          <w:sz w:val="22"/>
          <w:szCs w:val="22"/>
          <w:shd w:val="clear" w:color="auto" w:fill="FFFFFF"/>
        </w:rPr>
        <w:t xml:space="preserve">de Villiers, S., Greaves, M., &amp; </w:t>
      </w:r>
      <w:proofErr w:type="spellStart"/>
      <w:r w:rsidRPr="003A5C60">
        <w:rPr>
          <w:color w:val="222222"/>
          <w:sz w:val="22"/>
          <w:szCs w:val="22"/>
          <w:shd w:val="clear" w:color="auto" w:fill="FFFFFF"/>
        </w:rPr>
        <w:t>Elderfield</w:t>
      </w:r>
      <w:proofErr w:type="spellEnd"/>
      <w:r w:rsidRPr="003A5C60">
        <w:rPr>
          <w:color w:val="222222"/>
          <w:sz w:val="22"/>
          <w:szCs w:val="22"/>
          <w:shd w:val="clear" w:color="auto" w:fill="FFFFFF"/>
        </w:rPr>
        <w:t>, H. (2002). An intensity ratio calibration method for the accurate determination of Mg/Ca and Sr/Ca of marine carbonates by ICP‐AES. Geochemistry, Geophysics, Geosystems, 3(1).</w:t>
      </w:r>
    </w:p>
    <w:p w14:paraId="50243759"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Dieterich, J. H. (1979), Modeling of rock friction: 1. Experimental results and constitutive equations, J. Geophys. Res., 84(B5), 2161–2168, doi:10.1029/JB084iB05p02161.</w:t>
      </w:r>
    </w:p>
    <w:p w14:paraId="186C43E6"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lastRenderedPageBreak/>
        <w:t>Dieterich, J. H. (1981), Constitutive properties of faults with simulated gouge, in Mechanical Behavior of Crustal Rocks: The Handin Volume, edited by N. L. Carter et al., pp. 103–120, AGU, Washington, D. C.</w:t>
      </w:r>
    </w:p>
    <w:p w14:paraId="0C759DFB" w14:textId="77777777" w:rsidR="00033123" w:rsidRPr="00905513" w:rsidRDefault="00033123" w:rsidP="00033123">
      <w:pPr>
        <w:pStyle w:val="c-article-referencestext"/>
        <w:shd w:val="clear" w:color="auto" w:fill="FFFFFF"/>
        <w:spacing w:before="0" w:beforeAutospacing="0" w:after="0" w:afterAutospacing="0"/>
        <w:ind w:left="720" w:hanging="720"/>
        <w:rPr>
          <w:color w:val="000000" w:themeColor="text1"/>
          <w:sz w:val="22"/>
          <w:szCs w:val="22"/>
          <w:lang w:val="nl-NL"/>
        </w:rPr>
      </w:pPr>
      <w:r w:rsidRPr="00905513">
        <w:rPr>
          <w:color w:val="000000" w:themeColor="text1"/>
          <w:sz w:val="22"/>
          <w:szCs w:val="22"/>
        </w:rPr>
        <w:t xml:space="preserve">Dissanayake M, Phan-Thien N (1994) Neural-network-based approximations for solving partial differential equations. </w:t>
      </w:r>
      <w:proofErr w:type="spellStart"/>
      <w:r w:rsidRPr="00905513">
        <w:rPr>
          <w:color w:val="000000" w:themeColor="text1"/>
          <w:sz w:val="22"/>
          <w:szCs w:val="22"/>
          <w:lang w:val="nl-NL"/>
        </w:rPr>
        <w:t>Commun</w:t>
      </w:r>
      <w:proofErr w:type="spellEnd"/>
      <w:r w:rsidRPr="00905513">
        <w:rPr>
          <w:color w:val="000000" w:themeColor="text1"/>
          <w:sz w:val="22"/>
          <w:szCs w:val="22"/>
          <w:lang w:val="nl-NL"/>
        </w:rPr>
        <w:t xml:space="preserve"> </w:t>
      </w:r>
      <w:proofErr w:type="spellStart"/>
      <w:r w:rsidRPr="00905513">
        <w:rPr>
          <w:color w:val="000000" w:themeColor="text1"/>
          <w:sz w:val="22"/>
          <w:szCs w:val="22"/>
          <w:lang w:val="nl-NL"/>
        </w:rPr>
        <w:t>Numer</w:t>
      </w:r>
      <w:proofErr w:type="spellEnd"/>
      <w:r w:rsidRPr="00905513">
        <w:rPr>
          <w:color w:val="000000" w:themeColor="text1"/>
          <w:sz w:val="22"/>
          <w:szCs w:val="22"/>
          <w:lang w:val="nl-NL"/>
        </w:rPr>
        <w:t xml:space="preserve"> </w:t>
      </w:r>
      <w:proofErr w:type="spellStart"/>
      <w:r w:rsidRPr="00905513">
        <w:rPr>
          <w:color w:val="000000" w:themeColor="text1"/>
          <w:sz w:val="22"/>
          <w:szCs w:val="22"/>
          <w:lang w:val="nl-NL"/>
        </w:rPr>
        <w:t>Methods</w:t>
      </w:r>
      <w:proofErr w:type="spellEnd"/>
      <w:r w:rsidRPr="00905513">
        <w:rPr>
          <w:color w:val="000000" w:themeColor="text1"/>
          <w:sz w:val="22"/>
          <w:szCs w:val="22"/>
          <w:lang w:val="nl-NL"/>
        </w:rPr>
        <w:t xml:space="preserve"> Eng 10(3):195–201</w:t>
      </w:r>
    </w:p>
    <w:p w14:paraId="173A6E58" w14:textId="77777777" w:rsidR="00033123" w:rsidRPr="00905513" w:rsidRDefault="00033123" w:rsidP="00033123">
      <w:pPr>
        <w:ind w:left="720" w:hanging="720"/>
        <w:rPr>
          <w:rFonts w:ascii="Times New Roman" w:hAnsi="Times New Roman" w:cs="Times New Roman"/>
          <w:color w:val="000000" w:themeColor="text1"/>
          <w:sz w:val="22"/>
          <w:szCs w:val="22"/>
        </w:rPr>
      </w:pPr>
      <w:proofErr w:type="spellStart"/>
      <w:r w:rsidRPr="00905513">
        <w:rPr>
          <w:rFonts w:ascii="Times New Roman" w:hAnsi="Times New Roman" w:cs="Times New Roman"/>
          <w:color w:val="000000" w:themeColor="text1"/>
          <w:sz w:val="22"/>
          <w:szCs w:val="22"/>
          <w:lang w:val="nl-NL"/>
        </w:rPr>
        <w:t>Dresen</w:t>
      </w:r>
      <w:proofErr w:type="spellEnd"/>
      <w:r w:rsidRPr="00905513">
        <w:rPr>
          <w:rFonts w:ascii="Times New Roman" w:hAnsi="Times New Roman" w:cs="Times New Roman"/>
          <w:color w:val="000000" w:themeColor="text1"/>
          <w:sz w:val="22"/>
          <w:szCs w:val="22"/>
          <w:lang w:val="nl-NL"/>
        </w:rPr>
        <w:t xml:space="preserve">, G., </w:t>
      </w:r>
      <w:proofErr w:type="spellStart"/>
      <w:r w:rsidRPr="00905513">
        <w:rPr>
          <w:rFonts w:ascii="Times New Roman" w:hAnsi="Times New Roman" w:cs="Times New Roman"/>
          <w:color w:val="000000" w:themeColor="text1"/>
          <w:sz w:val="22"/>
          <w:szCs w:val="22"/>
          <w:lang w:val="nl-NL"/>
        </w:rPr>
        <w:t>Kwiatek</w:t>
      </w:r>
      <w:proofErr w:type="spellEnd"/>
      <w:r w:rsidRPr="00905513">
        <w:rPr>
          <w:rFonts w:ascii="Times New Roman" w:hAnsi="Times New Roman" w:cs="Times New Roman"/>
          <w:color w:val="000000" w:themeColor="text1"/>
          <w:sz w:val="22"/>
          <w:szCs w:val="22"/>
          <w:lang w:val="nl-NL"/>
        </w:rPr>
        <w:t xml:space="preserve">, G., </w:t>
      </w:r>
      <w:proofErr w:type="spellStart"/>
      <w:r w:rsidRPr="00905513">
        <w:rPr>
          <w:rFonts w:ascii="Times New Roman" w:hAnsi="Times New Roman" w:cs="Times New Roman"/>
          <w:color w:val="000000" w:themeColor="text1"/>
          <w:sz w:val="22"/>
          <w:szCs w:val="22"/>
          <w:lang w:val="nl-NL"/>
        </w:rPr>
        <w:t>Goebel</w:t>
      </w:r>
      <w:proofErr w:type="spellEnd"/>
      <w:r w:rsidRPr="00905513">
        <w:rPr>
          <w:rFonts w:ascii="Times New Roman" w:hAnsi="Times New Roman" w:cs="Times New Roman"/>
          <w:color w:val="000000" w:themeColor="text1"/>
          <w:sz w:val="22"/>
          <w:szCs w:val="22"/>
          <w:lang w:val="nl-NL"/>
        </w:rPr>
        <w:t>, T.H.W., Ben-</w:t>
      </w:r>
      <w:proofErr w:type="spellStart"/>
      <w:r w:rsidRPr="00905513">
        <w:rPr>
          <w:rFonts w:ascii="Times New Roman" w:hAnsi="Times New Roman" w:cs="Times New Roman"/>
          <w:color w:val="000000" w:themeColor="text1"/>
          <w:sz w:val="22"/>
          <w:szCs w:val="22"/>
          <w:lang w:val="nl-NL"/>
        </w:rPr>
        <w:t>Zion</w:t>
      </w:r>
      <w:proofErr w:type="spellEnd"/>
      <w:r w:rsidRPr="00905513">
        <w:rPr>
          <w:rFonts w:ascii="Times New Roman" w:hAnsi="Times New Roman" w:cs="Times New Roman"/>
          <w:color w:val="000000" w:themeColor="text1"/>
          <w:sz w:val="22"/>
          <w:szCs w:val="22"/>
          <w:lang w:val="nl-NL"/>
        </w:rPr>
        <w:t xml:space="preserve">, Y., 2020. </w:t>
      </w:r>
      <w:r w:rsidRPr="00905513">
        <w:rPr>
          <w:rFonts w:ascii="Times New Roman" w:hAnsi="Times New Roman" w:cs="Times New Roman"/>
          <w:color w:val="000000" w:themeColor="text1"/>
          <w:sz w:val="22"/>
          <w:szCs w:val="22"/>
        </w:rPr>
        <w:t>Seismic and aseismic preparatory processes before large stick–slip failure. Pure Appl. Geophys. 177, 5741–5760.</w:t>
      </w:r>
    </w:p>
    <w:p w14:paraId="37A7D660"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shd w:val="clear" w:color="auto" w:fill="FFFFFF"/>
        </w:rPr>
        <w:t xml:space="preserve">Du, X., Hendy, I., </w:t>
      </w:r>
      <w:proofErr w:type="spellStart"/>
      <w:r w:rsidRPr="00905513">
        <w:rPr>
          <w:rFonts w:ascii="Times New Roman" w:hAnsi="Times New Roman" w:cs="Times New Roman"/>
          <w:color w:val="000000" w:themeColor="text1"/>
          <w:sz w:val="22"/>
          <w:szCs w:val="22"/>
          <w:shd w:val="clear" w:color="auto" w:fill="FFFFFF"/>
        </w:rPr>
        <w:t>Hinnov</w:t>
      </w:r>
      <w:proofErr w:type="spellEnd"/>
      <w:r w:rsidRPr="00905513">
        <w:rPr>
          <w:rFonts w:ascii="Times New Roman" w:hAnsi="Times New Roman" w:cs="Times New Roman"/>
          <w:color w:val="000000" w:themeColor="text1"/>
          <w:sz w:val="22"/>
          <w:szCs w:val="22"/>
          <w:shd w:val="clear" w:color="auto" w:fill="FFFFFF"/>
        </w:rPr>
        <w:t>, L., Brown, E., Zhu, J., &amp; Poulsen, C. J. (2021). High-resolution interannual precipitation reconstruction of Southern California: Implications for Holocene ENSO evolution. Earth and Planetary Science Letters, 554, 116670.</w:t>
      </w:r>
    </w:p>
    <w:p w14:paraId="3CD7E164"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000000"/>
        </w:rPr>
      </w:pPr>
      <w:proofErr w:type="spellStart"/>
      <w:r w:rsidRPr="00905513">
        <w:rPr>
          <w:rFonts w:ascii="Times New Roman" w:hAnsi="Times New Roman" w:cs="Times New Roman"/>
          <w:color w:val="000000" w:themeColor="text1"/>
          <w:sz w:val="22"/>
          <w:szCs w:val="22"/>
          <w:shd w:val="clear" w:color="auto" w:fill="FFFFFF"/>
        </w:rPr>
        <w:t>Duretz</w:t>
      </w:r>
      <w:proofErr w:type="spellEnd"/>
      <w:r w:rsidRPr="00905513">
        <w:rPr>
          <w:rFonts w:ascii="Times New Roman" w:hAnsi="Times New Roman" w:cs="Times New Roman"/>
          <w:color w:val="000000" w:themeColor="text1"/>
          <w:sz w:val="22"/>
          <w:szCs w:val="22"/>
          <w:shd w:val="clear" w:color="auto" w:fill="FFFFFF"/>
        </w:rPr>
        <w:t xml:space="preserve">, T., de Borst, R., Yamato, P., &amp; Le </w:t>
      </w:r>
      <w:proofErr w:type="spellStart"/>
      <w:r w:rsidRPr="00905513">
        <w:rPr>
          <w:rFonts w:ascii="Times New Roman" w:hAnsi="Times New Roman" w:cs="Times New Roman"/>
          <w:color w:val="000000" w:themeColor="text1"/>
          <w:sz w:val="22"/>
          <w:szCs w:val="22"/>
          <w:shd w:val="clear" w:color="auto" w:fill="FFFFFF"/>
        </w:rPr>
        <w:t>Pourhiet</w:t>
      </w:r>
      <w:proofErr w:type="spellEnd"/>
      <w:r w:rsidRPr="00905513">
        <w:rPr>
          <w:rFonts w:ascii="Times New Roman" w:hAnsi="Times New Roman" w:cs="Times New Roman"/>
          <w:color w:val="000000" w:themeColor="text1"/>
          <w:sz w:val="22"/>
          <w:szCs w:val="22"/>
          <w:shd w:val="clear" w:color="auto" w:fill="FFFFFF"/>
        </w:rPr>
        <w:t>, L. (2020). Toward robust and predictive geodynamic modeling: The way forward in frictional plasticity. Geophysical Research Letters, 47(5), e2019GL086027.</w:t>
      </w:r>
    </w:p>
    <w:p w14:paraId="40EE7BDD" w14:textId="77777777" w:rsidR="00033123" w:rsidRDefault="00033123" w:rsidP="00033123">
      <w:pPr>
        <w:ind w:left="720" w:hanging="720"/>
        <w:rPr>
          <w:rFonts w:ascii="Times New Roman" w:hAnsi="Times New Roman" w:cs="Times New Roman"/>
          <w:color w:val="000000" w:themeColor="text1"/>
          <w:sz w:val="22"/>
          <w:szCs w:val="22"/>
          <w:shd w:val="clear" w:color="auto" w:fill="FFFFFF"/>
        </w:rPr>
      </w:pPr>
      <w:proofErr w:type="spellStart"/>
      <w:r w:rsidRPr="00905513">
        <w:rPr>
          <w:rFonts w:ascii="Times New Roman" w:hAnsi="Times New Roman" w:cs="Times New Roman"/>
          <w:color w:val="000000" w:themeColor="text1"/>
          <w:sz w:val="22"/>
          <w:szCs w:val="22"/>
          <w:shd w:val="clear" w:color="auto" w:fill="FFFFFF"/>
        </w:rPr>
        <w:t>Eghbalian</w:t>
      </w:r>
      <w:proofErr w:type="spellEnd"/>
      <w:r w:rsidRPr="00905513">
        <w:rPr>
          <w:rFonts w:ascii="Times New Roman" w:hAnsi="Times New Roman" w:cs="Times New Roman"/>
          <w:color w:val="000000" w:themeColor="text1"/>
          <w:sz w:val="22"/>
          <w:szCs w:val="22"/>
          <w:shd w:val="clear" w:color="auto" w:fill="FFFFFF"/>
        </w:rPr>
        <w:t xml:space="preserve">, M., </w:t>
      </w:r>
      <w:proofErr w:type="spellStart"/>
      <w:r w:rsidRPr="00905513">
        <w:rPr>
          <w:rFonts w:ascii="Times New Roman" w:hAnsi="Times New Roman" w:cs="Times New Roman"/>
          <w:color w:val="000000" w:themeColor="text1"/>
          <w:sz w:val="22"/>
          <w:szCs w:val="22"/>
          <w:shd w:val="clear" w:color="auto" w:fill="FFFFFF"/>
        </w:rPr>
        <w:t>Pouragha</w:t>
      </w:r>
      <w:proofErr w:type="spellEnd"/>
      <w:r w:rsidRPr="00905513">
        <w:rPr>
          <w:rFonts w:ascii="Times New Roman" w:hAnsi="Times New Roman" w:cs="Times New Roman"/>
          <w:color w:val="000000" w:themeColor="text1"/>
          <w:sz w:val="22"/>
          <w:szCs w:val="22"/>
          <w:shd w:val="clear" w:color="auto" w:fill="FFFFFF"/>
        </w:rPr>
        <w:t xml:space="preserve">, M., &amp; Wan, R. (2023). A physics-informed deep neural network for surrogate modeling in classical </w:t>
      </w:r>
      <w:proofErr w:type="spellStart"/>
      <w:r w:rsidRPr="00905513">
        <w:rPr>
          <w:rFonts w:ascii="Times New Roman" w:hAnsi="Times New Roman" w:cs="Times New Roman"/>
          <w:color w:val="000000" w:themeColor="text1"/>
          <w:sz w:val="22"/>
          <w:szCs w:val="22"/>
          <w:shd w:val="clear" w:color="auto" w:fill="FFFFFF"/>
        </w:rPr>
        <w:t>elasto</w:t>
      </w:r>
      <w:proofErr w:type="spellEnd"/>
      <w:r w:rsidRPr="00905513">
        <w:rPr>
          <w:rFonts w:ascii="Times New Roman" w:hAnsi="Times New Roman" w:cs="Times New Roman"/>
          <w:color w:val="000000" w:themeColor="text1"/>
          <w:sz w:val="22"/>
          <w:szCs w:val="22"/>
          <w:shd w:val="clear" w:color="auto" w:fill="FFFFFF"/>
        </w:rPr>
        <w:t>-plasticity. Computers and Geotechnics, 159, 105472.</w:t>
      </w:r>
    </w:p>
    <w:p w14:paraId="2D1C7BDE" w14:textId="4CA419A5" w:rsidR="00647074" w:rsidRPr="00647074" w:rsidRDefault="00647074" w:rsidP="00033123">
      <w:pPr>
        <w:ind w:left="720" w:hanging="720"/>
        <w:rPr>
          <w:rFonts w:ascii="Times New Roman" w:eastAsia="Times New Roman" w:hAnsi="Times New Roman" w:cs="Times New Roman"/>
          <w:color w:val="000000" w:themeColor="text1"/>
          <w:sz w:val="22"/>
          <w:szCs w:val="22"/>
        </w:rPr>
      </w:pPr>
      <w:r w:rsidRPr="00647074">
        <w:rPr>
          <w:rFonts w:ascii="Times New Roman" w:hAnsi="Times New Roman" w:cs="Times New Roman"/>
          <w:color w:val="222222"/>
          <w:sz w:val="22"/>
          <w:szCs w:val="22"/>
          <w:shd w:val="clear" w:color="auto" w:fill="FFFFFF"/>
          <w:lang w:val="nb-NO"/>
        </w:rPr>
        <w:t xml:space="preserve">Eide, M., Olsen, A., </w:t>
      </w:r>
      <w:proofErr w:type="spellStart"/>
      <w:r w:rsidRPr="00647074">
        <w:rPr>
          <w:rFonts w:ascii="Times New Roman" w:hAnsi="Times New Roman" w:cs="Times New Roman"/>
          <w:color w:val="222222"/>
          <w:sz w:val="22"/>
          <w:szCs w:val="22"/>
          <w:shd w:val="clear" w:color="auto" w:fill="FFFFFF"/>
          <w:lang w:val="nb-NO"/>
        </w:rPr>
        <w:t>Ninnemann</w:t>
      </w:r>
      <w:proofErr w:type="spellEnd"/>
      <w:r w:rsidRPr="00647074">
        <w:rPr>
          <w:rFonts w:ascii="Times New Roman" w:hAnsi="Times New Roman" w:cs="Times New Roman"/>
          <w:color w:val="222222"/>
          <w:sz w:val="22"/>
          <w:szCs w:val="22"/>
          <w:shd w:val="clear" w:color="auto" w:fill="FFFFFF"/>
          <w:lang w:val="nb-NO"/>
        </w:rPr>
        <w:t xml:space="preserve">, U. S., &amp; Eldevik, T. (2017). </w:t>
      </w:r>
      <w:r w:rsidRPr="00647074">
        <w:rPr>
          <w:rFonts w:ascii="Times New Roman" w:hAnsi="Times New Roman" w:cs="Times New Roman"/>
          <w:color w:val="222222"/>
          <w:sz w:val="22"/>
          <w:szCs w:val="22"/>
          <w:shd w:val="clear" w:color="auto" w:fill="FFFFFF"/>
        </w:rPr>
        <w:t>A global estimate of the full oceanic 13C Suess effect since the preindustrial. Global Biogeochemical Cycles, 31(3), 492-514.</w:t>
      </w:r>
    </w:p>
    <w:p w14:paraId="1812B284"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Fonts w:ascii="Times New Roman" w:eastAsia="Times New Roman" w:hAnsi="Times New Roman" w:cs="Times New Roman"/>
          <w:color w:val="000000" w:themeColor="text1"/>
          <w:sz w:val="22"/>
          <w:szCs w:val="22"/>
        </w:rPr>
        <w:t xml:space="preserve">Eiler, J.M. (2011). Paleoclimate reconstruction using carbonate clumped isotope thermometry, Quaternary Science Review, </w:t>
      </w:r>
      <w:hyperlink r:id="rId10" w:tooltip="Go to table of contents for this volume/issue" w:history="1">
        <w:r w:rsidRPr="00905513">
          <w:rPr>
            <w:rStyle w:val="anchor-text"/>
            <w:rFonts w:ascii="Times New Roman" w:hAnsi="Times New Roman" w:cs="Times New Roman"/>
            <w:color w:val="000000" w:themeColor="text1"/>
            <w:sz w:val="22"/>
            <w:szCs w:val="22"/>
          </w:rPr>
          <w:t>Volume 30, Issues 25–26</w:t>
        </w:r>
      </w:hyperlink>
      <w:r w:rsidRPr="00905513">
        <w:rPr>
          <w:rFonts w:ascii="Times New Roman" w:hAnsi="Times New Roman" w:cs="Times New Roman"/>
          <w:color w:val="000000" w:themeColor="text1"/>
          <w:sz w:val="22"/>
          <w:szCs w:val="22"/>
        </w:rPr>
        <w:t>,  Pages 3575-3588</w:t>
      </w:r>
    </w:p>
    <w:p w14:paraId="205734A4" w14:textId="77777777" w:rsidR="00033123" w:rsidRDefault="00033123" w:rsidP="00033123">
      <w:pPr>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lang w:val="nb-NO"/>
        </w:rPr>
        <w:t xml:space="preserve">Fagereng, Å., &amp; </w:t>
      </w:r>
      <w:proofErr w:type="spellStart"/>
      <w:r w:rsidRPr="00905513">
        <w:rPr>
          <w:rFonts w:ascii="Times New Roman" w:hAnsi="Times New Roman" w:cs="Times New Roman"/>
          <w:color w:val="000000" w:themeColor="text1"/>
          <w:sz w:val="22"/>
          <w:szCs w:val="22"/>
          <w:shd w:val="clear" w:color="auto" w:fill="FFFFFF"/>
          <w:lang w:val="nb-NO"/>
        </w:rPr>
        <w:t>Sibson</w:t>
      </w:r>
      <w:proofErr w:type="spellEnd"/>
      <w:r w:rsidRPr="00905513">
        <w:rPr>
          <w:rFonts w:ascii="Times New Roman" w:hAnsi="Times New Roman" w:cs="Times New Roman"/>
          <w:color w:val="000000" w:themeColor="text1"/>
          <w:sz w:val="22"/>
          <w:szCs w:val="22"/>
          <w:shd w:val="clear" w:color="auto" w:fill="FFFFFF"/>
          <w:lang w:val="nb-NO"/>
        </w:rPr>
        <w:t xml:space="preserve">, R. H. (2010). </w:t>
      </w:r>
      <w:r w:rsidRPr="00905513">
        <w:rPr>
          <w:rFonts w:ascii="Times New Roman" w:hAnsi="Times New Roman" w:cs="Times New Roman"/>
          <w:color w:val="000000" w:themeColor="text1"/>
          <w:sz w:val="22"/>
          <w:szCs w:val="22"/>
          <w:shd w:val="clear" w:color="auto" w:fill="FFFFFF"/>
        </w:rPr>
        <w:t>Mélange rheology and seismic style. Geology, 38(8), 751-754.</w:t>
      </w:r>
    </w:p>
    <w:p w14:paraId="5023B18C" w14:textId="5B68A145" w:rsidR="003F6C14" w:rsidRPr="003F6C14" w:rsidRDefault="003F6C14" w:rsidP="00033123">
      <w:pPr>
        <w:ind w:left="720" w:hanging="720"/>
        <w:rPr>
          <w:rFonts w:ascii="Times New Roman" w:hAnsi="Times New Roman" w:cs="Times New Roman"/>
          <w:color w:val="000000" w:themeColor="text1"/>
          <w:sz w:val="22"/>
          <w:szCs w:val="22"/>
          <w:shd w:val="clear" w:color="auto" w:fill="FFFFFF"/>
        </w:rPr>
      </w:pPr>
      <w:r w:rsidRPr="003F6C14">
        <w:rPr>
          <w:rFonts w:ascii="Times New Roman" w:hAnsi="Times New Roman" w:cs="Times New Roman"/>
          <w:color w:val="222222"/>
          <w:sz w:val="22"/>
          <w:szCs w:val="22"/>
          <w:shd w:val="clear" w:color="auto" w:fill="FFFFFF"/>
        </w:rPr>
        <w:t>Fawaz, I.</w:t>
      </w:r>
      <w:proofErr w:type="gramStart"/>
      <w:r w:rsidRPr="003F6C14">
        <w:rPr>
          <w:rFonts w:ascii="Times New Roman" w:hAnsi="Times New Roman" w:cs="Times New Roman"/>
          <w:color w:val="222222"/>
          <w:sz w:val="22"/>
          <w:szCs w:val="22"/>
          <w:shd w:val="clear" w:color="auto" w:fill="FFFFFF"/>
        </w:rPr>
        <w:t>,  H.</w:t>
      </w:r>
      <w:proofErr w:type="gramEnd"/>
      <w:r w:rsidRPr="003F6C14">
        <w:rPr>
          <w:rFonts w:ascii="Times New Roman" w:hAnsi="Times New Roman" w:cs="Times New Roman"/>
          <w:color w:val="222222"/>
          <w:sz w:val="22"/>
          <w:szCs w:val="22"/>
          <w:shd w:val="clear" w:color="auto" w:fill="FFFFFF"/>
        </w:rPr>
        <w:t xml:space="preserve">, Forestier, G., Weber, J., </w:t>
      </w:r>
      <w:proofErr w:type="spellStart"/>
      <w:r w:rsidRPr="003F6C14">
        <w:rPr>
          <w:rFonts w:ascii="Times New Roman" w:hAnsi="Times New Roman" w:cs="Times New Roman"/>
          <w:color w:val="222222"/>
          <w:sz w:val="22"/>
          <w:szCs w:val="22"/>
          <w:shd w:val="clear" w:color="auto" w:fill="FFFFFF"/>
        </w:rPr>
        <w:t>Idoumghar</w:t>
      </w:r>
      <w:proofErr w:type="spellEnd"/>
      <w:r w:rsidRPr="003F6C14">
        <w:rPr>
          <w:rFonts w:ascii="Times New Roman" w:hAnsi="Times New Roman" w:cs="Times New Roman"/>
          <w:color w:val="222222"/>
          <w:sz w:val="22"/>
          <w:szCs w:val="22"/>
          <w:shd w:val="clear" w:color="auto" w:fill="FFFFFF"/>
        </w:rPr>
        <w:t>, L., &amp; Muller, P. A. (2019). Deep learning for time series classification: a review. Data mining and knowledge discovery, 33(4), 917-963.</w:t>
      </w:r>
    </w:p>
    <w:p w14:paraId="4C8B4461"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 xml:space="preserve">Gagan, M. K., Abram, N.J., </w:t>
      </w:r>
      <w:proofErr w:type="spellStart"/>
      <w:r w:rsidRPr="00905513">
        <w:rPr>
          <w:rFonts w:ascii="Times New Roman" w:hAnsi="Times New Roman" w:cs="Times New Roman"/>
          <w:color w:val="000000" w:themeColor="text1"/>
          <w:sz w:val="22"/>
          <w:szCs w:val="22"/>
        </w:rPr>
        <w:t>Hantoro</w:t>
      </w:r>
      <w:proofErr w:type="spellEnd"/>
      <w:r w:rsidRPr="00905513">
        <w:rPr>
          <w:rFonts w:ascii="Times New Roman" w:hAnsi="Times New Roman" w:cs="Times New Roman"/>
          <w:color w:val="000000" w:themeColor="text1"/>
          <w:sz w:val="22"/>
          <w:szCs w:val="22"/>
        </w:rPr>
        <w:t xml:space="preserve">, W.S., </w:t>
      </w:r>
      <w:proofErr w:type="spellStart"/>
      <w:r w:rsidRPr="00905513">
        <w:rPr>
          <w:rFonts w:ascii="Times New Roman" w:hAnsi="Times New Roman" w:cs="Times New Roman"/>
          <w:color w:val="000000" w:themeColor="text1"/>
          <w:sz w:val="22"/>
          <w:szCs w:val="22"/>
        </w:rPr>
        <w:t>Natawidjaja</w:t>
      </w:r>
      <w:proofErr w:type="spellEnd"/>
      <w:r w:rsidRPr="00905513">
        <w:rPr>
          <w:rFonts w:ascii="Times New Roman" w:hAnsi="Times New Roman" w:cs="Times New Roman"/>
          <w:color w:val="000000" w:themeColor="text1"/>
          <w:sz w:val="22"/>
          <w:szCs w:val="22"/>
        </w:rPr>
        <w:t>, D.H., and Sieh, K., 2008, The Indian Ocean Dipole and great earthquake cycle: Long-term perspectives for improved prediction, Abst., Goldschmidt Conference, Vancouver, B.C., Canada p. A-288.</w:t>
      </w:r>
    </w:p>
    <w:p w14:paraId="15CB1E0C"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 xml:space="preserve">Gagan, M.K., </w:t>
      </w:r>
      <w:proofErr w:type="spellStart"/>
      <w:r w:rsidRPr="00905513">
        <w:rPr>
          <w:rFonts w:ascii="Times New Roman" w:hAnsi="Times New Roman" w:cs="Times New Roman"/>
          <w:color w:val="000000" w:themeColor="text1"/>
          <w:sz w:val="22"/>
          <w:szCs w:val="22"/>
        </w:rPr>
        <w:t>Hantoro</w:t>
      </w:r>
      <w:proofErr w:type="spellEnd"/>
      <w:r w:rsidRPr="00905513">
        <w:rPr>
          <w:rFonts w:ascii="Times New Roman" w:hAnsi="Times New Roman" w:cs="Times New Roman"/>
          <w:color w:val="000000" w:themeColor="text1"/>
          <w:sz w:val="22"/>
          <w:szCs w:val="22"/>
        </w:rPr>
        <w:t xml:space="preserve">, W.S., </w:t>
      </w:r>
      <w:proofErr w:type="spellStart"/>
      <w:r w:rsidRPr="00905513">
        <w:rPr>
          <w:rFonts w:ascii="Times New Roman" w:hAnsi="Times New Roman" w:cs="Times New Roman"/>
          <w:color w:val="000000" w:themeColor="text1"/>
          <w:sz w:val="22"/>
          <w:szCs w:val="22"/>
        </w:rPr>
        <w:t>Natawidjaja</w:t>
      </w:r>
      <w:proofErr w:type="spellEnd"/>
      <w:r w:rsidRPr="00905513">
        <w:rPr>
          <w:rFonts w:ascii="Times New Roman" w:hAnsi="Times New Roman" w:cs="Times New Roman"/>
          <w:color w:val="000000" w:themeColor="text1"/>
          <w:sz w:val="22"/>
          <w:szCs w:val="22"/>
        </w:rPr>
        <w:t>, D.H., Lough, J.M., Meyers, G.A., Liu, Z., Sieh, K., 2009, ARC Discovery Grant DP0663227 (2006-2010): The Indian Ocean Dipole, Australasian drought, and the great-earthquake cycle: Long-term perspectives for improved prediction.</w:t>
      </w:r>
    </w:p>
    <w:p w14:paraId="2C4C7FE9"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 xml:space="preserve">Gao, X., &amp; Wang, K. (2017). Rheological separation of the megathrust </w:t>
      </w:r>
      <w:proofErr w:type="spellStart"/>
      <w:r w:rsidRPr="00905513">
        <w:rPr>
          <w:rFonts w:ascii="Times New Roman" w:hAnsi="Times New Roman" w:cs="Times New Roman"/>
          <w:color w:val="000000" w:themeColor="text1"/>
          <w:sz w:val="22"/>
          <w:szCs w:val="22"/>
          <w:shd w:val="clear" w:color="auto" w:fill="FFFFFF"/>
        </w:rPr>
        <w:t>seismogenic</w:t>
      </w:r>
      <w:proofErr w:type="spellEnd"/>
      <w:r w:rsidRPr="00905513">
        <w:rPr>
          <w:rFonts w:ascii="Times New Roman" w:hAnsi="Times New Roman" w:cs="Times New Roman"/>
          <w:color w:val="000000" w:themeColor="text1"/>
          <w:sz w:val="22"/>
          <w:szCs w:val="22"/>
          <w:shd w:val="clear" w:color="auto" w:fill="FFFFFF"/>
        </w:rPr>
        <w:t xml:space="preserve"> zone and episodic tremor and slip. Nature, 543(7645), 416-419.</w:t>
      </w:r>
    </w:p>
    <w:p w14:paraId="0DD3E769"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Gerya, T. (2019). Introduction to numerical geodynamic modelling. Cambridge University Press.</w:t>
      </w:r>
    </w:p>
    <w:p w14:paraId="156171DA"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Goodwin, I.D., and Harvey, N., 2008, Subtropical sea-level history from coral micro-atolls in the Southern Cook Islands, since 300 A.D., Marine Geology, 253, 14-25.</w:t>
      </w:r>
    </w:p>
    <w:p w14:paraId="56596F57" w14:textId="77777777" w:rsidR="00033123" w:rsidRPr="00905513" w:rsidRDefault="00033123" w:rsidP="00033123">
      <w:pPr>
        <w:ind w:left="720" w:hanging="720"/>
        <w:rPr>
          <w:rFonts w:ascii="Times New Roman" w:eastAsia="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shd w:val="clear" w:color="auto" w:fill="FFFFFF"/>
        </w:rPr>
        <w:t>Goraya, S., Sobh, N. &amp; Masud, A. Error estimates and physics informed augmentation of neural networks for thermally coupled incompressible Navier Stokes equations. </w:t>
      </w:r>
      <w:proofErr w:type="spellStart"/>
      <w:r w:rsidRPr="00905513">
        <w:rPr>
          <w:rFonts w:ascii="Times New Roman" w:hAnsi="Times New Roman" w:cs="Times New Roman"/>
          <w:color w:val="000000" w:themeColor="text1"/>
          <w:sz w:val="22"/>
          <w:szCs w:val="22"/>
          <w:shd w:val="clear" w:color="auto" w:fill="FFFFFF"/>
        </w:rPr>
        <w:t>Comput</w:t>
      </w:r>
      <w:proofErr w:type="spellEnd"/>
      <w:r w:rsidRPr="00905513">
        <w:rPr>
          <w:rFonts w:ascii="Times New Roman" w:hAnsi="Times New Roman" w:cs="Times New Roman"/>
          <w:color w:val="000000" w:themeColor="text1"/>
          <w:sz w:val="22"/>
          <w:szCs w:val="22"/>
          <w:shd w:val="clear" w:color="auto" w:fill="FFFFFF"/>
        </w:rPr>
        <w:t xml:space="preserve"> Mech 72, 267–289 (2023). https://doi.org/10.1007/s00466-023-02334-7</w:t>
      </w:r>
    </w:p>
    <w:p w14:paraId="7356578F" w14:textId="77777777" w:rsidR="00033123" w:rsidRDefault="00033123" w:rsidP="00033123">
      <w:pPr>
        <w:ind w:left="720" w:hanging="720"/>
        <w:outlineLvl w:val="0"/>
        <w:rPr>
          <w:rFonts w:ascii="Times New Roman" w:hAnsi="Times New Roman" w:cs="Times New Roman"/>
          <w:color w:val="000000" w:themeColor="text1"/>
          <w:sz w:val="22"/>
          <w:szCs w:val="22"/>
          <w:shd w:val="clear" w:color="auto" w:fill="FFFFFF"/>
        </w:rPr>
      </w:pPr>
      <w:proofErr w:type="spellStart"/>
      <w:r w:rsidRPr="00905513">
        <w:rPr>
          <w:rFonts w:ascii="Times New Roman" w:hAnsi="Times New Roman" w:cs="Times New Roman"/>
          <w:color w:val="000000" w:themeColor="text1"/>
          <w:sz w:val="22"/>
          <w:szCs w:val="22"/>
          <w:shd w:val="clear" w:color="auto" w:fill="FFFFFF"/>
          <w:lang w:val="fr-FR"/>
        </w:rPr>
        <w:t>Haghighat</w:t>
      </w:r>
      <w:proofErr w:type="spellEnd"/>
      <w:r w:rsidRPr="00905513">
        <w:rPr>
          <w:rFonts w:ascii="Times New Roman" w:hAnsi="Times New Roman" w:cs="Times New Roman"/>
          <w:color w:val="000000" w:themeColor="text1"/>
          <w:sz w:val="22"/>
          <w:szCs w:val="22"/>
          <w:shd w:val="clear" w:color="auto" w:fill="FFFFFF"/>
          <w:lang w:val="fr-FR"/>
        </w:rPr>
        <w:t xml:space="preserve">, E., </w:t>
      </w:r>
      <w:proofErr w:type="spellStart"/>
      <w:r w:rsidRPr="00905513">
        <w:rPr>
          <w:rFonts w:ascii="Times New Roman" w:hAnsi="Times New Roman" w:cs="Times New Roman"/>
          <w:color w:val="000000" w:themeColor="text1"/>
          <w:sz w:val="22"/>
          <w:szCs w:val="22"/>
          <w:shd w:val="clear" w:color="auto" w:fill="FFFFFF"/>
          <w:lang w:val="fr-FR"/>
        </w:rPr>
        <w:t>Raissi</w:t>
      </w:r>
      <w:proofErr w:type="spellEnd"/>
      <w:r w:rsidRPr="00905513">
        <w:rPr>
          <w:rFonts w:ascii="Times New Roman" w:hAnsi="Times New Roman" w:cs="Times New Roman"/>
          <w:color w:val="000000" w:themeColor="text1"/>
          <w:sz w:val="22"/>
          <w:szCs w:val="22"/>
          <w:shd w:val="clear" w:color="auto" w:fill="FFFFFF"/>
          <w:lang w:val="fr-FR"/>
        </w:rPr>
        <w:t xml:space="preserve">, M., </w:t>
      </w:r>
      <w:proofErr w:type="spellStart"/>
      <w:r w:rsidRPr="00905513">
        <w:rPr>
          <w:rFonts w:ascii="Times New Roman" w:hAnsi="Times New Roman" w:cs="Times New Roman"/>
          <w:color w:val="000000" w:themeColor="text1"/>
          <w:sz w:val="22"/>
          <w:szCs w:val="22"/>
          <w:shd w:val="clear" w:color="auto" w:fill="FFFFFF"/>
          <w:lang w:val="fr-FR"/>
        </w:rPr>
        <w:t>Moure</w:t>
      </w:r>
      <w:proofErr w:type="spellEnd"/>
      <w:r w:rsidRPr="00905513">
        <w:rPr>
          <w:rFonts w:ascii="Times New Roman" w:hAnsi="Times New Roman" w:cs="Times New Roman"/>
          <w:color w:val="000000" w:themeColor="text1"/>
          <w:sz w:val="22"/>
          <w:szCs w:val="22"/>
          <w:shd w:val="clear" w:color="auto" w:fill="FFFFFF"/>
          <w:lang w:val="fr-FR"/>
        </w:rPr>
        <w:t xml:space="preserve">, A., Gomez, H., &amp; Juanes, R. (2021). </w:t>
      </w:r>
      <w:r w:rsidRPr="00905513">
        <w:rPr>
          <w:rFonts w:ascii="Times New Roman" w:hAnsi="Times New Roman" w:cs="Times New Roman"/>
          <w:color w:val="000000" w:themeColor="text1"/>
          <w:sz w:val="22"/>
          <w:szCs w:val="22"/>
          <w:shd w:val="clear" w:color="auto" w:fill="FFFFFF"/>
        </w:rPr>
        <w:t>A physics-informed deep learning framework for inversion and surrogate modeling in solid mechanics. Computer Methods in Applied Mechanics and Engineering, 379, 113741.</w:t>
      </w:r>
    </w:p>
    <w:p w14:paraId="19A266DE" w14:textId="6E9480B5" w:rsidR="009C11A8" w:rsidRPr="009C11A8" w:rsidRDefault="009C11A8" w:rsidP="00033123">
      <w:pPr>
        <w:ind w:left="720" w:hanging="720"/>
        <w:outlineLvl w:val="0"/>
        <w:rPr>
          <w:rFonts w:ascii="Times New Roman" w:hAnsi="Times New Roman" w:cs="Times New Roman"/>
          <w:color w:val="000000" w:themeColor="text1"/>
          <w:shd w:val="clear" w:color="auto" w:fill="FFFFFF"/>
        </w:rPr>
      </w:pPr>
      <w:r w:rsidRPr="009C11A8">
        <w:rPr>
          <w:rFonts w:ascii="Times New Roman" w:hAnsi="Times New Roman" w:cs="Times New Roman"/>
          <w:color w:val="222222"/>
          <w:shd w:val="clear" w:color="auto" w:fill="FFFFFF"/>
        </w:rPr>
        <w:t>Hathorne, E. C., Gagnon, A., Felis, T., Adkins, J., Asami, R., Boer, W., ... &amp; You, C. F. (2013). Interlaboratory study for coral Sr/Ca and other element/Ca ratio measurements. Geochemistry, Geophysics, Geosystems, 14(9), 3730-3750.</w:t>
      </w:r>
    </w:p>
    <w:p w14:paraId="526A0FE5" w14:textId="77777777" w:rsidR="00033123" w:rsidRPr="00905513" w:rsidRDefault="00033123" w:rsidP="00033123">
      <w:pPr>
        <w:ind w:left="720" w:hanging="720"/>
        <w:outlineLvl w:val="0"/>
        <w:rPr>
          <w:rFonts w:ascii="Times New Roman" w:hAnsi="Times New Roman" w:cs="Times New Roman"/>
          <w:color w:val="000000" w:themeColor="text1"/>
          <w:sz w:val="22"/>
          <w:szCs w:val="22"/>
          <w:shd w:val="clear" w:color="auto" w:fill="FFFFFF"/>
        </w:rPr>
      </w:pPr>
      <w:r w:rsidRPr="00A815EC">
        <w:rPr>
          <w:rFonts w:ascii="Times New Roman" w:hAnsi="Times New Roman" w:cs="Times New Roman"/>
          <w:color w:val="000000" w:themeColor="text1"/>
          <w:sz w:val="22"/>
          <w:szCs w:val="22"/>
          <w:shd w:val="clear" w:color="auto" w:fill="FFFFFF"/>
        </w:rPr>
        <w:t xml:space="preserve">Hayman, N. W., &amp; Lavier, L. L. (2014). </w:t>
      </w:r>
      <w:r w:rsidRPr="00905513">
        <w:rPr>
          <w:rFonts w:ascii="Times New Roman" w:hAnsi="Times New Roman" w:cs="Times New Roman"/>
          <w:color w:val="000000" w:themeColor="text1"/>
          <w:sz w:val="22"/>
          <w:szCs w:val="22"/>
          <w:shd w:val="clear" w:color="auto" w:fill="FFFFFF"/>
        </w:rPr>
        <w:t>The geologic record of deep episodic tremor and slip. Geology, 42(3), 195-198.</w:t>
      </w:r>
    </w:p>
    <w:p w14:paraId="49F0A346" w14:textId="77777777" w:rsidR="00033123" w:rsidRPr="00905513" w:rsidRDefault="00033123" w:rsidP="00033123">
      <w:pPr>
        <w:ind w:left="720" w:hanging="720"/>
        <w:outlineLvl w:val="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Hayes, G. P., Wald, D. J., &amp; Johnson, R. L. (2012). Slab1. 0: A three‐dimensional model of global subduction zone geometries. Journal of Geophysical Research: Solid Earth, 117(B1).</w:t>
      </w:r>
    </w:p>
    <w:p w14:paraId="2FB4A187" w14:textId="77777777" w:rsidR="00033123" w:rsidRPr="00905513" w:rsidRDefault="00033123" w:rsidP="00033123">
      <w:pPr>
        <w:ind w:left="720" w:hanging="720"/>
        <w:outlineLvl w:val="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 xml:space="preserve">Hochreiter, S., &amp; </w:t>
      </w:r>
      <w:proofErr w:type="spellStart"/>
      <w:r w:rsidRPr="00905513">
        <w:rPr>
          <w:rFonts w:ascii="Times New Roman" w:hAnsi="Times New Roman" w:cs="Times New Roman"/>
          <w:color w:val="000000" w:themeColor="text1"/>
          <w:sz w:val="22"/>
          <w:szCs w:val="22"/>
          <w:shd w:val="clear" w:color="auto" w:fill="FFFFFF"/>
        </w:rPr>
        <w:t>Schmidhuber</w:t>
      </w:r>
      <w:proofErr w:type="spellEnd"/>
      <w:r w:rsidRPr="00905513">
        <w:rPr>
          <w:rFonts w:ascii="Times New Roman" w:hAnsi="Times New Roman" w:cs="Times New Roman"/>
          <w:color w:val="000000" w:themeColor="text1"/>
          <w:sz w:val="22"/>
          <w:szCs w:val="22"/>
          <w:shd w:val="clear" w:color="auto" w:fill="FFFFFF"/>
        </w:rPr>
        <w:t>, J. (1997). Long short-term memory. Neural computation, 9(8), 1735-1780.</w:t>
      </w:r>
    </w:p>
    <w:p w14:paraId="3FA57D80"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A815EC">
        <w:rPr>
          <w:rFonts w:ascii="Times New Roman" w:hAnsi="Times New Roman" w:cs="Times New Roman"/>
          <w:color w:val="000000" w:themeColor="text1"/>
          <w:sz w:val="22"/>
          <w:szCs w:val="22"/>
          <w:lang w:val="pl-PL"/>
        </w:rPr>
        <w:t xml:space="preserve">Horowitz, F. G., &amp; Ruina, A. (1989). </w:t>
      </w:r>
      <w:r w:rsidRPr="00905513">
        <w:rPr>
          <w:rFonts w:ascii="Times New Roman" w:hAnsi="Times New Roman" w:cs="Times New Roman"/>
          <w:color w:val="000000" w:themeColor="text1"/>
          <w:sz w:val="22"/>
          <w:szCs w:val="22"/>
        </w:rPr>
        <w:t>Slip patterns in a spatially homogeneous fault model. Journal of Geophysical Research: Solid Earth, 94(B8), 10279-10298.</w:t>
      </w:r>
    </w:p>
    <w:p w14:paraId="4ACC7FF3" w14:textId="77777777" w:rsidR="00033123" w:rsidRPr="00905513" w:rsidRDefault="00033123" w:rsidP="00033123">
      <w:pPr>
        <w:ind w:left="720" w:hanging="720"/>
        <w:outlineLvl w:val="0"/>
        <w:rPr>
          <w:rFonts w:ascii="Times New Roman" w:hAnsi="Times New Roman" w:cs="Times New Roman"/>
          <w:color w:val="000000" w:themeColor="text1"/>
          <w:sz w:val="22"/>
          <w:szCs w:val="22"/>
          <w:shd w:val="clear" w:color="auto" w:fill="FFFFFF"/>
        </w:rPr>
      </w:pPr>
      <w:proofErr w:type="spellStart"/>
      <w:r w:rsidRPr="00905513">
        <w:rPr>
          <w:rFonts w:ascii="Times New Roman" w:hAnsi="Times New Roman" w:cs="Times New Roman"/>
          <w:color w:val="000000" w:themeColor="text1"/>
          <w:sz w:val="22"/>
          <w:szCs w:val="22"/>
          <w:shd w:val="clear" w:color="auto" w:fill="FFFFFF"/>
        </w:rPr>
        <w:t>Huismans</w:t>
      </w:r>
      <w:proofErr w:type="spellEnd"/>
      <w:r w:rsidRPr="00905513">
        <w:rPr>
          <w:rFonts w:ascii="Times New Roman" w:hAnsi="Times New Roman" w:cs="Times New Roman"/>
          <w:color w:val="000000" w:themeColor="text1"/>
          <w:sz w:val="22"/>
          <w:szCs w:val="22"/>
          <w:shd w:val="clear" w:color="auto" w:fill="FFFFFF"/>
        </w:rPr>
        <w:t>, R., &amp; Beaumont, C. (2011). Depth-dependent extension, two-stage breakup and cratonic underplating at rifted margins. Nature, 473(7345), 74-78.</w:t>
      </w:r>
    </w:p>
    <w:p w14:paraId="22556F10"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A815EC">
        <w:rPr>
          <w:rFonts w:ascii="Times New Roman" w:hAnsi="Times New Roman" w:cs="Times New Roman"/>
          <w:color w:val="000000" w:themeColor="text1"/>
          <w:sz w:val="22"/>
          <w:szCs w:val="22"/>
          <w:shd w:val="clear" w:color="auto" w:fill="FFFFFF"/>
        </w:rPr>
        <w:t xml:space="preserve">Jammes, S., &amp; Lavier, L. L. (2016). </w:t>
      </w:r>
      <w:r w:rsidRPr="00905513">
        <w:rPr>
          <w:rFonts w:ascii="Times New Roman" w:hAnsi="Times New Roman" w:cs="Times New Roman"/>
          <w:color w:val="000000" w:themeColor="text1"/>
          <w:sz w:val="22"/>
          <w:szCs w:val="22"/>
          <w:shd w:val="clear" w:color="auto" w:fill="FFFFFF"/>
        </w:rPr>
        <w:t xml:space="preserve">The effect of </w:t>
      </w:r>
      <w:proofErr w:type="spellStart"/>
      <w:r w:rsidRPr="00905513">
        <w:rPr>
          <w:rFonts w:ascii="Times New Roman" w:hAnsi="Times New Roman" w:cs="Times New Roman"/>
          <w:color w:val="000000" w:themeColor="text1"/>
          <w:sz w:val="22"/>
          <w:szCs w:val="22"/>
          <w:shd w:val="clear" w:color="auto" w:fill="FFFFFF"/>
        </w:rPr>
        <w:t>bimineralic</w:t>
      </w:r>
      <w:proofErr w:type="spellEnd"/>
      <w:r w:rsidRPr="00905513">
        <w:rPr>
          <w:rFonts w:ascii="Times New Roman" w:hAnsi="Times New Roman" w:cs="Times New Roman"/>
          <w:color w:val="000000" w:themeColor="text1"/>
          <w:sz w:val="22"/>
          <w:szCs w:val="22"/>
          <w:shd w:val="clear" w:color="auto" w:fill="FFFFFF"/>
        </w:rPr>
        <w:t xml:space="preserve"> composition on extensional processes at lithospheric scale. Geochemistry, Geophysics, Geosystems, 17(8), 3375-3392.</w:t>
      </w:r>
    </w:p>
    <w:p w14:paraId="42926DDD" w14:textId="77777777" w:rsidR="00033123" w:rsidRPr="00905513" w:rsidRDefault="00033123" w:rsidP="00033123">
      <w:pPr>
        <w:ind w:left="720" w:hanging="720"/>
        <w:outlineLvl w:val="0"/>
        <w:rPr>
          <w:rFonts w:ascii="Times New Roman" w:eastAsia="Times New Roman" w:hAnsi="Times New Roman" w:cs="Times New Roman"/>
          <w:color w:val="000000" w:themeColor="text1"/>
          <w:kern w:val="36"/>
          <w:sz w:val="22"/>
          <w:szCs w:val="22"/>
        </w:rPr>
      </w:pPr>
      <w:r w:rsidRPr="00905513">
        <w:rPr>
          <w:rFonts w:ascii="Times New Roman" w:eastAsia="Times New Roman" w:hAnsi="Times New Roman" w:cs="Times New Roman"/>
          <w:color w:val="000000" w:themeColor="text1"/>
          <w:kern w:val="36"/>
          <w:sz w:val="22"/>
          <w:szCs w:val="22"/>
        </w:rPr>
        <w:t>Jasperson, H., Bolton, D.C., Johnson, P., Guyer, R., Marone, C., de Hoop, M.V., 2021. Attention network forecasts time-to-failure in laboratory shear experiments. arXiv:1912 .06087.</w:t>
      </w:r>
    </w:p>
    <w:p w14:paraId="068D81D8" w14:textId="77777777" w:rsidR="00033123" w:rsidRPr="00905513" w:rsidRDefault="00033123" w:rsidP="00033123">
      <w:pPr>
        <w:ind w:left="720" w:hanging="720"/>
        <w:outlineLvl w:val="0"/>
        <w:rPr>
          <w:rFonts w:ascii="Times New Roman" w:eastAsia="Times New Roman" w:hAnsi="Times New Roman" w:cs="Times New Roman"/>
          <w:color w:val="000000" w:themeColor="text1"/>
          <w:kern w:val="36"/>
          <w:sz w:val="22"/>
          <w:szCs w:val="22"/>
        </w:rPr>
      </w:pPr>
      <w:r w:rsidRPr="00905513">
        <w:rPr>
          <w:rFonts w:ascii="Times New Roman" w:hAnsi="Times New Roman" w:cs="Times New Roman"/>
          <w:color w:val="000000" w:themeColor="text1"/>
          <w:sz w:val="22"/>
          <w:szCs w:val="22"/>
          <w:shd w:val="clear" w:color="auto" w:fill="FFFFFF"/>
        </w:rPr>
        <w:lastRenderedPageBreak/>
        <w:t>Ide, S., &amp; Beroza, G. C. (2023). Slow earthquake scaling reconsidered as a boundary between distinct modes of rupture propagation. Proceedings of the National Academy of Sciences, 120(32), e2222102120.</w:t>
      </w:r>
    </w:p>
    <w:p w14:paraId="7DBAE4AD" w14:textId="77777777" w:rsidR="00033123" w:rsidRPr="00905513" w:rsidRDefault="00033123" w:rsidP="00033123">
      <w:pPr>
        <w:ind w:left="720" w:hanging="720"/>
        <w:outlineLvl w:val="0"/>
        <w:rPr>
          <w:rFonts w:ascii="Times New Roman" w:hAnsi="Times New Roman" w:cs="Times New Roman"/>
          <w:color w:val="000000" w:themeColor="text1"/>
          <w:sz w:val="22"/>
          <w:szCs w:val="22"/>
          <w:shd w:val="clear" w:color="auto" w:fill="FFFFFF"/>
        </w:rPr>
      </w:pPr>
      <w:proofErr w:type="spellStart"/>
      <w:r w:rsidRPr="00905513">
        <w:rPr>
          <w:rFonts w:ascii="Times New Roman" w:hAnsi="Times New Roman" w:cs="Times New Roman"/>
          <w:color w:val="000000" w:themeColor="text1"/>
          <w:sz w:val="22"/>
          <w:szCs w:val="22"/>
          <w:shd w:val="clear" w:color="auto" w:fill="FFFFFF"/>
        </w:rPr>
        <w:t>Ioannidi</w:t>
      </w:r>
      <w:proofErr w:type="spellEnd"/>
      <w:r w:rsidRPr="00905513">
        <w:rPr>
          <w:rFonts w:ascii="Times New Roman" w:hAnsi="Times New Roman" w:cs="Times New Roman"/>
          <w:color w:val="000000" w:themeColor="text1"/>
          <w:sz w:val="22"/>
          <w:szCs w:val="22"/>
          <w:shd w:val="clear" w:color="auto" w:fill="FFFFFF"/>
        </w:rPr>
        <w:t xml:space="preserve">, P. I., Le </w:t>
      </w:r>
      <w:proofErr w:type="spellStart"/>
      <w:r w:rsidRPr="00905513">
        <w:rPr>
          <w:rFonts w:ascii="Times New Roman" w:hAnsi="Times New Roman" w:cs="Times New Roman"/>
          <w:color w:val="000000" w:themeColor="text1"/>
          <w:sz w:val="22"/>
          <w:szCs w:val="22"/>
          <w:shd w:val="clear" w:color="auto" w:fill="FFFFFF"/>
        </w:rPr>
        <w:t>Pourhiet</w:t>
      </w:r>
      <w:proofErr w:type="spellEnd"/>
      <w:r w:rsidRPr="00905513">
        <w:rPr>
          <w:rFonts w:ascii="Times New Roman" w:hAnsi="Times New Roman" w:cs="Times New Roman"/>
          <w:color w:val="000000" w:themeColor="text1"/>
          <w:sz w:val="22"/>
          <w:szCs w:val="22"/>
          <w:shd w:val="clear" w:color="auto" w:fill="FFFFFF"/>
        </w:rPr>
        <w:t>, L., Agard, P., Angiboust, S., &amp; Oncken, O. (2021). Effective rheology of a two-phase subduction shear zone: Insights from numerical simple shear experiments and implications for subduction zone interfaces. Earth and Planetary Science Letters, 566, 116913.</w:t>
      </w:r>
    </w:p>
    <w:p w14:paraId="05E3BD4F" w14:textId="77777777" w:rsidR="00033123" w:rsidRPr="00905513" w:rsidRDefault="00033123" w:rsidP="00033123">
      <w:pPr>
        <w:ind w:left="720" w:hanging="720"/>
        <w:outlineLvl w:val="0"/>
        <w:rPr>
          <w:rFonts w:ascii="Times New Roman" w:hAnsi="Times New Roman" w:cs="Times New Roman"/>
          <w:color w:val="000000" w:themeColor="text1"/>
          <w:sz w:val="22"/>
          <w:szCs w:val="22"/>
          <w:shd w:val="clear" w:color="auto" w:fill="FFFFFF"/>
        </w:rPr>
      </w:pPr>
      <w:proofErr w:type="spellStart"/>
      <w:r w:rsidRPr="00905513">
        <w:rPr>
          <w:rFonts w:ascii="Times New Roman" w:hAnsi="Times New Roman" w:cs="Times New Roman"/>
          <w:color w:val="000000" w:themeColor="text1"/>
          <w:sz w:val="22"/>
          <w:szCs w:val="22"/>
          <w:shd w:val="clear" w:color="auto" w:fill="FFFFFF"/>
        </w:rPr>
        <w:t>Ioannidi</w:t>
      </w:r>
      <w:proofErr w:type="spellEnd"/>
      <w:r w:rsidRPr="00905513">
        <w:rPr>
          <w:rFonts w:ascii="Times New Roman" w:hAnsi="Times New Roman" w:cs="Times New Roman"/>
          <w:color w:val="000000" w:themeColor="text1"/>
          <w:sz w:val="22"/>
          <w:szCs w:val="22"/>
          <w:shd w:val="clear" w:color="auto" w:fill="FFFFFF"/>
        </w:rPr>
        <w:t>, P. I., Bogatz, K., &amp; Reber, J. E. (2022). The impact of matrix rheology on stress concentration in embedded brittle clasts. Geochemistry, Geophysics, Geosystems, 23(3), e2021GC010127.</w:t>
      </w:r>
    </w:p>
    <w:p w14:paraId="0CE227F0" w14:textId="77777777" w:rsidR="00033123" w:rsidRPr="00905513" w:rsidRDefault="00033123" w:rsidP="00033123">
      <w:pPr>
        <w:ind w:left="720" w:hanging="720"/>
        <w:outlineLvl w:val="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 xml:space="preserve">IPCC, 2023: Climate Change 2023: Synthesis Report. Contribution of Working Groups I, II and III to the Sixth Assessment Report of the Intergovernmental Panel on Climate Change [Core Writing Team, H. Lee and J. Romero (eds.)]. IPCC, Geneva, Switzerland, pp. 35-115, </w:t>
      </w:r>
      <w:proofErr w:type="spellStart"/>
      <w:r w:rsidRPr="00905513">
        <w:rPr>
          <w:rFonts w:ascii="Times New Roman" w:hAnsi="Times New Roman" w:cs="Times New Roman"/>
          <w:color w:val="000000" w:themeColor="text1"/>
          <w:sz w:val="22"/>
          <w:szCs w:val="22"/>
          <w:shd w:val="clear" w:color="auto" w:fill="FFFFFF"/>
        </w:rPr>
        <w:t>doi</w:t>
      </w:r>
      <w:proofErr w:type="spellEnd"/>
      <w:r w:rsidRPr="00905513">
        <w:rPr>
          <w:rFonts w:ascii="Times New Roman" w:hAnsi="Times New Roman" w:cs="Times New Roman"/>
          <w:color w:val="000000" w:themeColor="text1"/>
          <w:sz w:val="22"/>
          <w:szCs w:val="22"/>
          <w:shd w:val="clear" w:color="auto" w:fill="FFFFFF"/>
        </w:rPr>
        <w:t>: 10.59327/IPCC/AR6-9789291691647</w:t>
      </w:r>
    </w:p>
    <w:p w14:paraId="5B22EA6B" w14:textId="77777777" w:rsidR="00033123" w:rsidRPr="00905513" w:rsidRDefault="00033123" w:rsidP="00033123">
      <w:pPr>
        <w:ind w:left="720" w:hanging="720"/>
        <w:outlineLvl w:val="0"/>
        <w:rPr>
          <w:rFonts w:ascii="Times New Roman" w:eastAsia="Times New Roman" w:hAnsi="Times New Roman" w:cs="Times New Roman"/>
          <w:color w:val="000000" w:themeColor="text1"/>
          <w:kern w:val="36"/>
          <w:sz w:val="22"/>
          <w:szCs w:val="22"/>
        </w:rPr>
      </w:pPr>
      <w:r w:rsidRPr="00905513">
        <w:rPr>
          <w:rFonts w:ascii="Times New Roman" w:hAnsi="Times New Roman" w:cs="Times New Roman"/>
          <w:color w:val="000000" w:themeColor="text1"/>
          <w:sz w:val="22"/>
          <w:szCs w:val="22"/>
          <w:shd w:val="clear" w:color="auto" w:fill="FFFFFF"/>
        </w:rPr>
        <w:t xml:space="preserve">Jin, X., Cai, S., Li, H., &amp; </w:t>
      </w:r>
      <w:proofErr w:type="spellStart"/>
      <w:r w:rsidRPr="00905513">
        <w:rPr>
          <w:rFonts w:ascii="Times New Roman" w:hAnsi="Times New Roman" w:cs="Times New Roman"/>
          <w:color w:val="000000" w:themeColor="text1"/>
          <w:sz w:val="22"/>
          <w:szCs w:val="22"/>
          <w:shd w:val="clear" w:color="auto" w:fill="FFFFFF"/>
        </w:rPr>
        <w:t>Karniadakis</w:t>
      </w:r>
      <w:proofErr w:type="spellEnd"/>
      <w:r w:rsidRPr="00905513">
        <w:rPr>
          <w:rFonts w:ascii="Times New Roman" w:hAnsi="Times New Roman" w:cs="Times New Roman"/>
          <w:color w:val="000000" w:themeColor="text1"/>
          <w:sz w:val="22"/>
          <w:szCs w:val="22"/>
          <w:shd w:val="clear" w:color="auto" w:fill="FFFFFF"/>
        </w:rPr>
        <w:t xml:space="preserve">, G. E. (2021). </w:t>
      </w:r>
      <w:proofErr w:type="spellStart"/>
      <w:r w:rsidRPr="00905513">
        <w:rPr>
          <w:rFonts w:ascii="Times New Roman" w:hAnsi="Times New Roman" w:cs="Times New Roman"/>
          <w:color w:val="000000" w:themeColor="text1"/>
          <w:sz w:val="22"/>
          <w:szCs w:val="22"/>
          <w:shd w:val="clear" w:color="auto" w:fill="FFFFFF"/>
        </w:rPr>
        <w:t>NSFnets</w:t>
      </w:r>
      <w:proofErr w:type="spellEnd"/>
      <w:r w:rsidRPr="00905513">
        <w:rPr>
          <w:rFonts w:ascii="Times New Roman" w:hAnsi="Times New Roman" w:cs="Times New Roman"/>
          <w:color w:val="000000" w:themeColor="text1"/>
          <w:sz w:val="22"/>
          <w:szCs w:val="22"/>
          <w:shd w:val="clear" w:color="auto" w:fill="FFFFFF"/>
        </w:rPr>
        <w:t xml:space="preserve"> (Navier-Stokes flow nets): Physics-informed neural networks for the incompressible Navier-Stokes equations. Journal of Computational Physics, 426, 109951.</w:t>
      </w:r>
    </w:p>
    <w:p w14:paraId="6587E89B" w14:textId="77777777" w:rsidR="00033123" w:rsidRPr="00905513" w:rsidRDefault="00033123" w:rsidP="00033123">
      <w:pPr>
        <w:ind w:left="720" w:hanging="720"/>
        <w:outlineLvl w:val="0"/>
        <w:rPr>
          <w:rFonts w:ascii="Times New Roman" w:eastAsia="Times New Roman" w:hAnsi="Times New Roman" w:cs="Times New Roman"/>
          <w:color w:val="000000" w:themeColor="text1"/>
          <w:kern w:val="36"/>
          <w:sz w:val="22"/>
          <w:szCs w:val="22"/>
        </w:rPr>
      </w:pPr>
      <w:r w:rsidRPr="00905513">
        <w:rPr>
          <w:rFonts w:ascii="Times New Roman" w:eastAsia="Times New Roman" w:hAnsi="Times New Roman" w:cs="Times New Roman"/>
          <w:color w:val="000000" w:themeColor="text1"/>
          <w:kern w:val="36"/>
          <w:sz w:val="22"/>
          <w:szCs w:val="22"/>
        </w:rPr>
        <w:t xml:space="preserve">Johnson, P., </w:t>
      </w:r>
      <w:proofErr w:type="spellStart"/>
      <w:r w:rsidRPr="00905513">
        <w:rPr>
          <w:rFonts w:ascii="Times New Roman" w:eastAsia="Times New Roman" w:hAnsi="Times New Roman" w:cs="Times New Roman"/>
          <w:color w:val="000000" w:themeColor="text1"/>
          <w:kern w:val="36"/>
          <w:sz w:val="22"/>
          <w:szCs w:val="22"/>
        </w:rPr>
        <w:t>Rouet</w:t>
      </w:r>
      <w:proofErr w:type="spellEnd"/>
      <w:r w:rsidRPr="00905513">
        <w:rPr>
          <w:rFonts w:ascii="Times New Roman" w:eastAsia="Times New Roman" w:hAnsi="Times New Roman" w:cs="Times New Roman"/>
          <w:color w:val="000000" w:themeColor="text1"/>
          <w:kern w:val="36"/>
          <w:sz w:val="22"/>
          <w:szCs w:val="22"/>
        </w:rPr>
        <w:t xml:space="preserve">-Leduc, B., </w:t>
      </w:r>
      <w:proofErr w:type="spellStart"/>
      <w:r w:rsidRPr="00905513">
        <w:rPr>
          <w:rFonts w:ascii="Times New Roman" w:eastAsia="Times New Roman" w:hAnsi="Times New Roman" w:cs="Times New Roman"/>
          <w:color w:val="000000" w:themeColor="text1"/>
          <w:kern w:val="36"/>
          <w:sz w:val="22"/>
          <w:szCs w:val="22"/>
        </w:rPr>
        <w:t>Pyrak</w:t>
      </w:r>
      <w:proofErr w:type="spellEnd"/>
      <w:r w:rsidRPr="00905513">
        <w:rPr>
          <w:rFonts w:ascii="Times New Roman" w:eastAsia="Times New Roman" w:hAnsi="Times New Roman" w:cs="Times New Roman"/>
          <w:color w:val="000000" w:themeColor="text1"/>
          <w:kern w:val="36"/>
          <w:sz w:val="22"/>
          <w:szCs w:val="22"/>
        </w:rPr>
        <w:t xml:space="preserve">-Nolte, L., Beroza, G., Marone, C., Hulbert, C., Howard, A., Singer, P., Gordeev, D., </w:t>
      </w:r>
      <w:proofErr w:type="spellStart"/>
      <w:r w:rsidRPr="00905513">
        <w:rPr>
          <w:rFonts w:ascii="Times New Roman" w:eastAsia="Times New Roman" w:hAnsi="Times New Roman" w:cs="Times New Roman"/>
          <w:color w:val="000000" w:themeColor="text1"/>
          <w:kern w:val="36"/>
          <w:sz w:val="22"/>
          <w:szCs w:val="22"/>
        </w:rPr>
        <w:t>Karaflos</w:t>
      </w:r>
      <w:proofErr w:type="spellEnd"/>
      <w:r w:rsidRPr="00905513">
        <w:rPr>
          <w:rFonts w:ascii="Times New Roman" w:eastAsia="Times New Roman" w:hAnsi="Times New Roman" w:cs="Times New Roman"/>
          <w:color w:val="000000" w:themeColor="text1"/>
          <w:kern w:val="36"/>
          <w:sz w:val="22"/>
          <w:szCs w:val="22"/>
        </w:rPr>
        <w:t>, D., Levinson, C., Pfeiffer, P., Puk, K.M., Reade, W., 2021. Laboratory earthquake forecasting: a machine learning competition. Proc. Natl. Acad. Sci. 118, e2011362118. https://doi .org /10 .1073 /</w:t>
      </w:r>
      <w:proofErr w:type="spellStart"/>
      <w:proofErr w:type="gramStart"/>
      <w:r w:rsidRPr="00905513">
        <w:rPr>
          <w:rFonts w:ascii="Times New Roman" w:eastAsia="Times New Roman" w:hAnsi="Times New Roman" w:cs="Times New Roman"/>
          <w:color w:val="000000" w:themeColor="text1"/>
          <w:kern w:val="36"/>
          <w:sz w:val="22"/>
          <w:szCs w:val="22"/>
        </w:rPr>
        <w:t>pnas</w:t>
      </w:r>
      <w:proofErr w:type="spellEnd"/>
      <w:r w:rsidRPr="00905513">
        <w:rPr>
          <w:rFonts w:ascii="Times New Roman" w:eastAsia="Times New Roman" w:hAnsi="Times New Roman" w:cs="Times New Roman"/>
          <w:color w:val="000000" w:themeColor="text1"/>
          <w:kern w:val="36"/>
          <w:sz w:val="22"/>
          <w:szCs w:val="22"/>
        </w:rPr>
        <w:t xml:space="preserve"> .</w:t>
      </w:r>
      <w:proofErr w:type="gramEnd"/>
      <w:r w:rsidRPr="00905513">
        <w:rPr>
          <w:rFonts w:ascii="Times New Roman" w:eastAsia="Times New Roman" w:hAnsi="Times New Roman" w:cs="Times New Roman"/>
          <w:color w:val="000000" w:themeColor="text1"/>
          <w:kern w:val="36"/>
          <w:sz w:val="22"/>
          <w:szCs w:val="22"/>
        </w:rPr>
        <w:t xml:space="preserve"> 2011362118.</w:t>
      </w:r>
    </w:p>
    <w:p w14:paraId="29F36511" w14:textId="77777777" w:rsidR="00033123" w:rsidRPr="00905513" w:rsidRDefault="00033123" w:rsidP="00033123">
      <w:pPr>
        <w:ind w:left="720" w:hanging="720"/>
        <w:outlineLvl w:val="0"/>
        <w:rPr>
          <w:rFonts w:ascii="Times New Roman" w:eastAsia="Times New Roman" w:hAnsi="Times New Roman" w:cs="Times New Roman"/>
          <w:color w:val="000000" w:themeColor="text1"/>
          <w:kern w:val="36"/>
          <w:sz w:val="22"/>
          <w:szCs w:val="22"/>
        </w:rPr>
      </w:pPr>
      <w:r w:rsidRPr="00905513">
        <w:rPr>
          <w:rFonts w:ascii="Times New Roman" w:hAnsi="Times New Roman" w:cs="Times New Roman"/>
          <w:color w:val="000000" w:themeColor="text1"/>
          <w:sz w:val="22"/>
          <w:szCs w:val="22"/>
          <w:shd w:val="clear" w:color="auto" w:fill="FFFFFF"/>
        </w:rPr>
        <w:t xml:space="preserve">Kiss, D., </w:t>
      </w:r>
      <w:proofErr w:type="spellStart"/>
      <w:r w:rsidRPr="00905513">
        <w:rPr>
          <w:rFonts w:ascii="Times New Roman" w:hAnsi="Times New Roman" w:cs="Times New Roman"/>
          <w:color w:val="000000" w:themeColor="text1"/>
          <w:sz w:val="22"/>
          <w:szCs w:val="22"/>
          <w:shd w:val="clear" w:color="auto" w:fill="FFFFFF"/>
        </w:rPr>
        <w:t>Duretz</w:t>
      </w:r>
      <w:proofErr w:type="spellEnd"/>
      <w:r w:rsidRPr="00905513">
        <w:rPr>
          <w:rFonts w:ascii="Times New Roman" w:hAnsi="Times New Roman" w:cs="Times New Roman"/>
          <w:color w:val="000000" w:themeColor="text1"/>
          <w:sz w:val="22"/>
          <w:szCs w:val="22"/>
          <w:shd w:val="clear" w:color="auto" w:fill="FFFFFF"/>
        </w:rPr>
        <w:t xml:space="preserve">, T., &amp; </w:t>
      </w:r>
      <w:proofErr w:type="spellStart"/>
      <w:r w:rsidRPr="00905513">
        <w:rPr>
          <w:rFonts w:ascii="Times New Roman" w:hAnsi="Times New Roman" w:cs="Times New Roman"/>
          <w:color w:val="000000" w:themeColor="text1"/>
          <w:sz w:val="22"/>
          <w:szCs w:val="22"/>
          <w:shd w:val="clear" w:color="auto" w:fill="FFFFFF"/>
        </w:rPr>
        <w:t>Schmalholz</w:t>
      </w:r>
      <w:proofErr w:type="spellEnd"/>
      <w:r w:rsidRPr="00905513">
        <w:rPr>
          <w:rFonts w:ascii="Times New Roman" w:hAnsi="Times New Roman" w:cs="Times New Roman"/>
          <w:color w:val="000000" w:themeColor="text1"/>
          <w:sz w:val="22"/>
          <w:szCs w:val="22"/>
          <w:shd w:val="clear" w:color="auto" w:fill="FFFFFF"/>
        </w:rPr>
        <w:t>, S. M. (2020). Tectonic inheritance controls nappe detachment, transport and stacking in the Helvetic nappe system, Switzerland: insights from thermomechanical simulations. Solid Earth, 11(2), 287-305.</w:t>
      </w:r>
    </w:p>
    <w:p w14:paraId="79790015" w14:textId="77777777" w:rsidR="00033123" w:rsidRPr="00905513" w:rsidRDefault="00033123" w:rsidP="00033123">
      <w:pPr>
        <w:ind w:left="720" w:hanging="720"/>
        <w:rPr>
          <w:rFonts w:ascii="Times New Roman" w:hAnsi="Times New Roman" w:cs="Times New Roman"/>
          <w:color w:val="000000" w:themeColor="text1"/>
          <w:sz w:val="22"/>
          <w:szCs w:val="22"/>
          <w:u w:val="single"/>
          <w:shd w:val="clear" w:color="auto" w:fill="FFFFFF"/>
        </w:rPr>
      </w:pPr>
      <w:r w:rsidRPr="00905513">
        <w:rPr>
          <w:rStyle w:val="author"/>
          <w:rFonts w:ascii="Times New Roman" w:hAnsi="Times New Roman" w:cs="Times New Roman"/>
          <w:color w:val="000000" w:themeColor="text1"/>
          <w:sz w:val="22"/>
          <w:szCs w:val="22"/>
          <w:shd w:val="clear" w:color="auto" w:fill="FFFFFF"/>
        </w:rPr>
        <w:t>Kopp, R. E.</w:t>
      </w:r>
      <w:r w:rsidRPr="00905513">
        <w:rPr>
          <w:rFonts w:ascii="Times New Roman" w:hAnsi="Times New Roman" w:cs="Times New Roman"/>
          <w:color w:val="000000" w:themeColor="text1"/>
          <w:sz w:val="22"/>
          <w:szCs w:val="22"/>
          <w:shd w:val="clear" w:color="auto" w:fill="FFFFFF"/>
        </w:rPr>
        <w:t>, </w:t>
      </w:r>
      <w:proofErr w:type="spellStart"/>
      <w:r w:rsidRPr="00905513">
        <w:rPr>
          <w:rStyle w:val="author"/>
          <w:rFonts w:ascii="Times New Roman" w:hAnsi="Times New Roman" w:cs="Times New Roman"/>
          <w:color w:val="000000" w:themeColor="text1"/>
          <w:sz w:val="22"/>
          <w:szCs w:val="22"/>
          <w:shd w:val="clear" w:color="auto" w:fill="FFFFFF"/>
        </w:rPr>
        <w:t>DeConto</w:t>
      </w:r>
      <w:proofErr w:type="spellEnd"/>
      <w:r w:rsidRPr="00905513">
        <w:rPr>
          <w:rStyle w:val="author"/>
          <w:rFonts w:ascii="Times New Roman" w:hAnsi="Times New Roman" w:cs="Times New Roman"/>
          <w:color w:val="000000" w:themeColor="text1"/>
          <w:sz w:val="22"/>
          <w:szCs w:val="22"/>
          <w:shd w:val="clear" w:color="auto" w:fill="FFFFFF"/>
        </w:rPr>
        <w:t>, R. M.</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Bader, D. A.</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Hay, C. C.</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Horton, R. M.</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Kulp, S.</w:t>
      </w:r>
      <w:r w:rsidRPr="00905513">
        <w:rPr>
          <w:rFonts w:ascii="Times New Roman" w:hAnsi="Times New Roman" w:cs="Times New Roman"/>
          <w:color w:val="000000" w:themeColor="text1"/>
          <w:sz w:val="22"/>
          <w:szCs w:val="22"/>
          <w:shd w:val="clear" w:color="auto" w:fill="FFFFFF"/>
        </w:rPr>
        <w:t>, et al. (</w:t>
      </w:r>
      <w:r w:rsidRPr="00905513">
        <w:rPr>
          <w:rStyle w:val="pubyear"/>
          <w:rFonts w:ascii="Times New Roman" w:hAnsi="Times New Roman" w:cs="Times New Roman"/>
          <w:color w:val="000000" w:themeColor="text1"/>
          <w:sz w:val="22"/>
          <w:szCs w:val="22"/>
          <w:shd w:val="clear" w:color="auto" w:fill="FFFFFF"/>
        </w:rPr>
        <w:t>2017</w:t>
      </w:r>
      <w:r w:rsidRPr="00905513">
        <w:rPr>
          <w:rFonts w:ascii="Times New Roman" w:hAnsi="Times New Roman" w:cs="Times New Roman"/>
          <w:color w:val="000000" w:themeColor="text1"/>
          <w:sz w:val="22"/>
          <w:szCs w:val="22"/>
          <w:shd w:val="clear" w:color="auto" w:fill="FFFFFF"/>
        </w:rPr>
        <w:t>). </w:t>
      </w:r>
      <w:r w:rsidRPr="00905513">
        <w:rPr>
          <w:rStyle w:val="articletitle"/>
          <w:rFonts w:ascii="Times New Roman" w:hAnsi="Times New Roman" w:cs="Times New Roman"/>
          <w:color w:val="000000" w:themeColor="text1"/>
          <w:sz w:val="22"/>
          <w:szCs w:val="22"/>
          <w:shd w:val="clear" w:color="auto" w:fill="FFFFFF"/>
        </w:rPr>
        <w:t>Evolving understanding of Antarctic ice-sheet Physics and ambiguity in probabilistic sea-level projections</w:t>
      </w:r>
      <w:r w:rsidRPr="00905513">
        <w:rPr>
          <w:rFonts w:ascii="Times New Roman" w:hAnsi="Times New Roman" w:cs="Times New Roman"/>
          <w:color w:val="000000" w:themeColor="text1"/>
          <w:sz w:val="22"/>
          <w:szCs w:val="22"/>
          <w:shd w:val="clear" w:color="auto" w:fill="FFFFFF"/>
        </w:rPr>
        <w:t>. Earth's Future, </w:t>
      </w:r>
      <w:r w:rsidRPr="00905513">
        <w:rPr>
          <w:rStyle w:val="vol"/>
          <w:rFonts w:ascii="Times New Roman" w:hAnsi="Times New Roman" w:cs="Times New Roman"/>
          <w:color w:val="000000" w:themeColor="text1"/>
          <w:sz w:val="22"/>
          <w:szCs w:val="22"/>
          <w:shd w:val="clear" w:color="auto" w:fill="FFFFFF"/>
        </w:rPr>
        <w:t>5</w:t>
      </w:r>
      <w:r w:rsidRPr="00905513">
        <w:rPr>
          <w:rFonts w:ascii="Times New Roman" w:hAnsi="Times New Roman" w:cs="Times New Roman"/>
          <w:color w:val="000000" w:themeColor="text1"/>
          <w:sz w:val="22"/>
          <w:szCs w:val="22"/>
          <w:shd w:val="clear" w:color="auto" w:fill="FFFFFF"/>
        </w:rPr>
        <w:t>(</w:t>
      </w:r>
      <w:r w:rsidRPr="00905513">
        <w:rPr>
          <w:rStyle w:val="citedissue"/>
          <w:rFonts w:ascii="Times New Roman" w:hAnsi="Times New Roman" w:cs="Times New Roman"/>
          <w:color w:val="000000" w:themeColor="text1"/>
          <w:sz w:val="22"/>
          <w:szCs w:val="22"/>
          <w:shd w:val="clear" w:color="auto" w:fill="FFFFFF"/>
        </w:rPr>
        <w:t>12</w:t>
      </w:r>
      <w:r w:rsidRPr="00905513">
        <w:rPr>
          <w:rFonts w:ascii="Times New Roman" w:hAnsi="Times New Roman" w:cs="Times New Roman"/>
          <w:color w:val="000000" w:themeColor="text1"/>
          <w:sz w:val="22"/>
          <w:szCs w:val="22"/>
          <w:shd w:val="clear" w:color="auto" w:fill="FFFFFF"/>
        </w:rPr>
        <w:t>), </w:t>
      </w:r>
      <w:r w:rsidRPr="00905513">
        <w:rPr>
          <w:rStyle w:val="pagefirst"/>
          <w:rFonts w:ascii="Times New Roman" w:hAnsi="Times New Roman" w:cs="Times New Roman"/>
          <w:color w:val="000000" w:themeColor="text1"/>
          <w:sz w:val="22"/>
          <w:szCs w:val="22"/>
          <w:shd w:val="clear" w:color="auto" w:fill="FFFFFF"/>
        </w:rPr>
        <w:t>1217</w:t>
      </w:r>
      <w:r w:rsidRPr="00905513">
        <w:rPr>
          <w:rFonts w:ascii="Times New Roman" w:hAnsi="Times New Roman" w:cs="Times New Roman"/>
          <w:color w:val="000000" w:themeColor="text1"/>
          <w:sz w:val="22"/>
          <w:szCs w:val="22"/>
          <w:shd w:val="clear" w:color="auto" w:fill="FFFFFF"/>
        </w:rPr>
        <w:t>–</w:t>
      </w:r>
      <w:r w:rsidRPr="00905513">
        <w:rPr>
          <w:rStyle w:val="pagelast"/>
          <w:rFonts w:ascii="Times New Roman" w:hAnsi="Times New Roman" w:cs="Times New Roman"/>
          <w:color w:val="000000" w:themeColor="text1"/>
          <w:sz w:val="22"/>
          <w:szCs w:val="22"/>
          <w:shd w:val="clear" w:color="auto" w:fill="FFFFFF"/>
        </w:rPr>
        <w:t>1233</w:t>
      </w:r>
      <w:r w:rsidRPr="00905513">
        <w:rPr>
          <w:rFonts w:ascii="Times New Roman" w:hAnsi="Times New Roman" w:cs="Times New Roman"/>
          <w:color w:val="000000" w:themeColor="text1"/>
          <w:sz w:val="22"/>
          <w:szCs w:val="22"/>
          <w:shd w:val="clear" w:color="auto" w:fill="FFFFFF"/>
        </w:rPr>
        <w:t>. </w:t>
      </w:r>
      <w:hyperlink r:id="rId11" w:history="1">
        <w:r w:rsidRPr="00905513">
          <w:rPr>
            <w:rStyle w:val="Hyperlink"/>
            <w:rFonts w:ascii="Times New Roman" w:hAnsi="Times New Roman" w:cs="Times New Roman"/>
            <w:color w:val="000000" w:themeColor="text1"/>
            <w:sz w:val="22"/>
            <w:szCs w:val="22"/>
            <w:shd w:val="clear" w:color="auto" w:fill="FFFFFF"/>
          </w:rPr>
          <w:t>https://doi.org/10.1002/2017EF000663</w:t>
        </w:r>
      </w:hyperlink>
      <w:r w:rsidRPr="00905513">
        <w:rPr>
          <w:rStyle w:val="Hyperlink"/>
          <w:rFonts w:ascii="Times New Roman" w:hAnsi="Times New Roman" w:cs="Times New Roman"/>
          <w:color w:val="000000" w:themeColor="text1"/>
          <w:sz w:val="22"/>
          <w:szCs w:val="22"/>
          <w:shd w:val="clear" w:color="auto" w:fill="FFFFFF"/>
        </w:rPr>
        <w:t>.</w:t>
      </w:r>
    </w:p>
    <w:p w14:paraId="0BB7007A"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Lapusta, N., &amp; Liu, Y. (2009). Three‐dimensional boundary integral modeling of spontaneous earthquake sequences and aseismic slip. Journal of Geophysical Research: Solid Earth, 114(B9).</w:t>
      </w:r>
    </w:p>
    <w:p w14:paraId="0699F0A3"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 xml:space="preserve">Latour, S., </w:t>
      </w:r>
      <w:proofErr w:type="spellStart"/>
      <w:r w:rsidRPr="00905513">
        <w:rPr>
          <w:rFonts w:ascii="Times New Roman" w:hAnsi="Times New Roman" w:cs="Times New Roman"/>
          <w:color w:val="000000" w:themeColor="text1"/>
          <w:sz w:val="22"/>
          <w:szCs w:val="22"/>
          <w:shd w:val="clear" w:color="auto" w:fill="FFFFFF"/>
        </w:rPr>
        <w:t>Schubnel</w:t>
      </w:r>
      <w:proofErr w:type="spellEnd"/>
      <w:r w:rsidRPr="00905513">
        <w:rPr>
          <w:rFonts w:ascii="Times New Roman" w:hAnsi="Times New Roman" w:cs="Times New Roman"/>
          <w:color w:val="000000" w:themeColor="text1"/>
          <w:sz w:val="22"/>
          <w:szCs w:val="22"/>
          <w:shd w:val="clear" w:color="auto" w:fill="FFFFFF"/>
        </w:rPr>
        <w:t>, A., Nielsen, S., Madariaga, R., &amp; Vinciguerra, S. (2013). Characterization of nucleation during laboratory earthquakes. Geophysical Research Letters, 40(19), 5064-5069.</w:t>
      </w:r>
    </w:p>
    <w:p w14:paraId="5AB1460D"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A815EC">
        <w:rPr>
          <w:rFonts w:ascii="Times New Roman" w:hAnsi="Times New Roman" w:cs="Times New Roman"/>
          <w:color w:val="000000" w:themeColor="text1"/>
          <w:sz w:val="22"/>
          <w:szCs w:val="22"/>
          <w:shd w:val="clear" w:color="auto" w:fill="FFFFFF"/>
        </w:rPr>
        <w:t xml:space="preserve">Laurenti, L., Tinti, E., Galasso, F., Franco, L., &amp; Marone, C. (2022). </w:t>
      </w:r>
      <w:r w:rsidRPr="00905513">
        <w:rPr>
          <w:rFonts w:ascii="Times New Roman" w:hAnsi="Times New Roman" w:cs="Times New Roman"/>
          <w:color w:val="000000" w:themeColor="text1"/>
          <w:sz w:val="22"/>
          <w:szCs w:val="22"/>
          <w:shd w:val="clear" w:color="auto" w:fill="FFFFFF"/>
        </w:rPr>
        <w:t>Deep learning for laboratory earthquake prediction and autoregressive forecasting of fault zone stress. Earth and Planetary Science Letters, 598, 117825</w:t>
      </w:r>
    </w:p>
    <w:p w14:paraId="5DD93A56"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A815EC">
        <w:rPr>
          <w:rFonts w:ascii="Times New Roman" w:hAnsi="Times New Roman" w:cs="Times New Roman"/>
          <w:color w:val="000000" w:themeColor="text1"/>
          <w:sz w:val="22"/>
          <w:szCs w:val="22"/>
          <w:shd w:val="clear" w:color="auto" w:fill="FFFFFF"/>
        </w:rPr>
        <w:t xml:space="preserve">Lavier, L. L., Buck, W. R., &amp; Poliakov, A. N. (2000). </w:t>
      </w:r>
      <w:r w:rsidRPr="00905513">
        <w:rPr>
          <w:rFonts w:ascii="Times New Roman" w:hAnsi="Times New Roman" w:cs="Times New Roman"/>
          <w:color w:val="000000" w:themeColor="text1"/>
          <w:sz w:val="22"/>
          <w:szCs w:val="22"/>
          <w:shd w:val="clear" w:color="auto" w:fill="FFFFFF"/>
        </w:rPr>
        <w:t>Factors controlling normal fault offset in an ideal brittle layer. Journal of Geophysical Research: Solid Earth, 105(B10), 23431-23442.</w:t>
      </w:r>
    </w:p>
    <w:p w14:paraId="719FD85F"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 xml:space="preserve">Lavier, L. L., Bennett, R. A., &amp; </w:t>
      </w:r>
      <w:proofErr w:type="spellStart"/>
      <w:r w:rsidRPr="00905513">
        <w:rPr>
          <w:rFonts w:ascii="Times New Roman" w:hAnsi="Times New Roman" w:cs="Times New Roman"/>
          <w:color w:val="000000" w:themeColor="text1"/>
          <w:sz w:val="22"/>
          <w:szCs w:val="22"/>
          <w:shd w:val="clear" w:color="auto" w:fill="FFFFFF"/>
        </w:rPr>
        <w:t>Duddu</w:t>
      </w:r>
      <w:proofErr w:type="spellEnd"/>
      <w:r w:rsidRPr="00905513">
        <w:rPr>
          <w:rFonts w:ascii="Times New Roman" w:hAnsi="Times New Roman" w:cs="Times New Roman"/>
          <w:color w:val="000000" w:themeColor="text1"/>
          <w:sz w:val="22"/>
          <w:szCs w:val="22"/>
          <w:shd w:val="clear" w:color="auto" w:fill="FFFFFF"/>
        </w:rPr>
        <w:t>, R. (2013). Creep events at the brittle ductile transition. Geochemistry, Geophysics, Geosystems, 14(9), 3334-3351.</w:t>
      </w:r>
    </w:p>
    <w:p w14:paraId="1C3C9A44"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A815EC">
        <w:rPr>
          <w:rFonts w:ascii="Times New Roman" w:hAnsi="Times New Roman" w:cs="Times New Roman"/>
          <w:color w:val="000000" w:themeColor="text1"/>
          <w:sz w:val="22"/>
          <w:szCs w:val="22"/>
          <w:shd w:val="clear" w:color="auto" w:fill="FFFFFF"/>
        </w:rPr>
        <w:t xml:space="preserve">Lavier, L. L., Tong, X., &amp; Biemiller, J. (2021). </w:t>
      </w:r>
      <w:r w:rsidRPr="00905513">
        <w:rPr>
          <w:rFonts w:ascii="Times New Roman" w:hAnsi="Times New Roman" w:cs="Times New Roman"/>
          <w:color w:val="000000" w:themeColor="text1"/>
          <w:sz w:val="22"/>
          <w:szCs w:val="22"/>
          <w:shd w:val="clear" w:color="auto" w:fill="FFFFFF"/>
        </w:rPr>
        <w:t>The mechanics of creep, slow slip events, and earthquakes in mixed brittle‐ductile fault zones. Journal of Geophysical Research: Solid Earth, 126(2), e2020JB020325.</w:t>
      </w:r>
    </w:p>
    <w:p w14:paraId="5BF6EFF4"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A815EC">
        <w:rPr>
          <w:rFonts w:ascii="Times New Roman" w:hAnsi="Times New Roman" w:cs="Times New Roman"/>
          <w:color w:val="000000" w:themeColor="text1"/>
          <w:sz w:val="22"/>
          <w:szCs w:val="22"/>
          <w:shd w:val="clear" w:color="auto" w:fill="FFFFFF"/>
        </w:rPr>
        <w:t xml:space="preserve">LeCun, Y., </w:t>
      </w:r>
      <w:proofErr w:type="spellStart"/>
      <w:r w:rsidRPr="00A815EC">
        <w:rPr>
          <w:rFonts w:ascii="Times New Roman" w:hAnsi="Times New Roman" w:cs="Times New Roman"/>
          <w:color w:val="000000" w:themeColor="text1"/>
          <w:sz w:val="22"/>
          <w:szCs w:val="22"/>
          <w:shd w:val="clear" w:color="auto" w:fill="FFFFFF"/>
        </w:rPr>
        <w:t>Bottou</w:t>
      </w:r>
      <w:proofErr w:type="spellEnd"/>
      <w:r w:rsidRPr="00A815EC">
        <w:rPr>
          <w:rFonts w:ascii="Times New Roman" w:hAnsi="Times New Roman" w:cs="Times New Roman"/>
          <w:color w:val="000000" w:themeColor="text1"/>
          <w:sz w:val="22"/>
          <w:szCs w:val="22"/>
          <w:shd w:val="clear" w:color="auto" w:fill="FFFFFF"/>
        </w:rPr>
        <w:t xml:space="preserve">, L., Bengio, Y., &amp; Haffner, P. (1998). </w:t>
      </w:r>
      <w:r w:rsidRPr="00905513">
        <w:rPr>
          <w:rFonts w:ascii="Times New Roman" w:hAnsi="Times New Roman" w:cs="Times New Roman"/>
          <w:color w:val="000000" w:themeColor="text1"/>
          <w:sz w:val="22"/>
          <w:szCs w:val="22"/>
          <w:shd w:val="clear" w:color="auto" w:fill="FFFFFF"/>
        </w:rPr>
        <w:t>Gradient-based learning applied to document recognition. Proceedings of the IEEE, 86(11), 2278-2324.</w:t>
      </w:r>
    </w:p>
    <w:p w14:paraId="2B6047E5"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 xml:space="preserve">Li, D., &amp; Liu, Y. (2016). Spatiotemporal evolution of slow slip events in a nonplanar fault model for northern Cascadia subduction zone. Journal of Geophysical Research: Solid Earth, 121(9), 6828–6845. </w:t>
      </w:r>
      <w:hyperlink r:id="rId12" w:history="1">
        <w:r w:rsidRPr="00905513">
          <w:rPr>
            <w:rStyle w:val="Hyperlink"/>
            <w:rFonts w:ascii="Times New Roman" w:hAnsi="Times New Roman" w:cs="Times New Roman"/>
            <w:color w:val="000000" w:themeColor="text1"/>
            <w:sz w:val="22"/>
            <w:szCs w:val="22"/>
          </w:rPr>
          <w:t>https://doi.org/10.1002/2016JB012857</w:t>
        </w:r>
      </w:hyperlink>
    </w:p>
    <w:p w14:paraId="27B2F762"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shd w:val="clear" w:color="auto" w:fill="FFFFFF"/>
        </w:rPr>
        <w:t>Linsley, B. K., Dunbar, R. B., Dassié, E. P., Tangri, N., Wu, H. C., Brenner, L. D., &amp; Wellington, G. M. (2019). Coral carbon isotope sensitivity to growth rate and water depth with paleo-sea level implications. Nature Communications, 10(1), 2056.</w:t>
      </w:r>
    </w:p>
    <w:p w14:paraId="17C92041" w14:textId="77777777" w:rsidR="00033123" w:rsidRPr="00905513" w:rsidRDefault="00033123" w:rsidP="00033123">
      <w:pPr>
        <w:pStyle w:val="c-article-referencestext"/>
        <w:shd w:val="clear" w:color="auto" w:fill="FFFFFF"/>
        <w:spacing w:before="0" w:beforeAutospacing="0" w:after="0" w:afterAutospacing="0"/>
        <w:ind w:left="720" w:hanging="720"/>
        <w:rPr>
          <w:color w:val="000000" w:themeColor="text1"/>
          <w:sz w:val="22"/>
          <w:szCs w:val="22"/>
          <w:shd w:val="clear" w:color="auto" w:fill="FFFFFF"/>
        </w:rPr>
      </w:pPr>
      <w:r w:rsidRPr="00A815EC">
        <w:rPr>
          <w:color w:val="000000" w:themeColor="text1"/>
          <w:sz w:val="22"/>
          <w:szCs w:val="22"/>
          <w:shd w:val="clear" w:color="auto" w:fill="FFFFFF"/>
        </w:rPr>
        <w:t xml:space="preserve">Liu, Y., &amp; Rice, J. R. (2007). </w:t>
      </w:r>
      <w:r w:rsidRPr="00905513">
        <w:rPr>
          <w:color w:val="000000" w:themeColor="text1"/>
          <w:sz w:val="22"/>
          <w:szCs w:val="22"/>
          <w:shd w:val="clear" w:color="auto" w:fill="FFFFFF"/>
        </w:rPr>
        <w:t>Spontaneous and triggered aseismic deformation transients in a subduction fault model. Journal of Geophysical Research: Solid Earth, 112(B9).</w:t>
      </w:r>
    </w:p>
    <w:p w14:paraId="19E71331"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A815EC">
        <w:rPr>
          <w:rFonts w:ascii="Times New Roman" w:hAnsi="Times New Roman" w:cs="Times New Roman"/>
          <w:color w:val="000000" w:themeColor="text1"/>
          <w:sz w:val="22"/>
          <w:szCs w:val="22"/>
        </w:rPr>
        <w:t xml:space="preserve">Liu, Y., &amp; Rice, J. R. (2009). </w:t>
      </w:r>
      <w:r w:rsidRPr="00905513">
        <w:rPr>
          <w:rFonts w:ascii="Times New Roman" w:hAnsi="Times New Roman" w:cs="Times New Roman"/>
          <w:color w:val="000000" w:themeColor="text1"/>
          <w:sz w:val="22"/>
          <w:szCs w:val="22"/>
        </w:rPr>
        <w:t>Slow slip predictions based on granite and gabbro friction data compared to GPS measurements in northern</w:t>
      </w:r>
    </w:p>
    <w:p w14:paraId="50D7ED68" w14:textId="77777777" w:rsidR="00033123" w:rsidRPr="00905513" w:rsidRDefault="00033123" w:rsidP="00033123">
      <w:pPr>
        <w:pStyle w:val="c-article-referencestext"/>
        <w:shd w:val="clear" w:color="auto" w:fill="FFFFFF"/>
        <w:spacing w:before="0" w:beforeAutospacing="0" w:after="0" w:afterAutospacing="0"/>
        <w:ind w:left="720" w:hanging="720"/>
        <w:rPr>
          <w:color w:val="000000" w:themeColor="text1"/>
          <w:sz w:val="22"/>
          <w:szCs w:val="22"/>
        </w:rPr>
      </w:pPr>
      <w:r w:rsidRPr="00905513">
        <w:rPr>
          <w:color w:val="000000" w:themeColor="text1"/>
          <w:sz w:val="22"/>
          <w:szCs w:val="22"/>
        </w:rPr>
        <w:t xml:space="preserve">Cascadia. Journal of Geophysical Research: Solid Earth, 114(B09407), 1–19. </w:t>
      </w:r>
      <w:hyperlink r:id="rId13" w:history="1">
        <w:r w:rsidRPr="00905513">
          <w:rPr>
            <w:rStyle w:val="Hyperlink"/>
            <w:color w:val="000000" w:themeColor="text1"/>
            <w:sz w:val="22"/>
            <w:szCs w:val="22"/>
          </w:rPr>
          <w:t>https://doi.org/10.1029/2008JB006142</w:t>
        </w:r>
      </w:hyperlink>
    </w:p>
    <w:p w14:paraId="06BB87E0" w14:textId="77777777" w:rsidR="00033123" w:rsidRPr="00905513" w:rsidRDefault="00033123" w:rsidP="00033123">
      <w:pPr>
        <w:pStyle w:val="c-article-referencestext"/>
        <w:shd w:val="clear" w:color="auto" w:fill="FFFFFF"/>
        <w:spacing w:before="0" w:beforeAutospacing="0" w:after="0" w:afterAutospacing="0"/>
        <w:ind w:left="720" w:hanging="720"/>
        <w:rPr>
          <w:color w:val="000000" w:themeColor="text1"/>
          <w:sz w:val="22"/>
          <w:szCs w:val="22"/>
        </w:rPr>
      </w:pPr>
      <w:r w:rsidRPr="00905513">
        <w:rPr>
          <w:color w:val="000000" w:themeColor="text1"/>
          <w:sz w:val="22"/>
          <w:szCs w:val="22"/>
          <w:shd w:val="clear" w:color="auto" w:fill="FFFFFF"/>
        </w:rPr>
        <w:t xml:space="preserve">Lu, Lu, Xuhui Meng, </w:t>
      </w:r>
      <w:proofErr w:type="spellStart"/>
      <w:r w:rsidRPr="00905513">
        <w:rPr>
          <w:color w:val="000000" w:themeColor="text1"/>
          <w:sz w:val="22"/>
          <w:szCs w:val="22"/>
          <w:shd w:val="clear" w:color="auto" w:fill="FFFFFF"/>
        </w:rPr>
        <w:t>Zhiping</w:t>
      </w:r>
      <w:proofErr w:type="spellEnd"/>
      <w:r w:rsidRPr="00905513">
        <w:rPr>
          <w:color w:val="000000" w:themeColor="text1"/>
          <w:sz w:val="22"/>
          <w:szCs w:val="22"/>
          <w:shd w:val="clear" w:color="auto" w:fill="FFFFFF"/>
        </w:rPr>
        <w:t xml:space="preserve"> Mao, and George Em Karniadakis. "</w:t>
      </w:r>
      <w:proofErr w:type="spellStart"/>
      <w:r w:rsidRPr="00905513">
        <w:rPr>
          <w:color w:val="000000" w:themeColor="text1"/>
          <w:sz w:val="22"/>
          <w:szCs w:val="22"/>
          <w:shd w:val="clear" w:color="auto" w:fill="FFFFFF"/>
        </w:rPr>
        <w:t>DeepXDE</w:t>
      </w:r>
      <w:proofErr w:type="spellEnd"/>
      <w:r w:rsidRPr="00905513">
        <w:rPr>
          <w:color w:val="000000" w:themeColor="text1"/>
          <w:sz w:val="22"/>
          <w:szCs w:val="22"/>
          <w:shd w:val="clear" w:color="auto" w:fill="FFFFFF"/>
        </w:rPr>
        <w:t>: A deep learning library for solving differential equations." SIAM review 63, no. 1 (2021): 208-228.</w:t>
      </w:r>
    </w:p>
    <w:p w14:paraId="63584EBA"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000000"/>
        </w:rPr>
      </w:pPr>
      <w:r w:rsidRPr="00905513">
        <w:rPr>
          <w:rStyle w:val="author"/>
          <w:rFonts w:ascii="Times New Roman" w:hAnsi="Times New Roman" w:cs="Times New Roman"/>
          <w:color w:val="000000" w:themeColor="text1"/>
          <w:sz w:val="22"/>
          <w:szCs w:val="22"/>
          <w:shd w:val="clear" w:color="auto" w:fill="FFFFFF"/>
        </w:rPr>
        <w:t>Majewski, J. M.</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Switzer, A. D.</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Meltzner, A. J.</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Parham, P. R.</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Horton, B. P.</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Bradley, S. L.</w:t>
      </w:r>
      <w:r w:rsidRPr="00905513">
        <w:rPr>
          <w:rFonts w:ascii="Times New Roman" w:hAnsi="Times New Roman" w:cs="Times New Roman"/>
          <w:color w:val="000000" w:themeColor="text1"/>
          <w:sz w:val="22"/>
          <w:szCs w:val="22"/>
          <w:shd w:val="clear" w:color="auto" w:fill="FFFFFF"/>
        </w:rPr>
        <w:t>, et al. (</w:t>
      </w:r>
      <w:r w:rsidRPr="00905513">
        <w:rPr>
          <w:rStyle w:val="pubyear"/>
          <w:rFonts w:ascii="Times New Roman" w:hAnsi="Times New Roman" w:cs="Times New Roman"/>
          <w:color w:val="000000" w:themeColor="text1"/>
          <w:sz w:val="22"/>
          <w:szCs w:val="22"/>
          <w:shd w:val="clear" w:color="auto" w:fill="FFFFFF"/>
        </w:rPr>
        <w:t>2018</w:t>
      </w:r>
      <w:r w:rsidRPr="00905513">
        <w:rPr>
          <w:rFonts w:ascii="Times New Roman" w:hAnsi="Times New Roman" w:cs="Times New Roman"/>
          <w:color w:val="000000" w:themeColor="text1"/>
          <w:sz w:val="22"/>
          <w:szCs w:val="22"/>
          <w:shd w:val="clear" w:color="auto" w:fill="FFFFFF"/>
        </w:rPr>
        <w:t>). </w:t>
      </w:r>
      <w:r w:rsidRPr="00905513">
        <w:rPr>
          <w:rStyle w:val="articletitle"/>
          <w:rFonts w:ascii="Times New Roman" w:hAnsi="Times New Roman" w:cs="Times New Roman"/>
          <w:color w:val="000000" w:themeColor="text1"/>
          <w:sz w:val="22"/>
          <w:szCs w:val="22"/>
          <w:shd w:val="clear" w:color="auto" w:fill="FFFFFF"/>
        </w:rPr>
        <w:t>Holocene relative sea-level records from coral microatolls in Western Borneo, South China Sea</w:t>
      </w:r>
      <w:r w:rsidRPr="00905513">
        <w:rPr>
          <w:rFonts w:ascii="Times New Roman" w:hAnsi="Times New Roman" w:cs="Times New Roman"/>
          <w:color w:val="000000" w:themeColor="text1"/>
          <w:sz w:val="22"/>
          <w:szCs w:val="22"/>
          <w:shd w:val="clear" w:color="auto" w:fill="FFFFFF"/>
        </w:rPr>
        <w:t>. The Holocene, </w:t>
      </w:r>
      <w:r w:rsidRPr="00905513">
        <w:rPr>
          <w:rStyle w:val="vol"/>
          <w:rFonts w:ascii="Times New Roman" w:hAnsi="Times New Roman" w:cs="Times New Roman"/>
          <w:color w:val="000000" w:themeColor="text1"/>
          <w:sz w:val="22"/>
          <w:szCs w:val="22"/>
          <w:shd w:val="clear" w:color="auto" w:fill="FFFFFF"/>
        </w:rPr>
        <w:t>28</w:t>
      </w:r>
      <w:r w:rsidRPr="00905513">
        <w:rPr>
          <w:rFonts w:ascii="Times New Roman" w:hAnsi="Times New Roman" w:cs="Times New Roman"/>
          <w:color w:val="000000" w:themeColor="text1"/>
          <w:sz w:val="22"/>
          <w:szCs w:val="22"/>
          <w:shd w:val="clear" w:color="auto" w:fill="FFFFFF"/>
        </w:rPr>
        <w:t>(</w:t>
      </w:r>
      <w:r w:rsidRPr="00905513">
        <w:rPr>
          <w:rStyle w:val="citedissue"/>
          <w:rFonts w:ascii="Times New Roman" w:hAnsi="Times New Roman" w:cs="Times New Roman"/>
          <w:color w:val="000000" w:themeColor="text1"/>
          <w:sz w:val="22"/>
          <w:szCs w:val="22"/>
          <w:shd w:val="clear" w:color="auto" w:fill="FFFFFF"/>
        </w:rPr>
        <w:t>9</w:t>
      </w:r>
      <w:r w:rsidRPr="00905513">
        <w:rPr>
          <w:rFonts w:ascii="Times New Roman" w:hAnsi="Times New Roman" w:cs="Times New Roman"/>
          <w:color w:val="000000" w:themeColor="text1"/>
          <w:sz w:val="22"/>
          <w:szCs w:val="22"/>
          <w:shd w:val="clear" w:color="auto" w:fill="FFFFFF"/>
        </w:rPr>
        <w:t>), </w:t>
      </w:r>
      <w:r w:rsidRPr="00905513">
        <w:rPr>
          <w:rStyle w:val="pagefirst"/>
          <w:rFonts w:ascii="Times New Roman" w:hAnsi="Times New Roman" w:cs="Times New Roman"/>
          <w:color w:val="000000" w:themeColor="text1"/>
          <w:sz w:val="22"/>
          <w:szCs w:val="22"/>
          <w:shd w:val="clear" w:color="auto" w:fill="FFFFFF"/>
        </w:rPr>
        <w:t>1431</w:t>
      </w:r>
      <w:r w:rsidRPr="00905513">
        <w:rPr>
          <w:rFonts w:ascii="Times New Roman" w:hAnsi="Times New Roman" w:cs="Times New Roman"/>
          <w:color w:val="000000" w:themeColor="text1"/>
          <w:sz w:val="22"/>
          <w:szCs w:val="22"/>
          <w:shd w:val="clear" w:color="auto" w:fill="FFFFFF"/>
        </w:rPr>
        <w:t>–</w:t>
      </w:r>
      <w:r w:rsidRPr="00905513">
        <w:rPr>
          <w:rStyle w:val="pagelast"/>
          <w:rFonts w:ascii="Times New Roman" w:hAnsi="Times New Roman" w:cs="Times New Roman"/>
          <w:color w:val="000000" w:themeColor="text1"/>
          <w:sz w:val="22"/>
          <w:szCs w:val="22"/>
          <w:shd w:val="clear" w:color="auto" w:fill="FFFFFF"/>
        </w:rPr>
        <w:t>1442</w:t>
      </w:r>
      <w:r w:rsidRPr="00905513">
        <w:rPr>
          <w:rFonts w:ascii="Times New Roman" w:hAnsi="Times New Roman" w:cs="Times New Roman"/>
          <w:color w:val="000000" w:themeColor="text1"/>
          <w:sz w:val="22"/>
          <w:szCs w:val="22"/>
          <w:shd w:val="clear" w:color="auto" w:fill="FFFFFF"/>
        </w:rPr>
        <w:t>. </w:t>
      </w:r>
      <w:hyperlink r:id="rId14" w:history="1">
        <w:r w:rsidRPr="00905513">
          <w:rPr>
            <w:rStyle w:val="Hyperlink"/>
            <w:rFonts w:ascii="Times New Roman" w:hAnsi="Times New Roman" w:cs="Times New Roman"/>
            <w:color w:val="000000" w:themeColor="text1"/>
            <w:sz w:val="22"/>
            <w:szCs w:val="22"/>
            <w:shd w:val="clear" w:color="auto" w:fill="FFFFFF"/>
          </w:rPr>
          <w:t>https://doi.org/10.1177/0959683618777061</w:t>
        </w:r>
      </w:hyperlink>
    </w:p>
    <w:p w14:paraId="4DD111CE"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lastRenderedPageBreak/>
        <w:t xml:space="preserve">Majewski, J. M., Meltzner, A. J., Switzer, A. D., Shaw, T. A., Li, T., Bradley, S., et al. (2022). Extending instrumental sea-level records using coral microatolls, an example from Southeast Asia. Geophysical Research Letters, 49, e2021GL095710. </w:t>
      </w:r>
      <w:hyperlink r:id="rId15" w:history="1">
        <w:r w:rsidRPr="00905513">
          <w:rPr>
            <w:rStyle w:val="Hyperlink"/>
            <w:rFonts w:ascii="Times New Roman" w:hAnsi="Times New Roman" w:cs="Times New Roman"/>
            <w:color w:val="000000" w:themeColor="text1"/>
            <w:sz w:val="22"/>
            <w:szCs w:val="22"/>
          </w:rPr>
          <w:t>https://doi.org/10.1029/2021GL095710</w:t>
        </w:r>
      </w:hyperlink>
    </w:p>
    <w:p w14:paraId="68A4FCAD" w14:textId="77777777" w:rsidR="00033123" w:rsidRPr="00905513" w:rsidRDefault="00033123" w:rsidP="00033123">
      <w:pPr>
        <w:pStyle w:val="c-bibliographic-informationcitation"/>
        <w:shd w:val="clear" w:color="auto" w:fill="FFFFFF"/>
        <w:spacing w:before="0" w:beforeAutospacing="0" w:after="0" w:afterAutospacing="0"/>
        <w:ind w:left="720" w:hanging="720"/>
        <w:rPr>
          <w:color w:val="000000" w:themeColor="text1"/>
          <w:sz w:val="22"/>
          <w:szCs w:val="22"/>
        </w:rPr>
      </w:pPr>
      <w:r w:rsidRPr="00905513">
        <w:rPr>
          <w:color w:val="000000" w:themeColor="text1"/>
          <w:sz w:val="22"/>
          <w:szCs w:val="22"/>
        </w:rPr>
        <w:t xml:space="preserve">Mallick, R., Meltzner, A.J., Tsang, L.L.H. et al. (2021). Long-lived shallow slow-slip events on the Sunda megathrust. Nat. </w:t>
      </w:r>
      <w:proofErr w:type="spellStart"/>
      <w:r w:rsidRPr="00905513">
        <w:rPr>
          <w:color w:val="000000" w:themeColor="text1"/>
          <w:sz w:val="22"/>
          <w:szCs w:val="22"/>
        </w:rPr>
        <w:t>Geosci</w:t>
      </w:r>
      <w:proofErr w:type="spellEnd"/>
      <w:r w:rsidRPr="00905513">
        <w:rPr>
          <w:color w:val="000000" w:themeColor="text1"/>
          <w:sz w:val="22"/>
          <w:szCs w:val="22"/>
        </w:rPr>
        <w:t xml:space="preserve">. 14, 327–333. </w:t>
      </w:r>
      <w:hyperlink r:id="rId16" w:history="1">
        <w:r w:rsidRPr="00905513">
          <w:rPr>
            <w:rStyle w:val="Hyperlink"/>
            <w:color w:val="000000" w:themeColor="text1"/>
            <w:sz w:val="22"/>
            <w:szCs w:val="22"/>
          </w:rPr>
          <w:t>https://doi.org/10.1038/s41561-021-00727-y</w:t>
        </w:r>
      </w:hyperlink>
      <w:r w:rsidRPr="00905513">
        <w:rPr>
          <w:color w:val="000000" w:themeColor="text1"/>
          <w:sz w:val="22"/>
          <w:szCs w:val="22"/>
        </w:rPr>
        <w:t>.</w:t>
      </w:r>
    </w:p>
    <w:p w14:paraId="1C7E67D2" w14:textId="77777777" w:rsidR="00033123" w:rsidRPr="00905513" w:rsidRDefault="00033123" w:rsidP="00033123">
      <w:pPr>
        <w:pStyle w:val="c-bibliographic-informationcitation"/>
        <w:shd w:val="clear" w:color="auto" w:fill="FFFFFF"/>
        <w:spacing w:before="0" w:beforeAutospacing="0" w:after="0" w:afterAutospacing="0"/>
        <w:ind w:left="720" w:hanging="720"/>
        <w:rPr>
          <w:color w:val="000000" w:themeColor="text1"/>
          <w:sz w:val="22"/>
          <w:szCs w:val="22"/>
        </w:rPr>
      </w:pPr>
      <w:proofErr w:type="spellStart"/>
      <w:r w:rsidRPr="00A815EC">
        <w:rPr>
          <w:color w:val="000000" w:themeColor="text1"/>
          <w:sz w:val="22"/>
          <w:szCs w:val="22"/>
          <w:shd w:val="clear" w:color="auto" w:fill="FFFFFF"/>
        </w:rPr>
        <w:t>Massonnet</w:t>
      </w:r>
      <w:proofErr w:type="spellEnd"/>
      <w:r w:rsidRPr="00A815EC">
        <w:rPr>
          <w:color w:val="000000" w:themeColor="text1"/>
          <w:sz w:val="22"/>
          <w:szCs w:val="22"/>
          <w:shd w:val="clear" w:color="auto" w:fill="FFFFFF"/>
        </w:rPr>
        <w:t xml:space="preserve">, D., Rossi, M., Carmona, C., Adragna, F., Peltzer, G., Feigl, K., &amp; </w:t>
      </w:r>
      <w:proofErr w:type="spellStart"/>
      <w:r w:rsidRPr="00A815EC">
        <w:rPr>
          <w:color w:val="000000" w:themeColor="text1"/>
          <w:sz w:val="22"/>
          <w:szCs w:val="22"/>
          <w:shd w:val="clear" w:color="auto" w:fill="FFFFFF"/>
        </w:rPr>
        <w:t>Rabaute</w:t>
      </w:r>
      <w:proofErr w:type="spellEnd"/>
      <w:r w:rsidRPr="00A815EC">
        <w:rPr>
          <w:color w:val="000000" w:themeColor="text1"/>
          <w:sz w:val="22"/>
          <w:szCs w:val="22"/>
          <w:shd w:val="clear" w:color="auto" w:fill="FFFFFF"/>
        </w:rPr>
        <w:t xml:space="preserve">, T. (1993). </w:t>
      </w:r>
      <w:r w:rsidRPr="00905513">
        <w:rPr>
          <w:color w:val="000000" w:themeColor="text1"/>
          <w:sz w:val="22"/>
          <w:szCs w:val="22"/>
          <w:shd w:val="clear" w:color="auto" w:fill="FFFFFF"/>
        </w:rPr>
        <w:t>The displacement field of the Landers earthquake mapped by radar interferometry. nature, 364(6433), 138-142.</w:t>
      </w:r>
    </w:p>
    <w:p w14:paraId="38619724"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Matsuzawa, T., Hirose, H., Shibazaki, B., &amp; Obara, K. (2010). Modeling short- and long-term slow slip events in the seismic cycles of large</w:t>
      </w:r>
    </w:p>
    <w:p w14:paraId="12F00E3B" w14:textId="77777777" w:rsidR="00033123" w:rsidRPr="00905513" w:rsidRDefault="00033123" w:rsidP="00033123">
      <w:pPr>
        <w:pStyle w:val="c-bibliographic-informationcitation"/>
        <w:shd w:val="clear" w:color="auto" w:fill="FFFFFF"/>
        <w:spacing w:before="0" w:beforeAutospacing="0" w:after="0" w:afterAutospacing="0"/>
        <w:ind w:left="720" w:hanging="720"/>
        <w:rPr>
          <w:color w:val="000000" w:themeColor="text1"/>
          <w:sz w:val="22"/>
          <w:szCs w:val="22"/>
        </w:rPr>
      </w:pPr>
      <w:r w:rsidRPr="00905513">
        <w:rPr>
          <w:color w:val="000000" w:themeColor="text1"/>
          <w:sz w:val="22"/>
          <w:szCs w:val="22"/>
        </w:rPr>
        <w:t>subduction earthquakes. Journal of Geophysical Research, 115(B12301), 1–14. https://doi.org/10.1029/2010JB007566</w:t>
      </w:r>
    </w:p>
    <w:p w14:paraId="1E5EB238" w14:textId="77777777" w:rsidR="00033123" w:rsidRPr="00905513" w:rsidRDefault="00033123" w:rsidP="00033123">
      <w:pPr>
        <w:pStyle w:val="c-bibliographic-informationcitation"/>
        <w:shd w:val="clear" w:color="auto" w:fill="FFFFFF"/>
        <w:spacing w:before="0" w:beforeAutospacing="0" w:after="0" w:afterAutospacing="0"/>
        <w:ind w:left="720" w:hanging="720"/>
        <w:rPr>
          <w:color w:val="000000" w:themeColor="text1"/>
          <w:sz w:val="22"/>
          <w:szCs w:val="22"/>
          <w:shd w:val="clear" w:color="auto" w:fill="FFFFFF"/>
        </w:rPr>
      </w:pPr>
      <w:r w:rsidRPr="00905513">
        <w:rPr>
          <w:color w:val="000000" w:themeColor="text1"/>
          <w:sz w:val="22"/>
          <w:szCs w:val="22"/>
          <w:shd w:val="clear" w:color="auto" w:fill="FFFFFF"/>
        </w:rPr>
        <w:t>Mclaskey, G. C., &amp; Yamashita, F. (2017). Slow and fast ruptures on a laboratory fault controlled by loading characteristics. Journal of Geophysical Research: Solid Earth, 122(5), 3719-3738.</w:t>
      </w:r>
    </w:p>
    <w:p w14:paraId="31E7DE71"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Mann, P., Taylor, F.W., Lagoe, M.B., and Quarles, A., 1998, Accelerating late Quaternary uplift of the New Georgia Island Group (</w:t>
      </w:r>
      <w:proofErr w:type="gramStart"/>
      <w:r w:rsidRPr="00905513">
        <w:rPr>
          <w:rFonts w:ascii="Times New Roman" w:hAnsi="Times New Roman" w:cs="Times New Roman"/>
          <w:color w:val="000000" w:themeColor="text1"/>
          <w:sz w:val="22"/>
          <w:szCs w:val="22"/>
        </w:rPr>
        <w:t>Solomon island</w:t>
      </w:r>
      <w:proofErr w:type="gramEnd"/>
      <w:r w:rsidRPr="00905513">
        <w:rPr>
          <w:rFonts w:ascii="Times New Roman" w:hAnsi="Times New Roman" w:cs="Times New Roman"/>
          <w:color w:val="000000" w:themeColor="text1"/>
          <w:sz w:val="22"/>
          <w:szCs w:val="22"/>
        </w:rPr>
        <w:t xml:space="preserve"> arc) in response to subduction of the </w:t>
      </w:r>
      <w:proofErr w:type="spellStart"/>
      <w:r w:rsidRPr="00905513">
        <w:rPr>
          <w:rFonts w:ascii="Times New Roman" w:hAnsi="Times New Roman" w:cs="Times New Roman"/>
          <w:color w:val="000000" w:themeColor="text1"/>
          <w:sz w:val="22"/>
          <w:szCs w:val="22"/>
        </w:rPr>
        <w:t>recentlyactive</w:t>
      </w:r>
      <w:proofErr w:type="spellEnd"/>
      <w:r w:rsidRPr="00905513">
        <w:rPr>
          <w:rFonts w:ascii="Times New Roman" w:hAnsi="Times New Roman" w:cs="Times New Roman"/>
          <w:color w:val="000000" w:themeColor="text1"/>
          <w:sz w:val="22"/>
          <w:szCs w:val="22"/>
        </w:rPr>
        <w:t xml:space="preserve"> Woodlark spreading center and Coleman Seamount, Tectonophysics, 295, 259-306.</w:t>
      </w:r>
    </w:p>
    <w:p w14:paraId="274D758F" w14:textId="77777777" w:rsidR="00033123" w:rsidRPr="00905513" w:rsidRDefault="00033123" w:rsidP="00033123">
      <w:pPr>
        <w:pStyle w:val="c-bibliographic-informationcitation"/>
        <w:shd w:val="clear" w:color="auto" w:fill="FFFFFF"/>
        <w:spacing w:before="0" w:beforeAutospacing="0" w:after="0" w:afterAutospacing="0"/>
        <w:ind w:left="720" w:hanging="720"/>
        <w:rPr>
          <w:color w:val="000000" w:themeColor="text1"/>
          <w:sz w:val="22"/>
          <w:szCs w:val="22"/>
          <w:shd w:val="clear" w:color="auto" w:fill="FFFFFF"/>
        </w:rPr>
      </w:pPr>
      <w:r w:rsidRPr="00905513">
        <w:rPr>
          <w:color w:val="000000" w:themeColor="text1"/>
          <w:sz w:val="22"/>
          <w:szCs w:val="22"/>
          <w:shd w:val="clear" w:color="auto" w:fill="FFFFFF"/>
        </w:rPr>
        <w:t xml:space="preserve">Mann, P., &amp; Taira, A. (2004). Global tectonic significance of the Solomon Islands and </w:t>
      </w:r>
      <w:proofErr w:type="spellStart"/>
      <w:r w:rsidRPr="00905513">
        <w:rPr>
          <w:color w:val="000000" w:themeColor="text1"/>
          <w:sz w:val="22"/>
          <w:szCs w:val="22"/>
          <w:shd w:val="clear" w:color="auto" w:fill="FFFFFF"/>
        </w:rPr>
        <w:t>Ontong</w:t>
      </w:r>
      <w:proofErr w:type="spellEnd"/>
      <w:r w:rsidRPr="00905513">
        <w:rPr>
          <w:color w:val="000000" w:themeColor="text1"/>
          <w:sz w:val="22"/>
          <w:szCs w:val="22"/>
          <w:shd w:val="clear" w:color="auto" w:fill="FFFFFF"/>
        </w:rPr>
        <w:t xml:space="preserve"> Java Plateau convergent zone. Tectonophysics, 389(3-4), 137-190.</w:t>
      </w:r>
    </w:p>
    <w:p w14:paraId="61A3C6FD" w14:textId="77777777" w:rsidR="00033123" w:rsidRPr="00905513" w:rsidRDefault="00033123" w:rsidP="00033123">
      <w:pPr>
        <w:pStyle w:val="c-bibliographic-informationcitation"/>
        <w:shd w:val="clear" w:color="auto" w:fill="FFFFFF"/>
        <w:spacing w:before="0" w:beforeAutospacing="0" w:after="0" w:afterAutospacing="0"/>
        <w:ind w:left="720" w:hanging="720"/>
        <w:rPr>
          <w:color w:val="000000" w:themeColor="text1"/>
          <w:sz w:val="22"/>
          <w:szCs w:val="22"/>
        </w:rPr>
      </w:pPr>
      <w:r w:rsidRPr="00905513">
        <w:rPr>
          <w:color w:val="000000" w:themeColor="text1"/>
          <w:sz w:val="22"/>
          <w:szCs w:val="22"/>
          <w:shd w:val="clear" w:color="auto" w:fill="FFFFFF"/>
        </w:rPr>
        <w:t>Marone, C. (1998). Laboratory-derived friction laws and their application to seismic faulting. Annual Review of Earth and Planetary Sciences, 26(1), 643-696.</w:t>
      </w:r>
    </w:p>
    <w:p w14:paraId="6315C228"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Style w:val="author"/>
          <w:rFonts w:ascii="Times New Roman" w:hAnsi="Times New Roman" w:cs="Times New Roman"/>
          <w:color w:val="000000" w:themeColor="text1"/>
          <w:sz w:val="22"/>
          <w:szCs w:val="22"/>
          <w:shd w:val="clear" w:color="auto" w:fill="FFFFFF"/>
        </w:rPr>
        <w:t>Meltzner, A. J.</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Sieh, K.</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Chiang, H.-W.</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Shen, C.-C.</w:t>
      </w:r>
      <w:r w:rsidRPr="00905513">
        <w:rPr>
          <w:rFonts w:ascii="Times New Roman" w:hAnsi="Times New Roman" w:cs="Times New Roman"/>
          <w:color w:val="000000" w:themeColor="text1"/>
          <w:sz w:val="22"/>
          <w:szCs w:val="22"/>
          <w:shd w:val="clear" w:color="auto" w:fill="FFFFFF"/>
        </w:rPr>
        <w:t>, </w:t>
      </w:r>
      <w:proofErr w:type="spellStart"/>
      <w:r w:rsidRPr="00905513">
        <w:rPr>
          <w:rStyle w:val="author"/>
          <w:rFonts w:ascii="Times New Roman" w:hAnsi="Times New Roman" w:cs="Times New Roman"/>
          <w:color w:val="000000" w:themeColor="text1"/>
          <w:sz w:val="22"/>
          <w:szCs w:val="22"/>
          <w:shd w:val="clear" w:color="auto" w:fill="FFFFFF"/>
        </w:rPr>
        <w:t>Suwargadi</w:t>
      </w:r>
      <w:proofErr w:type="spellEnd"/>
      <w:r w:rsidRPr="00905513">
        <w:rPr>
          <w:rStyle w:val="author"/>
          <w:rFonts w:ascii="Times New Roman" w:hAnsi="Times New Roman" w:cs="Times New Roman"/>
          <w:color w:val="000000" w:themeColor="text1"/>
          <w:sz w:val="22"/>
          <w:szCs w:val="22"/>
          <w:shd w:val="clear" w:color="auto" w:fill="FFFFFF"/>
        </w:rPr>
        <w:t>, B. W.</w:t>
      </w:r>
      <w:r w:rsidRPr="00905513">
        <w:rPr>
          <w:rFonts w:ascii="Times New Roman" w:hAnsi="Times New Roman" w:cs="Times New Roman"/>
          <w:color w:val="000000" w:themeColor="text1"/>
          <w:sz w:val="22"/>
          <w:szCs w:val="22"/>
          <w:shd w:val="clear" w:color="auto" w:fill="FFFFFF"/>
        </w:rPr>
        <w:t>, </w:t>
      </w:r>
      <w:proofErr w:type="spellStart"/>
      <w:r w:rsidRPr="00905513">
        <w:rPr>
          <w:rStyle w:val="author"/>
          <w:rFonts w:ascii="Times New Roman" w:hAnsi="Times New Roman" w:cs="Times New Roman"/>
          <w:color w:val="000000" w:themeColor="text1"/>
          <w:sz w:val="22"/>
          <w:szCs w:val="22"/>
          <w:shd w:val="clear" w:color="auto" w:fill="FFFFFF"/>
        </w:rPr>
        <w:t>Natawidjaja</w:t>
      </w:r>
      <w:proofErr w:type="spellEnd"/>
      <w:r w:rsidRPr="00905513">
        <w:rPr>
          <w:rStyle w:val="author"/>
          <w:rFonts w:ascii="Times New Roman" w:hAnsi="Times New Roman" w:cs="Times New Roman"/>
          <w:color w:val="000000" w:themeColor="text1"/>
          <w:sz w:val="22"/>
          <w:szCs w:val="22"/>
          <w:shd w:val="clear" w:color="auto" w:fill="FFFFFF"/>
        </w:rPr>
        <w:t>, D. H.</w:t>
      </w:r>
      <w:r w:rsidRPr="00905513">
        <w:rPr>
          <w:rFonts w:ascii="Times New Roman" w:hAnsi="Times New Roman" w:cs="Times New Roman"/>
          <w:color w:val="000000" w:themeColor="text1"/>
          <w:sz w:val="22"/>
          <w:szCs w:val="22"/>
          <w:shd w:val="clear" w:color="auto" w:fill="FFFFFF"/>
        </w:rPr>
        <w:t>, et al. (</w:t>
      </w:r>
      <w:r w:rsidRPr="00905513">
        <w:rPr>
          <w:rStyle w:val="pubyear"/>
          <w:rFonts w:ascii="Times New Roman" w:hAnsi="Times New Roman" w:cs="Times New Roman"/>
          <w:color w:val="000000" w:themeColor="text1"/>
          <w:sz w:val="22"/>
          <w:szCs w:val="22"/>
          <w:shd w:val="clear" w:color="auto" w:fill="FFFFFF"/>
        </w:rPr>
        <w:t>2010</w:t>
      </w:r>
      <w:r w:rsidRPr="00905513">
        <w:rPr>
          <w:rFonts w:ascii="Times New Roman" w:hAnsi="Times New Roman" w:cs="Times New Roman"/>
          <w:color w:val="000000" w:themeColor="text1"/>
          <w:sz w:val="22"/>
          <w:szCs w:val="22"/>
          <w:shd w:val="clear" w:color="auto" w:fill="FFFFFF"/>
        </w:rPr>
        <w:t>). </w:t>
      </w:r>
      <w:r w:rsidRPr="00905513">
        <w:rPr>
          <w:rStyle w:val="articletitle"/>
          <w:rFonts w:ascii="Times New Roman" w:hAnsi="Times New Roman" w:cs="Times New Roman"/>
          <w:color w:val="000000" w:themeColor="text1"/>
          <w:sz w:val="22"/>
          <w:szCs w:val="22"/>
          <w:shd w:val="clear" w:color="auto" w:fill="FFFFFF"/>
        </w:rPr>
        <w:t>Coral evidence for earthquake recurrence and an A.D. 1390–1455 cluster at the south end of the 2004 Aceh–Andaman rupture</w:t>
      </w:r>
      <w:r w:rsidRPr="00905513">
        <w:rPr>
          <w:rFonts w:ascii="Times New Roman" w:hAnsi="Times New Roman" w:cs="Times New Roman"/>
          <w:color w:val="000000" w:themeColor="text1"/>
          <w:sz w:val="22"/>
          <w:szCs w:val="22"/>
          <w:shd w:val="clear" w:color="auto" w:fill="FFFFFF"/>
        </w:rPr>
        <w:t>. Journal of Geophysical Research, </w:t>
      </w:r>
      <w:r w:rsidRPr="00905513">
        <w:rPr>
          <w:rStyle w:val="vol"/>
          <w:rFonts w:ascii="Times New Roman" w:hAnsi="Times New Roman" w:cs="Times New Roman"/>
          <w:color w:val="000000" w:themeColor="text1"/>
          <w:sz w:val="22"/>
          <w:szCs w:val="22"/>
          <w:shd w:val="clear" w:color="auto" w:fill="FFFFFF"/>
        </w:rPr>
        <w:t>115</w:t>
      </w:r>
      <w:r w:rsidRPr="00905513">
        <w:rPr>
          <w:rFonts w:ascii="Times New Roman" w:hAnsi="Times New Roman" w:cs="Times New Roman"/>
          <w:color w:val="000000" w:themeColor="text1"/>
          <w:sz w:val="22"/>
          <w:szCs w:val="22"/>
          <w:shd w:val="clear" w:color="auto" w:fill="FFFFFF"/>
        </w:rPr>
        <w:t>, B10402. </w:t>
      </w:r>
      <w:hyperlink r:id="rId17" w:history="1">
        <w:r w:rsidRPr="00905513">
          <w:rPr>
            <w:rStyle w:val="Hyperlink"/>
            <w:rFonts w:ascii="Times New Roman" w:hAnsi="Times New Roman" w:cs="Times New Roman"/>
            <w:color w:val="000000" w:themeColor="text1"/>
            <w:sz w:val="22"/>
            <w:szCs w:val="22"/>
            <w:shd w:val="clear" w:color="auto" w:fill="FFFFFF"/>
          </w:rPr>
          <w:t>https://doi.org/10.1029/2010JB007499</w:t>
        </w:r>
      </w:hyperlink>
    </w:p>
    <w:p w14:paraId="54C66819"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Style w:val="author"/>
          <w:rFonts w:ascii="Times New Roman" w:hAnsi="Times New Roman" w:cs="Times New Roman"/>
          <w:color w:val="000000" w:themeColor="text1"/>
          <w:sz w:val="22"/>
          <w:szCs w:val="22"/>
          <w:shd w:val="clear" w:color="auto" w:fill="FFFFFF"/>
        </w:rPr>
        <w:t>Meltzner, A. J.</w:t>
      </w:r>
      <w:r w:rsidRPr="00905513">
        <w:rPr>
          <w:rFonts w:ascii="Times New Roman" w:hAnsi="Times New Roman" w:cs="Times New Roman"/>
          <w:color w:val="000000" w:themeColor="text1"/>
          <w:sz w:val="22"/>
          <w:szCs w:val="22"/>
          <w:shd w:val="clear" w:color="auto" w:fill="FFFFFF"/>
        </w:rPr>
        <w:t>, &amp; </w:t>
      </w:r>
      <w:r w:rsidRPr="00905513">
        <w:rPr>
          <w:rStyle w:val="author"/>
          <w:rFonts w:ascii="Times New Roman" w:hAnsi="Times New Roman" w:cs="Times New Roman"/>
          <w:color w:val="000000" w:themeColor="text1"/>
          <w:sz w:val="22"/>
          <w:szCs w:val="22"/>
          <w:shd w:val="clear" w:color="auto" w:fill="FFFFFF"/>
        </w:rPr>
        <w:t>Woodroffe, C. D.</w:t>
      </w:r>
      <w:r w:rsidRPr="00905513">
        <w:rPr>
          <w:rFonts w:ascii="Times New Roman" w:hAnsi="Times New Roman" w:cs="Times New Roman"/>
          <w:color w:val="000000" w:themeColor="text1"/>
          <w:sz w:val="22"/>
          <w:szCs w:val="22"/>
          <w:shd w:val="clear" w:color="auto" w:fill="FFFFFF"/>
        </w:rPr>
        <w:t> (</w:t>
      </w:r>
      <w:r w:rsidRPr="00905513">
        <w:rPr>
          <w:rStyle w:val="pubyear"/>
          <w:rFonts w:ascii="Times New Roman" w:hAnsi="Times New Roman" w:cs="Times New Roman"/>
          <w:color w:val="000000" w:themeColor="text1"/>
          <w:sz w:val="22"/>
          <w:szCs w:val="22"/>
          <w:shd w:val="clear" w:color="auto" w:fill="FFFFFF"/>
        </w:rPr>
        <w:t>2015</w:t>
      </w:r>
      <w:r w:rsidRPr="00905513">
        <w:rPr>
          <w:rFonts w:ascii="Times New Roman" w:hAnsi="Times New Roman" w:cs="Times New Roman"/>
          <w:color w:val="000000" w:themeColor="text1"/>
          <w:sz w:val="22"/>
          <w:szCs w:val="22"/>
          <w:shd w:val="clear" w:color="auto" w:fill="FFFFFF"/>
        </w:rPr>
        <w:t>). </w:t>
      </w:r>
      <w:r w:rsidRPr="00905513">
        <w:rPr>
          <w:rStyle w:val="chaptertitle"/>
          <w:rFonts w:ascii="Times New Roman" w:hAnsi="Times New Roman" w:cs="Times New Roman"/>
          <w:color w:val="000000" w:themeColor="text1"/>
          <w:sz w:val="22"/>
          <w:szCs w:val="22"/>
          <w:shd w:val="clear" w:color="auto" w:fill="FFFFFF"/>
        </w:rPr>
        <w:t>Coral microatolls</w:t>
      </w:r>
      <w:r w:rsidRPr="00905513">
        <w:rPr>
          <w:rFonts w:ascii="Times New Roman" w:hAnsi="Times New Roman" w:cs="Times New Roman"/>
          <w:color w:val="000000" w:themeColor="text1"/>
          <w:sz w:val="22"/>
          <w:szCs w:val="22"/>
          <w:shd w:val="clear" w:color="auto" w:fill="FFFFFF"/>
        </w:rPr>
        <w:t>. In </w:t>
      </w:r>
      <w:r w:rsidRPr="00905513">
        <w:rPr>
          <w:rStyle w:val="editor"/>
          <w:rFonts w:ascii="Times New Roman" w:hAnsi="Times New Roman" w:cs="Times New Roman"/>
          <w:color w:val="000000" w:themeColor="text1"/>
          <w:sz w:val="22"/>
          <w:szCs w:val="22"/>
          <w:shd w:val="clear" w:color="auto" w:fill="FFFFFF"/>
        </w:rPr>
        <w:t>I. Shennan</w:t>
      </w:r>
      <w:r w:rsidRPr="00905513">
        <w:rPr>
          <w:rFonts w:ascii="Times New Roman" w:hAnsi="Times New Roman" w:cs="Times New Roman"/>
          <w:color w:val="000000" w:themeColor="text1"/>
          <w:sz w:val="22"/>
          <w:szCs w:val="22"/>
          <w:shd w:val="clear" w:color="auto" w:fill="FFFFFF"/>
        </w:rPr>
        <w:t>, </w:t>
      </w:r>
      <w:r w:rsidRPr="00905513">
        <w:rPr>
          <w:rStyle w:val="editor"/>
          <w:rFonts w:ascii="Times New Roman" w:hAnsi="Times New Roman" w:cs="Times New Roman"/>
          <w:color w:val="000000" w:themeColor="text1"/>
          <w:sz w:val="22"/>
          <w:szCs w:val="22"/>
          <w:shd w:val="clear" w:color="auto" w:fill="FFFFFF"/>
        </w:rPr>
        <w:t>A. J. Long</w:t>
      </w:r>
      <w:r w:rsidRPr="00905513">
        <w:rPr>
          <w:rFonts w:ascii="Times New Roman" w:hAnsi="Times New Roman" w:cs="Times New Roman"/>
          <w:color w:val="000000" w:themeColor="text1"/>
          <w:sz w:val="22"/>
          <w:szCs w:val="22"/>
          <w:shd w:val="clear" w:color="auto" w:fill="FFFFFF"/>
        </w:rPr>
        <w:t>, &amp; </w:t>
      </w:r>
      <w:r w:rsidRPr="00905513">
        <w:rPr>
          <w:rStyle w:val="editor"/>
          <w:rFonts w:ascii="Times New Roman" w:hAnsi="Times New Roman" w:cs="Times New Roman"/>
          <w:color w:val="000000" w:themeColor="text1"/>
          <w:sz w:val="22"/>
          <w:szCs w:val="22"/>
          <w:shd w:val="clear" w:color="auto" w:fill="FFFFFF"/>
        </w:rPr>
        <w:t>B. P. Horton</w:t>
      </w:r>
      <w:r w:rsidRPr="00905513">
        <w:rPr>
          <w:rFonts w:ascii="Times New Roman" w:hAnsi="Times New Roman" w:cs="Times New Roman"/>
          <w:color w:val="000000" w:themeColor="text1"/>
          <w:sz w:val="22"/>
          <w:szCs w:val="22"/>
          <w:shd w:val="clear" w:color="auto" w:fill="FFFFFF"/>
        </w:rPr>
        <w:t> (Eds.), </w:t>
      </w:r>
      <w:r w:rsidRPr="00905513">
        <w:rPr>
          <w:rStyle w:val="booktitle"/>
          <w:rFonts w:ascii="Times New Roman" w:hAnsi="Times New Roman" w:cs="Times New Roman"/>
          <w:color w:val="000000" w:themeColor="text1"/>
          <w:sz w:val="22"/>
          <w:szCs w:val="22"/>
          <w:shd w:val="clear" w:color="auto" w:fill="FFFFFF"/>
        </w:rPr>
        <w:t>Handbook of sea-level research</w:t>
      </w:r>
      <w:r w:rsidRPr="00905513">
        <w:rPr>
          <w:rFonts w:ascii="Times New Roman" w:hAnsi="Times New Roman" w:cs="Times New Roman"/>
          <w:color w:val="000000" w:themeColor="text1"/>
          <w:sz w:val="22"/>
          <w:szCs w:val="22"/>
          <w:shd w:val="clear" w:color="auto" w:fill="FFFFFF"/>
        </w:rPr>
        <w:t> (pp. </w:t>
      </w:r>
      <w:r w:rsidRPr="00905513">
        <w:rPr>
          <w:rStyle w:val="pagefirst"/>
          <w:rFonts w:ascii="Times New Roman" w:hAnsi="Times New Roman" w:cs="Times New Roman"/>
          <w:color w:val="000000" w:themeColor="text1"/>
          <w:sz w:val="22"/>
          <w:szCs w:val="22"/>
          <w:shd w:val="clear" w:color="auto" w:fill="FFFFFF"/>
        </w:rPr>
        <w:t>125</w:t>
      </w:r>
      <w:r w:rsidRPr="00905513">
        <w:rPr>
          <w:rFonts w:ascii="Times New Roman" w:hAnsi="Times New Roman" w:cs="Times New Roman"/>
          <w:color w:val="000000" w:themeColor="text1"/>
          <w:sz w:val="22"/>
          <w:szCs w:val="22"/>
          <w:shd w:val="clear" w:color="auto" w:fill="FFFFFF"/>
        </w:rPr>
        <w:t>–</w:t>
      </w:r>
      <w:r w:rsidRPr="00905513">
        <w:rPr>
          <w:rStyle w:val="pagelast"/>
          <w:rFonts w:ascii="Times New Roman" w:hAnsi="Times New Roman" w:cs="Times New Roman"/>
          <w:color w:val="000000" w:themeColor="text1"/>
          <w:sz w:val="22"/>
          <w:szCs w:val="22"/>
          <w:shd w:val="clear" w:color="auto" w:fill="FFFFFF"/>
        </w:rPr>
        <w:t>145</w:t>
      </w:r>
      <w:r w:rsidRPr="00905513">
        <w:rPr>
          <w:rFonts w:ascii="Times New Roman" w:hAnsi="Times New Roman" w:cs="Times New Roman"/>
          <w:color w:val="000000" w:themeColor="text1"/>
          <w:sz w:val="22"/>
          <w:szCs w:val="22"/>
          <w:shd w:val="clear" w:color="auto" w:fill="FFFFFF"/>
        </w:rPr>
        <w:t>). John Wiley &amp; Sons, Ltd. </w:t>
      </w:r>
      <w:hyperlink r:id="rId18" w:history="1">
        <w:r w:rsidRPr="00905513">
          <w:rPr>
            <w:rStyle w:val="Hyperlink"/>
            <w:rFonts w:ascii="Times New Roman" w:hAnsi="Times New Roman" w:cs="Times New Roman"/>
            <w:color w:val="000000" w:themeColor="text1"/>
            <w:sz w:val="22"/>
            <w:szCs w:val="22"/>
            <w:shd w:val="clear" w:color="auto" w:fill="FFFFFF"/>
          </w:rPr>
          <w:t>https://doi.org/10.1002/9781118452547.ch8</w:t>
        </w:r>
      </w:hyperlink>
    </w:p>
    <w:p w14:paraId="5A9472AE"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Style w:val="author"/>
          <w:rFonts w:ascii="Times New Roman" w:hAnsi="Times New Roman" w:cs="Times New Roman"/>
          <w:color w:val="000000" w:themeColor="text1"/>
          <w:sz w:val="22"/>
          <w:szCs w:val="22"/>
          <w:shd w:val="clear" w:color="auto" w:fill="FFFFFF"/>
        </w:rPr>
        <w:t>Meltzner, A. J.</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Switzer, A. D.</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Horton, B. P.</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Ashe, E.</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Qiu, Q.</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Hill, D. F.</w:t>
      </w:r>
      <w:r w:rsidRPr="00905513">
        <w:rPr>
          <w:rFonts w:ascii="Times New Roman" w:hAnsi="Times New Roman" w:cs="Times New Roman"/>
          <w:color w:val="000000" w:themeColor="text1"/>
          <w:sz w:val="22"/>
          <w:szCs w:val="22"/>
          <w:shd w:val="clear" w:color="auto" w:fill="FFFFFF"/>
        </w:rPr>
        <w:t>, et al. (</w:t>
      </w:r>
      <w:r w:rsidRPr="00905513">
        <w:rPr>
          <w:rStyle w:val="pubyear"/>
          <w:rFonts w:ascii="Times New Roman" w:hAnsi="Times New Roman" w:cs="Times New Roman"/>
          <w:color w:val="000000" w:themeColor="text1"/>
          <w:sz w:val="22"/>
          <w:szCs w:val="22"/>
          <w:shd w:val="clear" w:color="auto" w:fill="FFFFFF"/>
        </w:rPr>
        <w:t>2017</w:t>
      </w:r>
      <w:r w:rsidRPr="00905513">
        <w:rPr>
          <w:rFonts w:ascii="Times New Roman" w:hAnsi="Times New Roman" w:cs="Times New Roman"/>
          <w:color w:val="000000" w:themeColor="text1"/>
          <w:sz w:val="22"/>
          <w:szCs w:val="22"/>
          <w:shd w:val="clear" w:color="auto" w:fill="FFFFFF"/>
        </w:rPr>
        <w:t>). </w:t>
      </w:r>
      <w:r w:rsidRPr="00905513">
        <w:rPr>
          <w:rStyle w:val="articletitle"/>
          <w:rFonts w:ascii="Times New Roman" w:hAnsi="Times New Roman" w:cs="Times New Roman"/>
          <w:color w:val="000000" w:themeColor="text1"/>
          <w:sz w:val="22"/>
          <w:szCs w:val="22"/>
          <w:shd w:val="clear" w:color="auto" w:fill="FFFFFF"/>
        </w:rPr>
        <w:t>Half-</w:t>
      </w:r>
      <w:proofErr w:type="spellStart"/>
      <w:r w:rsidRPr="00905513">
        <w:rPr>
          <w:rStyle w:val="articletitle"/>
          <w:rFonts w:ascii="Times New Roman" w:hAnsi="Times New Roman" w:cs="Times New Roman"/>
          <w:color w:val="000000" w:themeColor="text1"/>
          <w:sz w:val="22"/>
          <w:szCs w:val="22"/>
          <w:shd w:val="clear" w:color="auto" w:fill="FFFFFF"/>
        </w:rPr>
        <w:t>metre</w:t>
      </w:r>
      <w:proofErr w:type="spellEnd"/>
      <w:r w:rsidRPr="00905513">
        <w:rPr>
          <w:rStyle w:val="articletitle"/>
          <w:rFonts w:ascii="Times New Roman" w:hAnsi="Times New Roman" w:cs="Times New Roman"/>
          <w:color w:val="000000" w:themeColor="text1"/>
          <w:sz w:val="22"/>
          <w:szCs w:val="22"/>
          <w:shd w:val="clear" w:color="auto" w:fill="FFFFFF"/>
        </w:rPr>
        <w:t xml:space="preserve"> sea-level fluctuations on centennial timescales from mid-Holocene corals of Southeast Asia</w:t>
      </w:r>
      <w:r w:rsidRPr="00905513">
        <w:rPr>
          <w:rFonts w:ascii="Times New Roman" w:hAnsi="Times New Roman" w:cs="Times New Roman"/>
          <w:color w:val="000000" w:themeColor="text1"/>
          <w:sz w:val="22"/>
          <w:szCs w:val="22"/>
          <w:shd w:val="clear" w:color="auto" w:fill="FFFFFF"/>
        </w:rPr>
        <w:t>. Nature Communications, </w:t>
      </w:r>
      <w:r w:rsidRPr="00905513">
        <w:rPr>
          <w:rStyle w:val="vol"/>
          <w:rFonts w:ascii="Times New Roman" w:hAnsi="Times New Roman" w:cs="Times New Roman"/>
          <w:color w:val="000000" w:themeColor="text1"/>
          <w:sz w:val="22"/>
          <w:szCs w:val="22"/>
          <w:shd w:val="clear" w:color="auto" w:fill="FFFFFF"/>
        </w:rPr>
        <w:t>8</w:t>
      </w:r>
      <w:r w:rsidRPr="00905513">
        <w:rPr>
          <w:rFonts w:ascii="Times New Roman" w:hAnsi="Times New Roman" w:cs="Times New Roman"/>
          <w:color w:val="000000" w:themeColor="text1"/>
          <w:sz w:val="22"/>
          <w:szCs w:val="22"/>
          <w:shd w:val="clear" w:color="auto" w:fill="FFFFFF"/>
        </w:rPr>
        <w:t>. </w:t>
      </w:r>
      <w:hyperlink r:id="rId19" w:history="1">
        <w:r w:rsidRPr="00905513">
          <w:rPr>
            <w:rStyle w:val="Hyperlink"/>
            <w:rFonts w:ascii="Times New Roman" w:hAnsi="Times New Roman" w:cs="Times New Roman"/>
            <w:color w:val="000000" w:themeColor="text1"/>
            <w:sz w:val="22"/>
            <w:szCs w:val="22"/>
            <w:shd w:val="clear" w:color="auto" w:fill="FFFFFF"/>
          </w:rPr>
          <w:t>https://doi.org/10.1038/ncomms14387</w:t>
        </w:r>
      </w:hyperlink>
      <w:r w:rsidRPr="00905513">
        <w:rPr>
          <w:rStyle w:val="Hyperlink"/>
          <w:rFonts w:ascii="Times New Roman" w:hAnsi="Times New Roman" w:cs="Times New Roman"/>
          <w:color w:val="000000" w:themeColor="text1"/>
          <w:sz w:val="22"/>
          <w:szCs w:val="22"/>
          <w:shd w:val="clear" w:color="auto" w:fill="FFFFFF"/>
        </w:rPr>
        <w:t>.</w:t>
      </w:r>
    </w:p>
    <w:p w14:paraId="0C0050C2" w14:textId="77777777" w:rsidR="00033123" w:rsidRPr="00905513" w:rsidRDefault="00033123" w:rsidP="00033123">
      <w:pPr>
        <w:ind w:left="720" w:hanging="720"/>
        <w:rPr>
          <w:rStyle w:val="Hyperlink"/>
          <w:rFonts w:ascii="Times New Roman" w:hAnsi="Times New Roman" w:cs="Times New Roman"/>
          <w:color w:val="000000" w:themeColor="text1"/>
          <w:sz w:val="22"/>
          <w:szCs w:val="22"/>
          <w:shd w:val="clear" w:color="auto" w:fill="FFFFFF"/>
        </w:rPr>
      </w:pPr>
      <w:r w:rsidRPr="00905513">
        <w:rPr>
          <w:rStyle w:val="author"/>
          <w:rFonts w:ascii="Times New Roman" w:hAnsi="Times New Roman" w:cs="Times New Roman"/>
          <w:color w:val="000000" w:themeColor="text1"/>
          <w:sz w:val="22"/>
          <w:szCs w:val="22"/>
          <w:shd w:val="clear" w:color="auto" w:fill="FFFFFF"/>
        </w:rPr>
        <w:t>Mitrovica, J. X.</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Gomez, N.</w:t>
      </w:r>
      <w:r w:rsidRPr="00905513">
        <w:rPr>
          <w:rFonts w:ascii="Times New Roman" w:hAnsi="Times New Roman" w:cs="Times New Roman"/>
          <w:color w:val="000000" w:themeColor="text1"/>
          <w:sz w:val="22"/>
          <w:szCs w:val="22"/>
          <w:shd w:val="clear" w:color="auto" w:fill="FFFFFF"/>
        </w:rPr>
        <w:t>, &amp; </w:t>
      </w:r>
      <w:r w:rsidRPr="00905513">
        <w:rPr>
          <w:rStyle w:val="author"/>
          <w:rFonts w:ascii="Times New Roman" w:hAnsi="Times New Roman" w:cs="Times New Roman"/>
          <w:color w:val="000000" w:themeColor="text1"/>
          <w:sz w:val="22"/>
          <w:szCs w:val="22"/>
          <w:shd w:val="clear" w:color="auto" w:fill="FFFFFF"/>
        </w:rPr>
        <w:t>Clark, P. U.</w:t>
      </w:r>
      <w:r w:rsidRPr="00905513">
        <w:rPr>
          <w:rFonts w:ascii="Times New Roman" w:hAnsi="Times New Roman" w:cs="Times New Roman"/>
          <w:color w:val="000000" w:themeColor="text1"/>
          <w:sz w:val="22"/>
          <w:szCs w:val="22"/>
          <w:shd w:val="clear" w:color="auto" w:fill="FFFFFF"/>
        </w:rPr>
        <w:t> (</w:t>
      </w:r>
      <w:r w:rsidRPr="00905513">
        <w:rPr>
          <w:rStyle w:val="pubyear"/>
          <w:rFonts w:ascii="Times New Roman" w:hAnsi="Times New Roman" w:cs="Times New Roman"/>
          <w:color w:val="000000" w:themeColor="text1"/>
          <w:sz w:val="22"/>
          <w:szCs w:val="22"/>
          <w:shd w:val="clear" w:color="auto" w:fill="FFFFFF"/>
        </w:rPr>
        <w:t>2009</w:t>
      </w:r>
      <w:r w:rsidRPr="00905513">
        <w:rPr>
          <w:rFonts w:ascii="Times New Roman" w:hAnsi="Times New Roman" w:cs="Times New Roman"/>
          <w:color w:val="000000" w:themeColor="text1"/>
          <w:sz w:val="22"/>
          <w:szCs w:val="22"/>
          <w:shd w:val="clear" w:color="auto" w:fill="FFFFFF"/>
        </w:rPr>
        <w:t>). </w:t>
      </w:r>
      <w:r w:rsidRPr="00905513">
        <w:rPr>
          <w:rStyle w:val="articletitle"/>
          <w:rFonts w:ascii="Times New Roman" w:hAnsi="Times New Roman" w:cs="Times New Roman"/>
          <w:color w:val="000000" w:themeColor="text1"/>
          <w:sz w:val="22"/>
          <w:szCs w:val="22"/>
          <w:shd w:val="clear" w:color="auto" w:fill="FFFFFF"/>
        </w:rPr>
        <w:t>The sea-level fingerprint of West Antarctic collapse</w:t>
      </w:r>
      <w:r w:rsidRPr="00905513">
        <w:rPr>
          <w:rFonts w:ascii="Times New Roman" w:hAnsi="Times New Roman" w:cs="Times New Roman"/>
          <w:color w:val="000000" w:themeColor="text1"/>
          <w:sz w:val="22"/>
          <w:szCs w:val="22"/>
          <w:shd w:val="clear" w:color="auto" w:fill="FFFFFF"/>
        </w:rPr>
        <w:t>. </w:t>
      </w:r>
      <w:r w:rsidRPr="00A815EC">
        <w:rPr>
          <w:rFonts w:ascii="Times New Roman" w:hAnsi="Times New Roman" w:cs="Times New Roman"/>
          <w:color w:val="000000" w:themeColor="text1"/>
          <w:sz w:val="22"/>
          <w:szCs w:val="22"/>
          <w:shd w:val="clear" w:color="auto" w:fill="FFFFFF"/>
        </w:rPr>
        <w:t>Science, </w:t>
      </w:r>
      <w:r w:rsidRPr="00A815EC">
        <w:rPr>
          <w:rStyle w:val="vol"/>
          <w:rFonts w:ascii="Times New Roman" w:hAnsi="Times New Roman" w:cs="Times New Roman"/>
          <w:color w:val="000000" w:themeColor="text1"/>
          <w:sz w:val="22"/>
          <w:szCs w:val="22"/>
          <w:shd w:val="clear" w:color="auto" w:fill="FFFFFF"/>
        </w:rPr>
        <w:t>323</w:t>
      </w:r>
      <w:r w:rsidRPr="00A815EC">
        <w:rPr>
          <w:rFonts w:ascii="Times New Roman" w:hAnsi="Times New Roman" w:cs="Times New Roman"/>
          <w:color w:val="000000" w:themeColor="text1"/>
          <w:sz w:val="22"/>
          <w:szCs w:val="22"/>
          <w:shd w:val="clear" w:color="auto" w:fill="FFFFFF"/>
        </w:rPr>
        <w:t>(</w:t>
      </w:r>
      <w:r w:rsidRPr="00A815EC">
        <w:rPr>
          <w:rStyle w:val="citedissue"/>
          <w:rFonts w:ascii="Times New Roman" w:hAnsi="Times New Roman" w:cs="Times New Roman"/>
          <w:color w:val="000000" w:themeColor="text1"/>
          <w:sz w:val="22"/>
          <w:szCs w:val="22"/>
          <w:shd w:val="clear" w:color="auto" w:fill="FFFFFF"/>
        </w:rPr>
        <w:t>5915</w:t>
      </w:r>
      <w:r w:rsidRPr="00A815EC">
        <w:rPr>
          <w:rFonts w:ascii="Times New Roman" w:hAnsi="Times New Roman" w:cs="Times New Roman"/>
          <w:color w:val="000000" w:themeColor="text1"/>
          <w:sz w:val="22"/>
          <w:szCs w:val="22"/>
          <w:shd w:val="clear" w:color="auto" w:fill="FFFFFF"/>
        </w:rPr>
        <w:t>), 753. </w:t>
      </w:r>
      <w:hyperlink r:id="rId20" w:history="1">
        <w:r w:rsidRPr="00A815EC">
          <w:rPr>
            <w:rStyle w:val="Hyperlink"/>
            <w:rFonts w:ascii="Times New Roman" w:hAnsi="Times New Roman" w:cs="Times New Roman"/>
            <w:color w:val="000000" w:themeColor="text1"/>
            <w:sz w:val="22"/>
            <w:szCs w:val="22"/>
            <w:u w:val="none"/>
            <w:shd w:val="clear" w:color="auto" w:fill="FFFFFF"/>
          </w:rPr>
          <w:t>https://doi.org/10.1126/science.1166510</w:t>
        </w:r>
      </w:hyperlink>
      <w:r w:rsidRPr="00905513">
        <w:rPr>
          <w:rStyle w:val="Hyperlink"/>
          <w:rFonts w:ascii="Times New Roman" w:hAnsi="Times New Roman" w:cs="Times New Roman"/>
          <w:color w:val="000000" w:themeColor="text1"/>
          <w:sz w:val="22"/>
          <w:szCs w:val="22"/>
          <w:shd w:val="clear" w:color="auto" w:fill="FFFFFF"/>
        </w:rPr>
        <w:t>.</w:t>
      </w:r>
    </w:p>
    <w:p w14:paraId="0326EA43" w14:textId="77777777" w:rsidR="00033123" w:rsidRPr="00A815EC" w:rsidRDefault="00033123" w:rsidP="00033123">
      <w:pPr>
        <w:ind w:left="720" w:hanging="720"/>
        <w:rPr>
          <w:rStyle w:val="Hyperlink"/>
          <w:rFonts w:ascii="Times New Roman" w:hAnsi="Times New Roman" w:cs="Times New Roman"/>
          <w:color w:val="000000" w:themeColor="text1"/>
          <w:sz w:val="22"/>
          <w:szCs w:val="22"/>
          <w:u w:val="none"/>
          <w:shd w:val="clear" w:color="auto" w:fill="FFFFFF"/>
        </w:rPr>
      </w:pPr>
      <w:r w:rsidRPr="00A815EC">
        <w:rPr>
          <w:rFonts w:ascii="Times New Roman" w:hAnsi="Times New Roman" w:cs="Times New Roman"/>
          <w:color w:val="000000" w:themeColor="text1"/>
          <w:sz w:val="22"/>
          <w:szCs w:val="22"/>
          <w:shd w:val="clear" w:color="auto" w:fill="FFFFFF"/>
        </w:rPr>
        <w:t xml:space="preserve">Miyagi, Y., Ozawa, T., &amp; Shimada, M. (2009). </w:t>
      </w:r>
      <w:r w:rsidRPr="00905513">
        <w:rPr>
          <w:rFonts w:ascii="Times New Roman" w:hAnsi="Times New Roman" w:cs="Times New Roman"/>
          <w:color w:val="000000" w:themeColor="text1"/>
          <w:sz w:val="22"/>
          <w:szCs w:val="22"/>
          <w:shd w:val="clear" w:color="auto" w:fill="FFFFFF"/>
        </w:rPr>
        <w:t>Crustal deformation associated with an M8. 1 earthquake in the Solomon Islands, detected by ALOS/PALSAR. Earth and Planetary Science Letters, 287(3-4), 385-391.</w:t>
      </w:r>
    </w:p>
    <w:p w14:paraId="06F5C045"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A815EC">
        <w:rPr>
          <w:rFonts w:ascii="Times New Roman" w:hAnsi="Times New Roman" w:cs="Times New Roman"/>
          <w:color w:val="000000" w:themeColor="text1"/>
          <w:sz w:val="22"/>
          <w:szCs w:val="22"/>
          <w:shd w:val="clear" w:color="auto" w:fill="FFFFFF"/>
        </w:rPr>
        <w:t xml:space="preserve">Moseley, B., Markham, A., &amp; Nissen-Meyer, T. (2023). </w:t>
      </w:r>
      <w:r w:rsidRPr="00905513">
        <w:rPr>
          <w:rFonts w:ascii="Times New Roman" w:hAnsi="Times New Roman" w:cs="Times New Roman"/>
          <w:color w:val="000000" w:themeColor="text1"/>
          <w:sz w:val="22"/>
          <w:szCs w:val="22"/>
          <w:shd w:val="clear" w:color="auto" w:fill="FFFFFF"/>
        </w:rPr>
        <w:t>Finite Basis Physics-Informed Neural Networks (FBPINNs): a scalable domain decomposition approach for solving differential equations. Advances in Computational Mathematics, 49(4), 62.</w:t>
      </w:r>
    </w:p>
    <w:p w14:paraId="1CDDC5D4"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shd w:val="clear" w:color="auto" w:fill="FFFFFF"/>
        </w:rPr>
        <w:t xml:space="preserve">Miura, S., Suyehiro, K., Shinohara, M., Takahashi, N., Araki, E., &amp; Taira, A. (2004). Seismological structure and implications of collision between the </w:t>
      </w:r>
      <w:proofErr w:type="spellStart"/>
      <w:r w:rsidRPr="00905513">
        <w:rPr>
          <w:rFonts w:ascii="Times New Roman" w:hAnsi="Times New Roman" w:cs="Times New Roman"/>
          <w:color w:val="000000" w:themeColor="text1"/>
          <w:sz w:val="22"/>
          <w:szCs w:val="22"/>
          <w:shd w:val="clear" w:color="auto" w:fill="FFFFFF"/>
        </w:rPr>
        <w:t>Ontong</w:t>
      </w:r>
      <w:proofErr w:type="spellEnd"/>
      <w:r w:rsidRPr="00905513">
        <w:rPr>
          <w:rFonts w:ascii="Times New Roman" w:hAnsi="Times New Roman" w:cs="Times New Roman"/>
          <w:color w:val="000000" w:themeColor="text1"/>
          <w:sz w:val="22"/>
          <w:szCs w:val="22"/>
          <w:shd w:val="clear" w:color="auto" w:fill="FFFFFF"/>
        </w:rPr>
        <w:t xml:space="preserve"> Java Plateau and Solomon Island Arc from ocean bottom seismometer–</w:t>
      </w:r>
      <w:proofErr w:type="spellStart"/>
      <w:r w:rsidRPr="00905513">
        <w:rPr>
          <w:rFonts w:ascii="Times New Roman" w:hAnsi="Times New Roman" w:cs="Times New Roman"/>
          <w:color w:val="000000" w:themeColor="text1"/>
          <w:sz w:val="22"/>
          <w:szCs w:val="22"/>
          <w:shd w:val="clear" w:color="auto" w:fill="FFFFFF"/>
        </w:rPr>
        <w:t>airgun</w:t>
      </w:r>
      <w:proofErr w:type="spellEnd"/>
      <w:r w:rsidRPr="00905513">
        <w:rPr>
          <w:rFonts w:ascii="Times New Roman" w:hAnsi="Times New Roman" w:cs="Times New Roman"/>
          <w:color w:val="000000" w:themeColor="text1"/>
          <w:sz w:val="22"/>
          <w:szCs w:val="22"/>
          <w:shd w:val="clear" w:color="auto" w:fill="FFFFFF"/>
        </w:rPr>
        <w:t xml:space="preserve"> data. Tectonophysics, 389(3-4), 191-220.</w:t>
      </w:r>
    </w:p>
    <w:p w14:paraId="02FB0750" w14:textId="77777777" w:rsidR="00033123" w:rsidRPr="00905513" w:rsidRDefault="00033123" w:rsidP="00033123">
      <w:pPr>
        <w:shd w:val="clear" w:color="auto" w:fill="FFFFFF"/>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shd w:val="clear" w:color="auto" w:fill="FFFFFF"/>
        </w:rPr>
        <w:t xml:space="preserve">Oldenburg, J., Borowski, F., Wollenberg, W., Öner, A., Schmitz, K. P., &amp; Stiehm, M. (2023, September). Augmentation of experimentally obtained flow fields by means of Physics Informed Neural Networks (PINN) demonstrated on aneurysm flow. In Current Directions in Biomedical Engineering (Vol. 9, No. 1, pp. 519-523). De </w:t>
      </w:r>
      <w:proofErr w:type="spellStart"/>
      <w:r w:rsidRPr="00905513">
        <w:rPr>
          <w:rFonts w:ascii="Times New Roman" w:hAnsi="Times New Roman" w:cs="Times New Roman"/>
          <w:color w:val="000000" w:themeColor="text1"/>
          <w:sz w:val="22"/>
          <w:szCs w:val="22"/>
          <w:shd w:val="clear" w:color="auto" w:fill="FFFFFF"/>
        </w:rPr>
        <w:t>Gruyter.Olejnik</w:t>
      </w:r>
      <w:proofErr w:type="spellEnd"/>
      <w:r w:rsidRPr="00905513">
        <w:rPr>
          <w:rFonts w:ascii="Times New Roman" w:hAnsi="Times New Roman" w:cs="Times New Roman"/>
          <w:color w:val="000000" w:themeColor="text1"/>
          <w:sz w:val="22"/>
          <w:szCs w:val="22"/>
          <w:shd w:val="clear" w:color="auto" w:fill="FFFFFF"/>
        </w:rPr>
        <w:t xml:space="preserve">, P., &amp; </w:t>
      </w:r>
      <w:proofErr w:type="spellStart"/>
      <w:r w:rsidRPr="00905513">
        <w:rPr>
          <w:rFonts w:ascii="Times New Roman" w:hAnsi="Times New Roman" w:cs="Times New Roman"/>
          <w:color w:val="000000" w:themeColor="text1"/>
          <w:sz w:val="22"/>
          <w:szCs w:val="22"/>
          <w:shd w:val="clear" w:color="auto" w:fill="FFFFFF"/>
        </w:rPr>
        <w:t>Ayankoso</w:t>
      </w:r>
      <w:proofErr w:type="spellEnd"/>
      <w:r w:rsidRPr="00905513">
        <w:rPr>
          <w:rFonts w:ascii="Times New Roman" w:hAnsi="Times New Roman" w:cs="Times New Roman"/>
          <w:color w:val="000000" w:themeColor="text1"/>
          <w:sz w:val="22"/>
          <w:szCs w:val="22"/>
          <w:shd w:val="clear" w:color="auto" w:fill="FFFFFF"/>
        </w:rPr>
        <w:t>, S. (2023). Friction modelling and the use of a physics-informed neural network for estimating frictional torque characteristics. Meccanica, 58(10), 1885-1908.</w:t>
      </w:r>
    </w:p>
    <w:p w14:paraId="73544038" w14:textId="77777777" w:rsidR="00033123" w:rsidRPr="00905513" w:rsidRDefault="00033123" w:rsidP="00033123">
      <w:pPr>
        <w:ind w:left="720" w:hanging="720"/>
        <w:rPr>
          <w:rFonts w:ascii="Times New Roman" w:hAnsi="Times New Roman" w:cs="Times New Roman"/>
          <w:color w:val="000000" w:themeColor="text1"/>
          <w:sz w:val="22"/>
          <w:szCs w:val="22"/>
        </w:rPr>
      </w:pPr>
      <w:proofErr w:type="spellStart"/>
      <w:r w:rsidRPr="00905513">
        <w:rPr>
          <w:rFonts w:ascii="Times New Roman" w:hAnsi="Times New Roman" w:cs="Times New Roman"/>
          <w:color w:val="000000" w:themeColor="text1"/>
          <w:sz w:val="22"/>
          <w:szCs w:val="22"/>
        </w:rPr>
        <w:t>Passelègue</w:t>
      </w:r>
      <w:proofErr w:type="spellEnd"/>
      <w:r w:rsidRPr="00905513">
        <w:rPr>
          <w:rFonts w:ascii="Times New Roman" w:hAnsi="Times New Roman" w:cs="Times New Roman"/>
          <w:color w:val="000000" w:themeColor="text1"/>
          <w:sz w:val="22"/>
          <w:szCs w:val="22"/>
        </w:rPr>
        <w:t xml:space="preserve">, F.X., Latour, S., </w:t>
      </w:r>
      <w:proofErr w:type="spellStart"/>
      <w:r w:rsidRPr="00905513">
        <w:rPr>
          <w:rFonts w:ascii="Times New Roman" w:hAnsi="Times New Roman" w:cs="Times New Roman"/>
          <w:color w:val="000000" w:themeColor="text1"/>
          <w:sz w:val="22"/>
          <w:szCs w:val="22"/>
        </w:rPr>
        <w:t>Schubnel</w:t>
      </w:r>
      <w:proofErr w:type="spellEnd"/>
      <w:r w:rsidRPr="00905513">
        <w:rPr>
          <w:rFonts w:ascii="Times New Roman" w:hAnsi="Times New Roman" w:cs="Times New Roman"/>
          <w:color w:val="000000" w:themeColor="text1"/>
          <w:sz w:val="22"/>
          <w:szCs w:val="22"/>
        </w:rPr>
        <w:t>, A., Nielsen, S., Bhat, H.S., Madariaga, R., 2017. Influence of Fault Strength on Precursory Processes During Laboratory Earthquakes. Chapter12. American Geophysical Union (AGU), pp.229–242.</w:t>
      </w:r>
    </w:p>
    <w:p w14:paraId="023096BA" w14:textId="77777777" w:rsidR="00033123" w:rsidRPr="00905513" w:rsidRDefault="00033123" w:rsidP="00033123">
      <w:pPr>
        <w:ind w:left="720" w:hanging="720"/>
        <w:rPr>
          <w:rFonts w:ascii="Times New Roman" w:hAnsi="Times New Roman" w:cs="Times New Roman"/>
          <w:color w:val="000000" w:themeColor="text1"/>
          <w:sz w:val="22"/>
          <w:szCs w:val="22"/>
        </w:rPr>
      </w:pPr>
      <w:proofErr w:type="spellStart"/>
      <w:r w:rsidRPr="00A815EC">
        <w:rPr>
          <w:rFonts w:ascii="Times New Roman" w:hAnsi="Times New Roman" w:cs="Times New Roman"/>
          <w:color w:val="000000" w:themeColor="text1"/>
          <w:sz w:val="22"/>
          <w:szCs w:val="22"/>
          <w:shd w:val="clear" w:color="auto" w:fill="FFFFFF"/>
        </w:rPr>
        <w:t>Paszke</w:t>
      </w:r>
      <w:proofErr w:type="spellEnd"/>
      <w:r w:rsidRPr="00A815EC">
        <w:rPr>
          <w:rFonts w:ascii="Times New Roman" w:hAnsi="Times New Roman" w:cs="Times New Roman"/>
          <w:color w:val="000000" w:themeColor="text1"/>
          <w:sz w:val="22"/>
          <w:szCs w:val="22"/>
          <w:shd w:val="clear" w:color="auto" w:fill="FFFFFF"/>
        </w:rPr>
        <w:t xml:space="preserve">, A., Gross, S., Massa, F., Lerer, A., Bradbury, J., Chanan, G., ... </w:t>
      </w:r>
      <w:r w:rsidRPr="00905513">
        <w:rPr>
          <w:rFonts w:ascii="Times New Roman" w:hAnsi="Times New Roman" w:cs="Times New Roman"/>
          <w:color w:val="000000" w:themeColor="text1"/>
          <w:sz w:val="22"/>
          <w:szCs w:val="22"/>
          <w:shd w:val="clear" w:color="auto" w:fill="FFFFFF"/>
        </w:rPr>
        <w:t xml:space="preserve">&amp; Chintala, S. (2019). </w:t>
      </w:r>
      <w:proofErr w:type="spellStart"/>
      <w:r w:rsidRPr="00905513">
        <w:rPr>
          <w:rFonts w:ascii="Times New Roman" w:hAnsi="Times New Roman" w:cs="Times New Roman"/>
          <w:color w:val="000000" w:themeColor="text1"/>
          <w:sz w:val="22"/>
          <w:szCs w:val="22"/>
          <w:shd w:val="clear" w:color="auto" w:fill="FFFFFF"/>
        </w:rPr>
        <w:t>Pytorch</w:t>
      </w:r>
      <w:proofErr w:type="spellEnd"/>
      <w:r w:rsidRPr="00905513">
        <w:rPr>
          <w:rFonts w:ascii="Times New Roman" w:hAnsi="Times New Roman" w:cs="Times New Roman"/>
          <w:color w:val="000000" w:themeColor="text1"/>
          <w:sz w:val="22"/>
          <w:szCs w:val="22"/>
          <w:shd w:val="clear" w:color="auto" w:fill="FFFFFF"/>
        </w:rPr>
        <w:t>: An imperative style, high-performance deep learning library. Advances in neural information processing systems, 32.</w:t>
      </w:r>
    </w:p>
    <w:p w14:paraId="1D131F6F"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shd w:val="clear" w:color="auto" w:fill="FFFFFF"/>
        </w:rPr>
        <w:t>Rabinowicz, E. (1951). The nature of the static and kinetic coefficients of friction. Journal of applied physics, 22(11), 1373-1379.</w:t>
      </w:r>
    </w:p>
    <w:p w14:paraId="01A9B235" w14:textId="77777777" w:rsidR="00033123" w:rsidRPr="00905513" w:rsidRDefault="00033123" w:rsidP="00033123">
      <w:pPr>
        <w:pStyle w:val="c-article-referencestext"/>
        <w:shd w:val="clear" w:color="auto" w:fill="FFFFFF"/>
        <w:spacing w:before="0" w:beforeAutospacing="0" w:after="0" w:afterAutospacing="0"/>
        <w:ind w:left="720" w:hanging="720"/>
        <w:rPr>
          <w:color w:val="000000" w:themeColor="text1"/>
          <w:sz w:val="22"/>
          <w:szCs w:val="22"/>
        </w:rPr>
      </w:pPr>
      <w:proofErr w:type="spellStart"/>
      <w:r w:rsidRPr="00905513">
        <w:rPr>
          <w:color w:val="000000" w:themeColor="text1"/>
          <w:sz w:val="22"/>
          <w:szCs w:val="22"/>
        </w:rPr>
        <w:lastRenderedPageBreak/>
        <w:t>Raissi</w:t>
      </w:r>
      <w:proofErr w:type="spellEnd"/>
      <w:r w:rsidRPr="00905513">
        <w:rPr>
          <w:color w:val="000000" w:themeColor="text1"/>
          <w:sz w:val="22"/>
          <w:szCs w:val="22"/>
        </w:rPr>
        <w:t xml:space="preserve"> M, Wang Z, Triantafyllou MS, </w:t>
      </w:r>
      <w:proofErr w:type="spellStart"/>
      <w:r w:rsidRPr="00905513">
        <w:rPr>
          <w:color w:val="000000" w:themeColor="text1"/>
          <w:sz w:val="22"/>
          <w:szCs w:val="22"/>
        </w:rPr>
        <w:t>Karniadakis</w:t>
      </w:r>
      <w:proofErr w:type="spellEnd"/>
      <w:r w:rsidRPr="00905513">
        <w:rPr>
          <w:color w:val="000000" w:themeColor="text1"/>
          <w:sz w:val="22"/>
          <w:szCs w:val="22"/>
        </w:rPr>
        <w:t xml:space="preserve"> GE (2019a) Deep learning of vortex-induced vibrations. J Fluid Mech 861:119–137.</w:t>
      </w:r>
    </w:p>
    <w:p w14:paraId="66264D4E" w14:textId="77777777" w:rsidR="00033123" w:rsidRPr="00905513" w:rsidRDefault="00033123" w:rsidP="00033123">
      <w:pPr>
        <w:pStyle w:val="c-article-referencestext"/>
        <w:shd w:val="clear" w:color="auto" w:fill="FFFFFF"/>
        <w:spacing w:before="0" w:beforeAutospacing="0" w:after="0" w:afterAutospacing="0"/>
        <w:ind w:left="720" w:hanging="720"/>
        <w:rPr>
          <w:color w:val="000000" w:themeColor="text1"/>
          <w:sz w:val="22"/>
          <w:szCs w:val="22"/>
        </w:rPr>
      </w:pPr>
      <w:proofErr w:type="spellStart"/>
      <w:r w:rsidRPr="00905513">
        <w:rPr>
          <w:color w:val="000000" w:themeColor="text1"/>
          <w:sz w:val="22"/>
          <w:szCs w:val="22"/>
        </w:rPr>
        <w:t>Raissi</w:t>
      </w:r>
      <w:proofErr w:type="spellEnd"/>
      <w:r w:rsidRPr="00905513">
        <w:rPr>
          <w:color w:val="000000" w:themeColor="text1"/>
          <w:sz w:val="22"/>
          <w:szCs w:val="22"/>
        </w:rPr>
        <w:t xml:space="preserve"> M, </w:t>
      </w:r>
      <w:proofErr w:type="spellStart"/>
      <w:r w:rsidRPr="00905513">
        <w:rPr>
          <w:color w:val="000000" w:themeColor="text1"/>
          <w:sz w:val="22"/>
          <w:szCs w:val="22"/>
        </w:rPr>
        <w:t>Perdikaris</w:t>
      </w:r>
      <w:proofErr w:type="spellEnd"/>
      <w:r w:rsidRPr="00905513">
        <w:rPr>
          <w:color w:val="000000" w:themeColor="text1"/>
          <w:sz w:val="22"/>
          <w:szCs w:val="22"/>
        </w:rPr>
        <w:t xml:space="preserve"> P, </w:t>
      </w:r>
      <w:proofErr w:type="spellStart"/>
      <w:r w:rsidRPr="00905513">
        <w:rPr>
          <w:color w:val="000000" w:themeColor="text1"/>
          <w:sz w:val="22"/>
          <w:szCs w:val="22"/>
        </w:rPr>
        <w:t>Karniadakis</w:t>
      </w:r>
      <w:proofErr w:type="spellEnd"/>
      <w:r w:rsidRPr="00905513">
        <w:rPr>
          <w:color w:val="000000" w:themeColor="text1"/>
          <w:sz w:val="22"/>
          <w:szCs w:val="22"/>
        </w:rPr>
        <w:t xml:space="preserve"> GE (2019b) Physics-informed neural networks: a deep learning framework for solving forward and inverse problems involving nonlinear partial differential equations. J </w:t>
      </w:r>
      <w:proofErr w:type="spellStart"/>
      <w:r w:rsidRPr="00905513">
        <w:rPr>
          <w:color w:val="000000" w:themeColor="text1"/>
          <w:sz w:val="22"/>
          <w:szCs w:val="22"/>
        </w:rPr>
        <w:t>Comput</w:t>
      </w:r>
      <w:proofErr w:type="spellEnd"/>
      <w:r w:rsidRPr="00905513">
        <w:rPr>
          <w:color w:val="000000" w:themeColor="text1"/>
          <w:sz w:val="22"/>
          <w:szCs w:val="22"/>
        </w:rPr>
        <w:t xml:space="preserve"> Phys 378:686–707.</w:t>
      </w:r>
    </w:p>
    <w:p w14:paraId="66709010" w14:textId="77777777" w:rsidR="00033123" w:rsidRPr="00905513" w:rsidRDefault="00033123" w:rsidP="00033123">
      <w:pPr>
        <w:pStyle w:val="c-article-referencestext"/>
        <w:shd w:val="clear" w:color="auto" w:fill="FFFFFF"/>
        <w:spacing w:before="0" w:beforeAutospacing="0" w:after="0" w:afterAutospacing="0"/>
        <w:ind w:left="720" w:hanging="720"/>
        <w:rPr>
          <w:color w:val="000000" w:themeColor="text1"/>
          <w:sz w:val="22"/>
          <w:szCs w:val="22"/>
          <w:shd w:val="clear" w:color="auto" w:fill="FFFFFF"/>
        </w:rPr>
      </w:pPr>
      <w:r w:rsidRPr="00905513">
        <w:rPr>
          <w:color w:val="000000" w:themeColor="text1"/>
          <w:sz w:val="22"/>
          <w:szCs w:val="22"/>
          <w:shd w:val="clear" w:color="auto" w:fill="FFFFFF"/>
        </w:rPr>
        <w:t>Ranalli, G. (1995). Rheology of the Earth. Springer Science &amp; Business Media.</w:t>
      </w:r>
    </w:p>
    <w:p w14:paraId="07539C3E" w14:textId="77777777" w:rsidR="00033123" w:rsidRPr="00905513" w:rsidRDefault="00033123" w:rsidP="00033123">
      <w:pPr>
        <w:pStyle w:val="c-article-referencestext"/>
        <w:shd w:val="clear" w:color="auto" w:fill="FFFFFF"/>
        <w:spacing w:before="0" w:beforeAutospacing="0" w:after="0" w:afterAutospacing="0"/>
        <w:ind w:left="720" w:hanging="720"/>
        <w:rPr>
          <w:color w:val="000000" w:themeColor="text1"/>
          <w:sz w:val="22"/>
          <w:szCs w:val="22"/>
          <w:shd w:val="clear" w:color="auto" w:fill="FFFFFF"/>
        </w:rPr>
      </w:pPr>
      <w:r w:rsidRPr="00905513">
        <w:rPr>
          <w:color w:val="000000" w:themeColor="text1"/>
          <w:sz w:val="22"/>
          <w:szCs w:val="22"/>
        </w:rPr>
        <w:t xml:space="preserve">Rice, J. R., and </w:t>
      </w:r>
      <w:proofErr w:type="spellStart"/>
      <w:r w:rsidRPr="00905513">
        <w:rPr>
          <w:color w:val="000000" w:themeColor="text1"/>
          <w:sz w:val="22"/>
          <w:szCs w:val="22"/>
        </w:rPr>
        <w:t>Ruina</w:t>
      </w:r>
      <w:proofErr w:type="spellEnd"/>
      <w:r w:rsidRPr="00905513">
        <w:rPr>
          <w:color w:val="000000" w:themeColor="text1"/>
          <w:sz w:val="22"/>
          <w:szCs w:val="22"/>
        </w:rPr>
        <w:t>, A. L. (June 1, 1983). "Stability of Steady Frictional Slipping." ASME. </w:t>
      </w:r>
      <w:r w:rsidRPr="00905513">
        <w:rPr>
          <w:rStyle w:val="Emphasis"/>
          <w:i w:val="0"/>
          <w:iCs w:val="0"/>
          <w:color w:val="000000" w:themeColor="text1"/>
          <w:sz w:val="22"/>
          <w:szCs w:val="22"/>
          <w:bdr w:val="none" w:sz="0" w:space="0" w:color="auto" w:frame="1"/>
        </w:rPr>
        <w:t>J. Appl. Mech</w:t>
      </w:r>
      <w:r w:rsidRPr="00905513">
        <w:rPr>
          <w:color w:val="000000" w:themeColor="text1"/>
          <w:sz w:val="22"/>
          <w:szCs w:val="22"/>
        </w:rPr>
        <w:t>. June 1983; 50(2): 343–349. </w:t>
      </w:r>
      <w:hyperlink r:id="rId21" w:tgtFrame="_blank" w:history="1">
        <w:r w:rsidRPr="00905513">
          <w:rPr>
            <w:rStyle w:val="Hyperlink"/>
            <w:color w:val="000000" w:themeColor="text1"/>
            <w:sz w:val="22"/>
            <w:szCs w:val="22"/>
            <w:bdr w:val="none" w:sz="0" w:space="0" w:color="auto" w:frame="1"/>
          </w:rPr>
          <w:t>https://doi.org/10.1115/1.3167042</w:t>
        </w:r>
      </w:hyperlink>
    </w:p>
    <w:p w14:paraId="2D9DB59D"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 xml:space="preserve">Rice, J. R. (1993). </w:t>
      </w:r>
      <w:proofErr w:type="spellStart"/>
      <w:r w:rsidRPr="00905513">
        <w:rPr>
          <w:rFonts w:ascii="Times New Roman" w:hAnsi="Times New Roman" w:cs="Times New Roman"/>
          <w:color w:val="000000" w:themeColor="text1"/>
          <w:sz w:val="22"/>
          <w:szCs w:val="22"/>
        </w:rPr>
        <w:t>Spatio</w:t>
      </w:r>
      <w:proofErr w:type="spellEnd"/>
      <w:r w:rsidRPr="00905513">
        <w:rPr>
          <w:rFonts w:ascii="Times New Roman" w:hAnsi="Times New Roman" w:cs="Times New Roman"/>
          <w:color w:val="000000" w:themeColor="text1"/>
          <w:sz w:val="22"/>
          <w:szCs w:val="22"/>
        </w:rPr>
        <w:t>‐temporal complexity of slip on a fault. Journal of Geophysical Research: Solid Earth, 98(B6), 9885-9907.</w:t>
      </w:r>
    </w:p>
    <w:p w14:paraId="164D1FA1" w14:textId="77777777" w:rsidR="00033123" w:rsidRPr="00905513" w:rsidRDefault="00033123" w:rsidP="00033123">
      <w:pPr>
        <w:ind w:left="720" w:hanging="720"/>
        <w:rPr>
          <w:rFonts w:ascii="Times New Roman" w:eastAsia="Times New Roman" w:hAnsi="Times New Roman" w:cs="Times New Roman"/>
          <w:color w:val="000000" w:themeColor="text1"/>
          <w:sz w:val="22"/>
          <w:szCs w:val="22"/>
        </w:rPr>
      </w:pPr>
      <w:proofErr w:type="spellStart"/>
      <w:r w:rsidRPr="00905513">
        <w:rPr>
          <w:rFonts w:ascii="Times New Roman" w:eastAsia="Times New Roman" w:hAnsi="Times New Roman" w:cs="Times New Roman"/>
          <w:color w:val="000000" w:themeColor="text1"/>
          <w:sz w:val="22"/>
          <w:szCs w:val="22"/>
        </w:rPr>
        <w:t>Rouet</w:t>
      </w:r>
      <w:proofErr w:type="spellEnd"/>
      <w:r w:rsidRPr="00905513">
        <w:rPr>
          <w:rFonts w:ascii="Times New Roman" w:eastAsia="Times New Roman" w:hAnsi="Times New Roman" w:cs="Times New Roman"/>
          <w:color w:val="000000" w:themeColor="text1"/>
          <w:sz w:val="22"/>
          <w:szCs w:val="22"/>
        </w:rPr>
        <w:t>-Leduc, B., Hulbert, C., Lubbers, N., Barros, K., Humphreys, C.J., Johnson, P.A., 2017. Machine learning predicts laboratory earthquakes. Geophys. Res. Lett.44, 9276–9282. https://doi .org /10 .1002 /2017GL074677.</w:t>
      </w:r>
    </w:p>
    <w:p w14:paraId="27C323EE"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proofErr w:type="spellStart"/>
      <w:r w:rsidRPr="00905513">
        <w:rPr>
          <w:rFonts w:ascii="Times New Roman" w:hAnsi="Times New Roman" w:cs="Times New Roman"/>
          <w:color w:val="000000" w:themeColor="text1"/>
          <w:sz w:val="22"/>
          <w:szCs w:val="22"/>
          <w:shd w:val="clear" w:color="auto" w:fill="FFFFFF"/>
        </w:rPr>
        <w:t>Rouet</w:t>
      </w:r>
      <w:proofErr w:type="spellEnd"/>
      <w:r w:rsidRPr="00905513">
        <w:rPr>
          <w:rFonts w:ascii="Times New Roman" w:hAnsi="Times New Roman" w:cs="Times New Roman"/>
          <w:color w:val="000000" w:themeColor="text1"/>
          <w:sz w:val="22"/>
          <w:szCs w:val="22"/>
          <w:shd w:val="clear" w:color="auto" w:fill="FFFFFF"/>
        </w:rPr>
        <w:t>‐Leduc, B., Hulbert, C., Bolton, D. C., Ren, C. X., Riviere, J., Marone, C., ... &amp; Johnson, P. A. (2018). Estimating fault friction from seismic signals in the laboratory. Geophysical Research Letters, 45(3), 1321-1329.</w:t>
      </w:r>
    </w:p>
    <w:p w14:paraId="04461D08" w14:textId="77777777" w:rsidR="00033123" w:rsidRPr="00905513" w:rsidRDefault="00033123" w:rsidP="00033123">
      <w:pPr>
        <w:ind w:left="720" w:hanging="720"/>
        <w:rPr>
          <w:rFonts w:ascii="Times New Roman" w:eastAsia="Times New Roman" w:hAnsi="Times New Roman" w:cs="Times New Roman"/>
          <w:color w:val="000000" w:themeColor="text1"/>
          <w:sz w:val="22"/>
          <w:szCs w:val="22"/>
        </w:rPr>
      </w:pPr>
      <w:r w:rsidRPr="00A815EC">
        <w:rPr>
          <w:rFonts w:ascii="Times New Roman" w:hAnsi="Times New Roman" w:cs="Times New Roman"/>
          <w:color w:val="000000" w:themeColor="text1"/>
          <w:sz w:val="22"/>
          <w:szCs w:val="22"/>
          <w:shd w:val="clear" w:color="auto" w:fill="FFFFFF"/>
        </w:rPr>
        <w:t xml:space="preserve">Rubin, A. M., &amp; Ampuero, J. P. (2005). </w:t>
      </w:r>
      <w:r w:rsidRPr="00905513">
        <w:rPr>
          <w:rFonts w:ascii="Times New Roman" w:hAnsi="Times New Roman" w:cs="Times New Roman"/>
          <w:color w:val="000000" w:themeColor="text1"/>
          <w:sz w:val="22"/>
          <w:szCs w:val="22"/>
          <w:shd w:val="clear" w:color="auto" w:fill="FFFFFF"/>
        </w:rPr>
        <w:t>Earthquake nucleation on (aging) rate and state faults. Journal of Geophysical Research: Solid Earth, 110(B11).</w:t>
      </w:r>
    </w:p>
    <w:p w14:paraId="10D47EE5" w14:textId="77777777" w:rsidR="00033123" w:rsidRPr="00905513" w:rsidRDefault="00033123" w:rsidP="00033123">
      <w:pPr>
        <w:ind w:left="720" w:hanging="720"/>
        <w:rPr>
          <w:rFonts w:ascii="Times New Roman" w:eastAsia="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shd w:val="clear" w:color="auto" w:fill="FFFFFF"/>
        </w:rPr>
        <w:t xml:space="preserve">Ruh, J. B., Le </w:t>
      </w:r>
      <w:proofErr w:type="spellStart"/>
      <w:r w:rsidRPr="00905513">
        <w:rPr>
          <w:rFonts w:ascii="Times New Roman" w:hAnsi="Times New Roman" w:cs="Times New Roman"/>
          <w:color w:val="000000" w:themeColor="text1"/>
          <w:sz w:val="22"/>
          <w:szCs w:val="22"/>
          <w:shd w:val="clear" w:color="auto" w:fill="FFFFFF"/>
        </w:rPr>
        <w:t>Pourhiet</w:t>
      </w:r>
      <w:proofErr w:type="spellEnd"/>
      <w:r w:rsidRPr="00905513">
        <w:rPr>
          <w:rFonts w:ascii="Times New Roman" w:hAnsi="Times New Roman" w:cs="Times New Roman"/>
          <w:color w:val="000000" w:themeColor="text1"/>
          <w:sz w:val="22"/>
          <w:szCs w:val="22"/>
          <w:shd w:val="clear" w:color="auto" w:fill="FFFFFF"/>
        </w:rPr>
        <w:t xml:space="preserve">, L., Agard, P., Burov, E., &amp; </w:t>
      </w:r>
      <w:proofErr w:type="spellStart"/>
      <w:r w:rsidRPr="00905513">
        <w:rPr>
          <w:rFonts w:ascii="Times New Roman" w:hAnsi="Times New Roman" w:cs="Times New Roman"/>
          <w:color w:val="000000" w:themeColor="text1"/>
          <w:sz w:val="22"/>
          <w:szCs w:val="22"/>
          <w:shd w:val="clear" w:color="auto" w:fill="FFFFFF"/>
        </w:rPr>
        <w:t>Gerya</w:t>
      </w:r>
      <w:proofErr w:type="spellEnd"/>
      <w:r w:rsidRPr="00905513">
        <w:rPr>
          <w:rFonts w:ascii="Times New Roman" w:hAnsi="Times New Roman" w:cs="Times New Roman"/>
          <w:color w:val="000000" w:themeColor="text1"/>
          <w:sz w:val="22"/>
          <w:szCs w:val="22"/>
          <w:shd w:val="clear" w:color="auto" w:fill="FFFFFF"/>
        </w:rPr>
        <w:t>, T. (2015). Tectonic slicing of subducting oceanic crust along plate interfaces: Numerical modeling. Geochemistry, Geophysics, Geosystems, 16(10), 3505-3531.</w:t>
      </w:r>
    </w:p>
    <w:p w14:paraId="4314D981" w14:textId="77777777" w:rsidR="00033123" w:rsidRPr="00905513" w:rsidRDefault="00033123" w:rsidP="00033123">
      <w:pPr>
        <w:ind w:left="720" w:hanging="720"/>
        <w:rPr>
          <w:rFonts w:ascii="Times New Roman" w:eastAsia="Times New Roman" w:hAnsi="Times New Roman" w:cs="Times New Roman"/>
          <w:color w:val="000000" w:themeColor="text1"/>
          <w:sz w:val="22"/>
          <w:szCs w:val="22"/>
        </w:rPr>
      </w:pPr>
      <w:proofErr w:type="spellStart"/>
      <w:r w:rsidRPr="00905513">
        <w:rPr>
          <w:rFonts w:ascii="Times New Roman" w:hAnsi="Times New Roman" w:cs="Times New Roman"/>
          <w:color w:val="000000" w:themeColor="text1"/>
          <w:sz w:val="22"/>
          <w:szCs w:val="22"/>
        </w:rPr>
        <w:t>Ruina</w:t>
      </w:r>
      <w:proofErr w:type="spellEnd"/>
      <w:r w:rsidRPr="00905513">
        <w:rPr>
          <w:rFonts w:ascii="Times New Roman" w:hAnsi="Times New Roman" w:cs="Times New Roman"/>
          <w:color w:val="000000" w:themeColor="text1"/>
          <w:sz w:val="22"/>
          <w:szCs w:val="22"/>
        </w:rPr>
        <w:t>, A. (1983), Slip instability and state variable friction laws, J. Geophys. Res., 88(B12), 10,359–10,370, doi:10.1029/JB088iB12p10359.</w:t>
      </w:r>
    </w:p>
    <w:p w14:paraId="11E8FA31"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Fonts w:ascii="Times New Roman" w:eastAsia="Times New Roman" w:hAnsi="Times New Roman" w:cs="Times New Roman"/>
          <w:color w:val="000000" w:themeColor="text1"/>
          <w:sz w:val="22"/>
          <w:szCs w:val="22"/>
        </w:rPr>
        <w:t>Saenger C., H.P. </w:t>
      </w:r>
      <w:proofErr w:type="spellStart"/>
      <w:r w:rsidRPr="00905513">
        <w:rPr>
          <w:rFonts w:ascii="Times New Roman" w:eastAsia="Times New Roman" w:hAnsi="Times New Roman" w:cs="Times New Roman"/>
          <w:color w:val="000000" w:themeColor="text1"/>
          <w:sz w:val="22"/>
          <w:szCs w:val="22"/>
        </w:rPr>
        <w:t>Affek</w:t>
      </w:r>
      <w:proofErr w:type="spellEnd"/>
      <w:r w:rsidRPr="00905513">
        <w:rPr>
          <w:rFonts w:ascii="Times New Roman" w:eastAsia="Times New Roman" w:hAnsi="Times New Roman" w:cs="Times New Roman"/>
          <w:color w:val="000000" w:themeColor="text1"/>
          <w:sz w:val="22"/>
          <w:szCs w:val="22"/>
        </w:rPr>
        <w:t>, T. Felis, N. Thiagarajan, J.M. Lough, M. Holcomb</w:t>
      </w:r>
    </w:p>
    <w:p w14:paraId="31D2D27D" w14:textId="77777777" w:rsidR="00033123" w:rsidRPr="00905513" w:rsidRDefault="00033123" w:rsidP="00033123">
      <w:pPr>
        <w:ind w:left="720"/>
        <w:rPr>
          <w:rFonts w:ascii="Times New Roman" w:eastAsia="Times New Roman" w:hAnsi="Times New Roman" w:cs="Times New Roman"/>
          <w:color w:val="000000" w:themeColor="text1"/>
          <w:sz w:val="22"/>
          <w:szCs w:val="22"/>
        </w:rPr>
      </w:pPr>
      <w:r w:rsidRPr="00905513">
        <w:rPr>
          <w:rFonts w:ascii="Times New Roman" w:eastAsia="Times New Roman" w:hAnsi="Times New Roman" w:cs="Times New Roman"/>
          <w:color w:val="000000" w:themeColor="text1"/>
          <w:sz w:val="22"/>
          <w:szCs w:val="22"/>
        </w:rPr>
        <w:t xml:space="preserve">Carbonate clumped isotope variability in shallow water corals: Temperature dependence and growth-related vital effects </w:t>
      </w:r>
      <w:proofErr w:type="spellStart"/>
      <w:r w:rsidRPr="00905513">
        <w:rPr>
          <w:rFonts w:ascii="Times New Roman" w:eastAsia="Times New Roman" w:hAnsi="Times New Roman" w:cs="Times New Roman"/>
          <w:color w:val="000000" w:themeColor="text1"/>
          <w:sz w:val="22"/>
          <w:szCs w:val="22"/>
        </w:rPr>
        <w:t>Geochim</w:t>
      </w:r>
      <w:proofErr w:type="spellEnd"/>
      <w:r w:rsidRPr="00905513">
        <w:rPr>
          <w:rFonts w:ascii="Times New Roman" w:eastAsia="Times New Roman" w:hAnsi="Times New Roman" w:cs="Times New Roman"/>
          <w:color w:val="000000" w:themeColor="text1"/>
          <w:sz w:val="22"/>
          <w:szCs w:val="22"/>
        </w:rPr>
        <w:t xml:space="preserve">. </w:t>
      </w:r>
      <w:proofErr w:type="spellStart"/>
      <w:r w:rsidRPr="00905513">
        <w:rPr>
          <w:rFonts w:ascii="Times New Roman" w:eastAsia="Times New Roman" w:hAnsi="Times New Roman" w:cs="Times New Roman"/>
          <w:color w:val="000000" w:themeColor="text1"/>
          <w:sz w:val="22"/>
          <w:szCs w:val="22"/>
        </w:rPr>
        <w:t>Cosmochim</w:t>
      </w:r>
      <w:proofErr w:type="spellEnd"/>
      <w:r w:rsidRPr="00905513">
        <w:rPr>
          <w:rFonts w:ascii="Times New Roman" w:eastAsia="Times New Roman" w:hAnsi="Times New Roman" w:cs="Times New Roman"/>
          <w:color w:val="000000" w:themeColor="text1"/>
          <w:sz w:val="22"/>
          <w:szCs w:val="22"/>
        </w:rPr>
        <w:t>. Acta, 99 (2012), pp. 224-242</w:t>
      </w:r>
    </w:p>
    <w:p w14:paraId="7FE1D116"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Saffer, D. M., &amp; Wallace, L. M. (2015). The frictional, hydrologic, metamorphic and thermal habitat of shallow slow earthquakes. Nature Geoscience, 8(8), 594–600. https://doi.org/10.1038/ngeo2490</w:t>
      </w:r>
    </w:p>
    <w:p w14:paraId="151F245E"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shd w:val="clear" w:color="auto" w:fill="FFFFFF"/>
        </w:rPr>
        <w:t>Schmalholz, S. M., Duretz, T., Hetényi, G., &amp; Medvedev, S. (2019). Distribution and magnitude of stress due to lateral variation of gravitational potential energy between Indian lowland and Tibetan plateau. Geophysical Journal International, 216(2), 1313-1333.</w:t>
      </w:r>
    </w:p>
    <w:p w14:paraId="66C2E8DD"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Scholz, C. H. (2002), The Mechanics of Earthquakes and Faulting, 2nd ed., 471 pp., Cambridge Univ. Press, New York.</w:t>
      </w:r>
    </w:p>
    <w:p w14:paraId="5E6C4165" w14:textId="32EDDE1B" w:rsidR="00033123" w:rsidRPr="00905513" w:rsidRDefault="00033123" w:rsidP="00033123">
      <w:pPr>
        <w:ind w:left="720" w:hanging="720"/>
        <w:rPr>
          <w:rFonts w:ascii="Times New Roman" w:hAnsi="Times New Roman" w:cs="Times New Roman"/>
          <w:color w:val="000000" w:themeColor="text1"/>
          <w:sz w:val="22"/>
          <w:szCs w:val="22"/>
        </w:rPr>
      </w:pPr>
      <w:proofErr w:type="spellStart"/>
      <w:r w:rsidRPr="00905513">
        <w:rPr>
          <w:rStyle w:val="author"/>
          <w:rFonts w:ascii="Times New Roman" w:hAnsi="Times New Roman" w:cs="Times New Roman"/>
          <w:color w:val="000000" w:themeColor="text1"/>
          <w:sz w:val="22"/>
          <w:szCs w:val="22"/>
          <w:shd w:val="clear" w:color="auto" w:fill="FFFFFF"/>
        </w:rPr>
        <w:t>Scoffin</w:t>
      </w:r>
      <w:proofErr w:type="spellEnd"/>
      <w:r w:rsidRPr="00905513">
        <w:rPr>
          <w:rStyle w:val="author"/>
          <w:rFonts w:ascii="Times New Roman" w:hAnsi="Times New Roman" w:cs="Times New Roman"/>
          <w:color w:val="000000" w:themeColor="text1"/>
          <w:sz w:val="22"/>
          <w:szCs w:val="22"/>
          <w:shd w:val="clear" w:color="auto" w:fill="FFFFFF"/>
        </w:rPr>
        <w:t>, T. P.</w:t>
      </w:r>
      <w:r w:rsidRPr="00905513">
        <w:rPr>
          <w:rFonts w:ascii="Times New Roman" w:hAnsi="Times New Roman" w:cs="Times New Roman"/>
          <w:color w:val="000000" w:themeColor="text1"/>
          <w:sz w:val="22"/>
          <w:szCs w:val="22"/>
          <w:shd w:val="clear" w:color="auto" w:fill="FFFFFF"/>
        </w:rPr>
        <w:t>, </w:t>
      </w:r>
      <w:r w:rsidRPr="00905513">
        <w:rPr>
          <w:rStyle w:val="author"/>
          <w:rFonts w:ascii="Times New Roman" w:hAnsi="Times New Roman" w:cs="Times New Roman"/>
          <w:color w:val="000000" w:themeColor="text1"/>
          <w:sz w:val="22"/>
          <w:szCs w:val="22"/>
          <w:shd w:val="clear" w:color="auto" w:fill="FFFFFF"/>
        </w:rPr>
        <w:t>Stoddart, D. R.</w:t>
      </w:r>
      <w:r w:rsidRPr="00905513">
        <w:rPr>
          <w:rFonts w:ascii="Times New Roman" w:hAnsi="Times New Roman" w:cs="Times New Roman"/>
          <w:color w:val="000000" w:themeColor="text1"/>
          <w:sz w:val="22"/>
          <w:szCs w:val="22"/>
          <w:shd w:val="clear" w:color="auto" w:fill="FFFFFF"/>
        </w:rPr>
        <w:t>, &amp; </w:t>
      </w:r>
      <w:r w:rsidRPr="00905513">
        <w:rPr>
          <w:rStyle w:val="author"/>
          <w:rFonts w:ascii="Times New Roman" w:hAnsi="Times New Roman" w:cs="Times New Roman"/>
          <w:color w:val="000000" w:themeColor="text1"/>
          <w:sz w:val="22"/>
          <w:szCs w:val="22"/>
          <w:shd w:val="clear" w:color="auto" w:fill="FFFFFF"/>
        </w:rPr>
        <w:t>Rosen, B. R.</w:t>
      </w:r>
      <w:r w:rsidRPr="00905513">
        <w:rPr>
          <w:rFonts w:ascii="Times New Roman" w:hAnsi="Times New Roman" w:cs="Times New Roman"/>
          <w:color w:val="000000" w:themeColor="text1"/>
          <w:sz w:val="22"/>
          <w:szCs w:val="22"/>
          <w:shd w:val="clear" w:color="auto" w:fill="FFFFFF"/>
        </w:rPr>
        <w:t> (</w:t>
      </w:r>
      <w:r w:rsidRPr="00905513">
        <w:rPr>
          <w:rStyle w:val="pubyear"/>
          <w:rFonts w:ascii="Times New Roman" w:hAnsi="Times New Roman" w:cs="Times New Roman"/>
          <w:color w:val="000000" w:themeColor="text1"/>
          <w:sz w:val="22"/>
          <w:szCs w:val="22"/>
          <w:shd w:val="clear" w:color="auto" w:fill="FFFFFF"/>
        </w:rPr>
        <w:t>1978</w:t>
      </w:r>
      <w:r w:rsidRPr="00905513">
        <w:rPr>
          <w:rFonts w:ascii="Times New Roman" w:hAnsi="Times New Roman" w:cs="Times New Roman"/>
          <w:color w:val="000000" w:themeColor="text1"/>
          <w:sz w:val="22"/>
          <w:szCs w:val="22"/>
          <w:shd w:val="clear" w:color="auto" w:fill="FFFFFF"/>
        </w:rPr>
        <w:t>). </w:t>
      </w:r>
      <w:r w:rsidRPr="00905513">
        <w:rPr>
          <w:rStyle w:val="articletitle"/>
          <w:rFonts w:ascii="Times New Roman" w:hAnsi="Times New Roman" w:cs="Times New Roman"/>
          <w:color w:val="000000" w:themeColor="text1"/>
          <w:sz w:val="22"/>
          <w:szCs w:val="22"/>
          <w:shd w:val="clear" w:color="auto" w:fill="FFFFFF"/>
        </w:rPr>
        <w:t>The nature and significance of microatolls</w:t>
      </w:r>
      <w:r w:rsidRPr="00905513">
        <w:rPr>
          <w:rFonts w:ascii="Times New Roman" w:hAnsi="Times New Roman" w:cs="Times New Roman"/>
          <w:color w:val="000000" w:themeColor="text1"/>
          <w:sz w:val="22"/>
          <w:szCs w:val="22"/>
          <w:shd w:val="clear" w:color="auto" w:fill="FFFFFF"/>
        </w:rPr>
        <w:t>. Philosophical Transactions of the Royal Society B: Biological Sciences, </w:t>
      </w:r>
      <w:r w:rsidRPr="00905513">
        <w:rPr>
          <w:rStyle w:val="vol"/>
          <w:rFonts w:ascii="Times New Roman" w:hAnsi="Times New Roman" w:cs="Times New Roman"/>
          <w:color w:val="000000" w:themeColor="text1"/>
          <w:sz w:val="22"/>
          <w:szCs w:val="22"/>
          <w:shd w:val="clear" w:color="auto" w:fill="FFFFFF"/>
        </w:rPr>
        <w:t>284</w:t>
      </w:r>
      <w:r w:rsidRPr="00905513">
        <w:rPr>
          <w:rFonts w:ascii="Times New Roman" w:hAnsi="Times New Roman" w:cs="Times New Roman"/>
          <w:color w:val="000000" w:themeColor="text1"/>
          <w:sz w:val="22"/>
          <w:szCs w:val="22"/>
          <w:shd w:val="clear" w:color="auto" w:fill="FFFFFF"/>
        </w:rPr>
        <w:t>(</w:t>
      </w:r>
      <w:r w:rsidRPr="00905513">
        <w:rPr>
          <w:rStyle w:val="citedissue"/>
          <w:rFonts w:ascii="Times New Roman" w:hAnsi="Times New Roman" w:cs="Times New Roman"/>
          <w:color w:val="000000" w:themeColor="text1"/>
          <w:sz w:val="22"/>
          <w:szCs w:val="22"/>
          <w:shd w:val="clear" w:color="auto" w:fill="FFFFFF"/>
        </w:rPr>
        <w:t>999</w:t>
      </w:r>
      <w:r w:rsidRPr="00905513">
        <w:rPr>
          <w:rFonts w:ascii="Times New Roman" w:hAnsi="Times New Roman" w:cs="Times New Roman"/>
          <w:color w:val="000000" w:themeColor="text1"/>
          <w:sz w:val="22"/>
          <w:szCs w:val="22"/>
          <w:shd w:val="clear" w:color="auto" w:fill="FFFFFF"/>
        </w:rPr>
        <w:t>), </w:t>
      </w:r>
      <w:r w:rsidRPr="00905513">
        <w:rPr>
          <w:rStyle w:val="pagefirst"/>
          <w:rFonts w:ascii="Times New Roman" w:hAnsi="Times New Roman" w:cs="Times New Roman"/>
          <w:color w:val="000000" w:themeColor="text1"/>
          <w:sz w:val="22"/>
          <w:szCs w:val="22"/>
          <w:shd w:val="clear" w:color="auto" w:fill="FFFFFF"/>
        </w:rPr>
        <w:t>99</w:t>
      </w:r>
      <w:r w:rsidR="007826DB">
        <w:rPr>
          <w:rFonts w:ascii="Times New Roman" w:hAnsi="Times New Roman" w:cs="Times New Roman"/>
          <w:color w:val="000000" w:themeColor="text1"/>
          <w:sz w:val="22"/>
          <w:szCs w:val="22"/>
          <w:shd w:val="clear" w:color="auto" w:fill="FFFFFF"/>
        </w:rPr>
        <w:t xml:space="preserve"> </w:t>
      </w:r>
      <w:r w:rsidRPr="00905513">
        <w:rPr>
          <w:rStyle w:val="pagelast"/>
          <w:rFonts w:ascii="Times New Roman" w:hAnsi="Times New Roman" w:cs="Times New Roman"/>
          <w:color w:val="000000" w:themeColor="text1"/>
          <w:sz w:val="22"/>
          <w:szCs w:val="22"/>
          <w:shd w:val="clear" w:color="auto" w:fill="FFFFFF"/>
        </w:rPr>
        <w:t>122</w:t>
      </w:r>
      <w:r w:rsidRPr="00905513">
        <w:rPr>
          <w:rFonts w:ascii="Times New Roman" w:hAnsi="Times New Roman" w:cs="Times New Roman"/>
          <w:color w:val="000000" w:themeColor="text1"/>
          <w:sz w:val="22"/>
          <w:szCs w:val="22"/>
          <w:shd w:val="clear" w:color="auto" w:fill="FFFFFF"/>
        </w:rPr>
        <w:t>. </w:t>
      </w:r>
      <w:hyperlink r:id="rId22" w:history="1">
        <w:r w:rsidRPr="00905513">
          <w:rPr>
            <w:rStyle w:val="Hyperlink"/>
            <w:rFonts w:ascii="Times New Roman" w:hAnsi="Times New Roman" w:cs="Times New Roman"/>
            <w:color w:val="000000" w:themeColor="text1"/>
            <w:sz w:val="22"/>
            <w:szCs w:val="22"/>
            <w:shd w:val="clear" w:color="auto" w:fill="FFFFFF"/>
          </w:rPr>
          <w:t>https://doi.org/10.1098/rstb.1978.0055</w:t>
        </w:r>
      </w:hyperlink>
    </w:p>
    <w:p w14:paraId="7A15BB18" w14:textId="77777777" w:rsidR="00033123" w:rsidRPr="00A815EC" w:rsidRDefault="00033123" w:rsidP="00033123">
      <w:pPr>
        <w:ind w:left="720" w:hanging="720"/>
        <w:rPr>
          <w:rFonts w:ascii="Times New Roman" w:hAnsi="Times New Roman" w:cs="Times New Roman"/>
          <w:color w:val="000000" w:themeColor="text1"/>
          <w:sz w:val="22"/>
          <w:szCs w:val="22"/>
          <w:lang w:val="it-IT"/>
        </w:rPr>
      </w:pPr>
      <w:r w:rsidRPr="00905513">
        <w:rPr>
          <w:rFonts w:ascii="Times New Roman" w:hAnsi="Times New Roman" w:cs="Times New Roman"/>
          <w:color w:val="000000" w:themeColor="text1"/>
          <w:sz w:val="22"/>
          <w:szCs w:val="22"/>
          <w:lang w:val="it-IT"/>
        </w:rPr>
        <w:t xml:space="preserve">Scuderi, M., Marone, C., Tinti, E., Di Stefano, G., Collettini, C., 2016. </w:t>
      </w:r>
      <w:r w:rsidRPr="00905513">
        <w:rPr>
          <w:rFonts w:ascii="Times New Roman" w:hAnsi="Times New Roman" w:cs="Times New Roman"/>
          <w:color w:val="000000" w:themeColor="text1"/>
          <w:sz w:val="22"/>
          <w:szCs w:val="22"/>
        </w:rPr>
        <w:t xml:space="preserve">Precursory changes in seismic velocity for the spectrum of earthquake failure modes. </w:t>
      </w:r>
      <w:proofErr w:type="spellStart"/>
      <w:r w:rsidRPr="00A815EC">
        <w:rPr>
          <w:rFonts w:ascii="Times New Roman" w:hAnsi="Times New Roman" w:cs="Times New Roman"/>
          <w:color w:val="000000" w:themeColor="text1"/>
          <w:sz w:val="22"/>
          <w:szCs w:val="22"/>
          <w:lang w:val="it-IT"/>
        </w:rPr>
        <w:t>Nat</w:t>
      </w:r>
      <w:proofErr w:type="spellEnd"/>
      <w:r w:rsidRPr="00A815EC">
        <w:rPr>
          <w:rFonts w:ascii="Times New Roman" w:hAnsi="Times New Roman" w:cs="Times New Roman"/>
          <w:color w:val="000000" w:themeColor="text1"/>
          <w:sz w:val="22"/>
          <w:szCs w:val="22"/>
          <w:lang w:val="it-IT"/>
        </w:rPr>
        <w:t>. Geosci.9. https://doi .</w:t>
      </w:r>
      <w:proofErr w:type="spellStart"/>
      <w:r w:rsidRPr="00A815EC">
        <w:rPr>
          <w:rFonts w:ascii="Times New Roman" w:hAnsi="Times New Roman" w:cs="Times New Roman"/>
          <w:color w:val="000000" w:themeColor="text1"/>
          <w:sz w:val="22"/>
          <w:szCs w:val="22"/>
          <w:lang w:val="it-IT"/>
        </w:rPr>
        <w:t>org</w:t>
      </w:r>
      <w:proofErr w:type="spellEnd"/>
      <w:r w:rsidRPr="00A815EC">
        <w:rPr>
          <w:rFonts w:ascii="Times New Roman" w:hAnsi="Times New Roman" w:cs="Times New Roman"/>
          <w:color w:val="000000" w:themeColor="text1"/>
          <w:sz w:val="22"/>
          <w:szCs w:val="22"/>
          <w:lang w:val="it-IT"/>
        </w:rPr>
        <w:t xml:space="preserve"> /10 .1038 /ngeo2775.</w:t>
      </w:r>
    </w:p>
    <w:p w14:paraId="2EB78E24" w14:textId="77777777" w:rsidR="00033123" w:rsidRPr="00905513" w:rsidRDefault="00033123" w:rsidP="00033123">
      <w:pPr>
        <w:ind w:left="720" w:hanging="720"/>
        <w:rPr>
          <w:rFonts w:ascii="Times New Roman" w:hAnsi="Times New Roman" w:cs="Times New Roman"/>
          <w:color w:val="000000" w:themeColor="text1"/>
          <w:sz w:val="22"/>
          <w:szCs w:val="22"/>
        </w:rPr>
      </w:pPr>
      <w:proofErr w:type="spellStart"/>
      <w:r w:rsidRPr="00A815EC">
        <w:rPr>
          <w:rFonts w:ascii="Times New Roman" w:hAnsi="Times New Roman" w:cs="Times New Roman"/>
          <w:color w:val="000000" w:themeColor="text1"/>
          <w:sz w:val="22"/>
          <w:szCs w:val="22"/>
          <w:shd w:val="clear" w:color="auto" w:fill="FFFFFF"/>
          <w:lang w:val="it-IT"/>
        </w:rPr>
        <w:t>Segall</w:t>
      </w:r>
      <w:proofErr w:type="spellEnd"/>
      <w:r w:rsidRPr="00A815EC">
        <w:rPr>
          <w:rFonts w:ascii="Times New Roman" w:hAnsi="Times New Roman" w:cs="Times New Roman"/>
          <w:color w:val="000000" w:themeColor="text1"/>
          <w:sz w:val="22"/>
          <w:szCs w:val="22"/>
          <w:shd w:val="clear" w:color="auto" w:fill="FFFFFF"/>
          <w:lang w:val="it-IT"/>
        </w:rPr>
        <w:t xml:space="preserve">, P., &amp; Rice, J. R. (1995). </w:t>
      </w:r>
      <w:r w:rsidRPr="00905513">
        <w:rPr>
          <w:rFonts w:ascii="Times New Roman" w:hAnsi="Times New Roman" w:cs="Times New Roman"/>
          <w:color w:val="000000" w:themeColor="text1"/>
          <w:sz w:val="22"/>
          <w:szCs w:val="22"/>
          <w:shd w:val="clear" w:color="auto" w:fill="FFFFFF"/>
        </w:rPr>
        <w:t>Dilatancy, compaction, and slip instability of a fluid‐infiltrated fault. Journal of Geophysical Research: Solid Earth, 100(B11), 22155-22171.</w:t>
      </w:r>
    </w:p>
    <w:p w14:paraId="52D4CFD2"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 xml:space="preserve">Segall, P., &amp; Bradley, A. M. (2012). </w:t>
      </w:r>
      <w:proofErr w:type="gramStart"/>
      <w:r w:rsidRPr="00905513">
        <w:rPr>
          <w:rFonts w:ascii="Times New Roman" w:hAnsi="Times New Roman" w:cs="Times New Roman"/>
          <w:color w:val="000000" w:themeColor="text1"/>
          <w:sz w:val="22"/>
          <w:szCs w:val="22"/>
        </w:rPr>
        <w:t>Slow-slip</w:t>
      </w:r>
      <w:proofErr w:type="gramEnd"/>
      <w:r w:rsidRPr="00905513">
        <w:rPr>
          <w:rFonts w:ascii="Times New Roman" w:hAnsi="Times New Roman" w:cs="Times New Roman"/>
          <w:color w:val="000000" w:themeColor="text1"/>
          <w:sz w:val="22"/>
          <w:szCs w:val="22"/>
        </w:rPr>
        <w:t xml:space="preserve"> evolves into megathrust earthquakes in 2D numerical simulations. Geophysical Research Letters, 39(L18308), 1–5. </w:t>
      </w:r>
      <w:hyperlink r:id="rId23" w:history="1">
        <w:r w:rsidRPr="00905513">
          <w:rPr>
            <w:rStyle w:val="Hyperlink"/>
            <w:rFonts w:ascii="Times New Roman" w:hAnsi="Times New Roman" w:cs="Times New Roman"/>
            <w:color w:val="000000" w:themeColor="text1"/>
            <w:sz w:val="22"/>
            <w:szCs w:val="22"/>
          </w:rPr>
          <w:t>https://doi.org/10.1029/2012GL052811</w:t>
        </w:r>
      </w:hyperlink>
      <w:r w:rsidRPr="00905513">
        <w:rPr>
          <w:rFonts w:ascii="Times New Roman" w:hAnsi="Times New Roman" w:cs="Times New Roman"/>
          <w:color w:val="000000" w:themeColor="text1"/>
          <w:sz w:val="22"/>
          <w:szCs w:val="22"/>
        </w:rPr>
        <w:t>.</w:t>
      </w:r>
    </w:p>
    <w:p w14:paraId="493595D6"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proofErr w:type="spellStart"/>
      <w:r w:rsidRPr="00905513">
        <w:rPr>
          <w:rFonts w:ascii="Times New Roman" w:hAnsi="Times New Roman" w:cs="Times New Roman"/>
          <w:color w:val="000000" w:themeColor="text1"/>
          <w:sz w:val="22"/>
          <w:szCs w:val="22"/>
          <w:shd w:val="clear" w:color="auto" w:fill="FFFFFF"/>
        </w:rPr>
        <w:t>Shirzaei</w:t>
      </w:r>
      <w:proofErr w:type="spellEnd"/>
      <w:r w:rsidRPr="00905513">
        <w:rPr>
          <w:rFonts w:ascii="Times New Roman" w:hAnsi="Times New Roman" w:cs="Times New Roman"/>
          <w:color w:val="000000" w:themeColor="text1"/>
          <w:sz w:val="22"/>
          <w:szCs w:val="22"/>
          <w:shd w:val="clear" w:color="auto" w:fill="FFFFFF"/>
        </w:rPr>
        <w:t xml:space="preserve">, M., &amp; </w:t>
      </w:r>
      <w:proofErr w:type="spellStart"/>
      <w:r w:rsidRPr="00905513">
        <w:rPr>
          <w:rFonts w:ascii="Times New Roman" w:hAnsi="Times New Roman" w:cs="Times New Roman"/>
          <w:color w:val="000000" w:themeColor="text1"/>
          <w:sz w:val="22"/>
          <w:szCs w:val="22"/>
          <w:shd w:val="clear" w:color="auto" w:fill="FFFFFF"/>
        </w:rPr>
        <w:t>Bürgmann</w:t>
      </w:r>
      <w:proofErr w:type="spellEnd"/>
      <w:r w:rsidRPr="00905513">
        <w:rPr>
          <w:rFonts w:ascii="Times New Roman" w:hAnsi="Times New Roman" w:cs="Times New Roman"/>
          <w:color w:val="000000" w:themeColor="text1"/>
          <w:sz w:val="22"/>
          <w:szCs w:val="22"/>
          <w:shd w:val="clear" w:color="auto" w:fill="FFFFFF"/>
        </w:rPr>
        <w:t>, R. (2013). Time‐dependent model of creep on the Hayward fault from joint inversion of 18 years of InSAR and surface creep data. Journal of Geophysical Research: Solid Earth, 118(4), 1733-1746.</w:t>
      </w:r>
    </w:p>
    <w:p w14:paraId="27C217D2" w14:textId="77777777" w:rsidR="00033123" w:rsidRPr="00905513" w:rsidRDefault="00033123" w:rsidP="00033123">
      <w:pPr>
        <w:ind w:left="720" w:hanging="720"/>
        <w:rPr>
          <w:rFonts w:ascii="Times New Roman" w:hAnsi="Times New Roman" w:cs="Times New Roman"/>
          <w:color w:val="000000" w:themeColor="text1"/>
          <w:sz w:val="22"/>
          <w:szCs w:val="22"/>
        </w:rPr>
      </w:pPr>
      <w:proofErr w:type="spellStart"/>
      <w:r w:rsidRPr="00905513">
        <w:rPr>
          <w:rFonts w:ascii="Times New Roman" w:hAnsi="Times New Roman" w:cs="Times New Roman"/>
          <w:color w:val="000000" w:themeColor="text1"/>
          <w:sz w:val="22"/>
          <w:szCs w:val="22"/>
        </w:rPr>
        <w:t>Shreedharan</w:t>
      </w:r>
      <w:proofErr w:type="spellEnd"/>
      <w:r w:rsidRPr="00905513">
        <w:rPr>
          <w:rFonts w:ascii="Times New Roman" w:hAnsi="Times New Roman" w:cs="Times New Roman"/>
          <w:color w:val="000000" w:themeColor="text1"/>
          <w:sz w:val="22"/>
          <w:szCs w:val="22"/>
        </w:rPr>
        <w:t xml:space="preserve">, S., Bolton, D., Rivière, J., Marone, C., 2021. Competition between </w:t>
      </w:r>
      <w:proofErr w:type="spellStart"/>
      <w:r w:rsidRPr="00905513">
        <w:rPr>
          <w:rFonts w:ascii="Times New Roman" w:hAnsi="Times New Roman" w:cs="Times New Roman"/>
          <w:color w:val="000000" w:themeColor="text1"/>
          <w:sz w:val="22"/>
          <w:szCs w:val="22"/>
        </w:rPr>
        <w:t>preslip</w:t>
      </w:r>
      <w:proofErr w:type="spellEnd"/>
      <w:r w:rsidRPr="00905513">
        <w:rPr>
          <w:rFonts w:ascii="Times New Roman" w:hAnsi="Times New Roman" w:cs="Times New Roman"/>
          <w:color w:val="000000" w:themeColor="text1"/>
          <w:sz w:val="22"/>
          <w:szCs w:val="22"/>
        </w:rPr>
        <w:t xml:space="preserve"> and deviatoric stress modulates precursors for laboratory earthquakes. Earth Planet. Sci. Lett.553. https://doi .org /10 .1016 /</w:t>
      </w:r>
      <w:proofErr w:type="gramStart"/>
      <w:r w:rsidRPr="00905513">
        <w:rPr>
          <w:rFonts w:ascii="Times New Roman" w:hAnsi="Times New Roman" w:cs="Times New Roman"/>
          <w:color w:val="000000" w:themeColor="text1"/>
          <w:sz w:val="22"/>
          <w:szCs w:val="22"/>
        </w:rPr>
        <w:t>j .</w:t>
      </w:r>
      <w:proofErr w:type="spellStart"/>
      <w:r w:rsidRPr="00905513">
        <w:rPr>
          <w:rFonts w:ascii="Times New Roman" w:hAnsi="Times New Roman" w:cs="Times New Roman"/>
          <w:color w:val="000000" w:themeColor="text1"/>
          <w:sz w:val="22"/>
          <w:szCs w:val="22"/>
        </w:rPr>
        <w:t>epsl</w:t>
      </w:r>
      <w:proofErr w:type="spellEnd"/>
      <w:proofErr w:type="gramEnd"/>
      <w:r w:rsidRPr="00905513">
        <w:rPr>
          <w:rFonts w:ascii="Times New Roman" w:hAnsi="Times New Roman" w:cs="Times New Roman"/>
          <w:color w:val="000000" w:themeColor="text1"/>
          <w:sz w:val="22"/>
          <w:szCs w:val="22"/>
        </w:rPr>
        <w:t xml:space="preserve"> .2020 .116623. </w:t>
      </w:r>
    </w:p>
    <w:p w14:paraId="5C18AE67" w14:textId="77777777" w:rsidR="00033123" w:rsidRPr="00905513" w:rsidRDefault="00033123" w:rsidP="00033123">
      <w:pPr>
        <w:ind w:left="720" w:hanging="720"/>
        <w:rPr>
          <w:rFonts w:ascii="Times New Roman" w:hAnsi="Times New Roman" w:cs="Times New Roman"/>
          <w:color w:val="000000" w:themeColor="text1"/>
          <w:sz w:val="22"/>
          <w:szCs w:val="22"/>
        </w:rPr>
      </w:pPr>
      <w:proofErr w:type="spellStart"/>
      <w:r w:rsidRPr="00905513">
        <w:rPr>
          <w:rFonts w:ascii="Times New Roman" w:hAnsi="Times New Roman" w:cs="Times New Roman"/>
          <w:color w:val="000000" w:themeColor="text1"/>
          <w:sz w:val="22"/>
          <w:szCs w:val="22"/>
        </w:rPr>
        <w:t>Shreedharan</w:t>
      </w:r>
      <w:proofErr w:type="spellEnd"/>
      <w:r w:rsidRPr="00905513">
        <w:rPr>
          <w:rFonts w:ascii="Times New Roman" w:hAnsi="Times New Roman" w:cs="Times New Roman"/>
          <w:color w:val="000000" w:themeColor="text1"/>
          <w:sz w:val="22"/>
          <w:szCs w:val="22"/>
        </w:rPr>
        <w:t xml:space="preserve">, S., Bolton, D.C., Rivière, J., Marone, C., 2020. Machine learning predicts the timing and shear stress evolution of lab earthquakes using active seismic monitoring of fault zone processes. Earth and Space Sci. Open Arch.48. https:// </w:t>
      </w:r>
      <w:proofErr w:type="spellStart"/>
      <w:r w:rsidRPr="00905513">
        <w:rPr>
          <w:rFonts w:ascii="Times New Roman" w:hAnsi="Times New Roman" w:cs="Times New Roman"/>
          <w:color w:val="000000" w:themeColor="text1"/>
          <w:sz w:val="22"/>
          <w:szCs w:val="22"/>
        </w:rPr>
        <w:t>doi</w:t>
      </w:r>
      <w:proofErr w:type="spellEnd"/>
      <w:r w:rsidRPr="00905513">
        <w:rPr>
          <w:rFonts w:ascii="Times New Roman" w:hAnsi="Times New Roman" w:cs="Times New Roman"/>
          <w:color w:val="000000" w:themeColor="text1"/>
          <w:sz w:val="22"/>
          <w:szCs w:val="22"/>
        </w:rPr>
        <w:t xml:space="preserve"> .org /10 .1002 /essoar.10505562 .1.</w:t>
      </w:r>
    </w:p>
    <w:p w14:paraId="39E77A76"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proofErr w:type="spellStart"/>
      <w:r w:rsidRPr="00905513">
        <w:rPr>
          <w:rFonts w:ascii="Times New Roman" w:hAnsi="Times New Roman" w:cs="Times New Roman"/>
          <w:color w:val="000000" w:themeColor="text1"/>
          <w:sz w:val="22"/>
          <w:szCs w:val="22"/>
        </w:rPr>
        <w:t>Shreedharan</w:t>
      </w:r>
      <w:proofErr w:type="spellEnd"/>
      <w:r w:rsidRPr="00905513">
        <w:rPr>
          <w:rFonts w:ascii="Times New Roman" w:hAnsi="Times New Roman" w:cs="Times New Roman"/>
          <w:color w:val="000000" w:themeColor="text1"/>
          <w:sz w:val="22"/>
          <w:szCs w:val="22"/>
        </w:rPr>
        <w:t xml:space="preserve">, S., Lavier, L., L. and C. Marone, (2024). Complex and confined rupture sequences in homogeneous faults describe scaling of the critical slip distance for earthquake </w:t>
      </w:r>
      <w:proofErr w:type="spellStart"/>
      <w:r w:rsidRPr="00905513">
        <w:rPr>
          <w:rFonts w:ascii="Times New Roman" w:hAnsi="Times New Roman" w:cs="Times New Roman"/>
          <w:color w:val="000000" w:themeColor="text1"/>
          <w:sz w:val="22"/>
          <w:szCs w:val="22"/>
        </w:rPr>
        <w:t>faultingAccepted</w:t>
      </w:r>
      <w:proofErr w:type="spellEnd"/>
      <w:r w:rsidRPr="00905513">
        <w:rPr>
          <w:rFonts w:ascii="Times New Roman" w:hAnsi="Times New Roman" w:cs="Times New Roman"/>
          <w:color w:val="000000" w:themeColor="text1"/>
          <w:sz w:val="22"/>
          <w:szCs w:val="22"/>
        </w:rPr>
        <w:t xml:space="preserve"> in Proceedings of the national academy of </w:t>
      </w:r>
      <w:proofErr w:type="gramStart"/>
      <w:r w:rsidRPr="00905513">
        <w:rPr>
          <w:rFonts w:ascii="Times New Roman" w:hAnsi="Times New Roman" w:cs="Times New Roman"/>
          <w:color w:val="000000" w:themeColor="text1"/>
          <w:sz w:val="22"/>
          <w:szCs w:val="22"/>
        </w:rPr>
        <w:t>Sciences</w:t>
      </w:r>
      <w:proofErr w:type="gramEnd"/>
      <w:r w:rsidRPr="00905513">
        <w:rPr>
          <w:rFonts w:ascii="Times New Roman" w:hAnsi="Times New Roman" w:cs="Times New Roman"/>
          <w:color w:val="000000" w:themeColor="text1"/>
          <w:sz w:val="22"/>
          <w:szCs w:val="22"/>
        </w:rPr>
        <w:t>.</w:t>
      </w:r>
    </w:p>
    <w:p w14:paraId="0051E0EE"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lastRenderedPageBreak/>
        <w:t xml:space="preserve">Sibson, R. H. (1990). Conditions for fault-valve </w:t>
      </w:r>
      <w:proofErr w:type="spellStart"/>
      <w:r w:rsidRPr="00905513">
        <w:rPr>
          <w:rFonts w:ascii="Times New Roman" w:hAnsi="Times New Roman" w:cs="Times New Roman"/>
          <w:color w:val="000000" w:themeColor="text1"/>
          <w:sz w:val="22"/>
          <w:szCs w:val="22"/>
          <w:shd w:val="clear" w:color="auto" w:fill="FFFFFF"/>
        </w:rPr>
        <w:t>behaviour</w:t>
      </w:r>
      <w:proofErr w:type="spellEnd"/>
      <w:r w:rsidRPr="00905513">
        <w:rPr>
          <w:rFonts w:ascii="Times New Roman" w:hAnsi="Times New Roman" w:cs="Times New Roman"/>
          <w:color w:val="000000" w:themeColor="text1"/>
          <w:sz w:val="22"/>
          <w:szCs w:val="22"/>
          <w:shd w:val="clear" w:color="auto" w:fill="FFFFFF"/>
        </w:rPr>
        <w:t>. Geological Society, London, Special Publications, 54(1), 15-28.</w:t>
      </w:r>
    </w:p>
    <w:p w14:paraId="602EB8B1"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 xml:space="preserve">Sibson, R. H. (1992). Implications of fault-valve </w:t>
      </w:r>
      <w:proofErr w:type="spellStart"/>
      <w:r w:rsidRPr="00905513">
        <w:rPr>
          <w:rFonts w:ascii="Times New Roman" w:hAnsi="Times New Roman" w:cs="Times New Roman"/>
          <w:color w:val="000000" w:themeColor="text1"/>
          <w:sz w:val="22"/>
          <w:szCs w:val="22"/>
          <w:shd w:val="clear" w:color="auto" w:fill="FFFFFF"/>
        </w:rPr>
        <w:t>behaviour</w:t>
      </w:r>
      <w:proofErr w:type="spellEnd"/>
      <w:r w:rsidRPr="00905513">
        <w:rPr>
          <w:rFonts w:ascii="Times New Roman" w:hAnsi="Times New Roman" w:cs="Times New Roman"/>
          <w:color w:val="000000" w:themeColor="text1"/>
          <w:sz w:val="22"/>
          <w:szCs w:val="22"/>
          <w:shd w:val="clear" w:color="auto" w:fill="FFFFFF"/>
        </w:rPr>
        <w:t xml:space="preserve"> for rupture nucleation and recurrence. Tectonophysics, 211(1-4), 283-293.</w:t>
      </w:r>
    </w:p>
    <w:p w14:paraId="7B703AE9"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A815EC">
        <w:rPr>
          <w:rFonts w:ascii="Times New Roman" w:hAnsi="Times New Roman" w:cs="Times New Roman"/>
          <w:color w:val="000000" w:themeColor="text1"/>
          <w:sz w:val="22"/>
          <w:szCs w:val="22"/>
          <w:shd w:val="clear" w:color="auto" w:fill="FFFFFF"/>
        </w:rPr>
        <w:t xml:space="preserve">Simons, M., Fialko, Y., &amp; Rivera, L. (2002). </w:t>
      </w:r>
      <w:proofErr w:type="spellStart"/>
      <w:r w:rsidRPr="00905513">
        <w:rPr>
          <w:rFonts w:ascii="Times New Roman" w:hAnsi="Times New Roman" w:cs="Times New Roman"/>
          <w:color w:val="000000" w:themeColor="text1"/>
          <w:sz w:val="22"/>
          <w:szCs w:val="22"/>
          <w:shd w:val="clear" w:color="auto" w:fill="FFFFFF"/>
        </w:rPr>
        <w:t>Coseismic</w:t>
      </w:r>
      <w:proofErr w:type="spellEnd"/>
      <w:r w:rsidRPr="00905513">
        <w:rPr>
          <w:rFonts w:ascii="Times New Roman" w:hAnsi="Times New Roman" w:cs="Times New Roman"/>
          <w:color w:val="000000" w:themeColor="text1"/>
          <w:sz w:val="22"/>
          <w:szCs w:val="22"/>
          <w:shd w:val="clear" w:color="auto" w:fill="FFFFFF"/>
        </w:rPr>
        <w:t xml:space="preserve"> deformation from the 1999 M w 7.1 Hector Mine, California, earthquake as inferred from InSAR and GPS observations. Bulletin of the Seismological Society of America, 92(4), 1390-1402.</w:t>
      </w:r>
    </w:p>
    <w:p w14:paraId="1B90F85B"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 xml:space="preserve">Sieh, K., Ward, S., </w:t>
      </w:r>
      <w:proofErr w:type="spellStart"/>
      <w:r w:rsidRPr="00905513">
        <w:rPr>
          <w:rFonts w:ascii="Times New Roman" w:hAnsi="Times New Roman" w:cs="Times New Roman"/>
          <w:color w:val="000000" w:themeColor="text1"/>
          <w:sz w:val="22"/>
          <w:szCs w:val="22"/>
        </w:rPr>
        <w:t>Natawidjaja</w:t>
      </w:r>
      <w:proofErr w:type="spellEnd"/>
      <w:r w:rsidRPr="00905513">
        <w:rPr>
          <w:rFonts w:ascii="Times New Roman" w:hAnsi="Times New Roman" w:cs="Times New Roman"/>
          <w:color w:val="000000" w:themeColor="text1"/>
          <w:sz w:val="22"/>
          <w:szCs w:val="22"/>
        </w:rPr>
        <w:t xml:space="preserve">, D., and </w:t>
      </w:r>
      <w:proofErr w:type="spellStart"/>
      <w:r w:rsidRPr="00905513">
        <w:rPr>
          <w:rFonts w:ascii="Times New Roman" w:hAnsi="Times New Roman" w:cs="Times New Roman"/>
          <w:color w:val="000000" w:themeColor="text1"/>
          <w:sz w:val="22"/>
          <w:szCs w:val="22"/>
        </w:rPr>
        <w:t>Suwargadi</w:t>
      </w:r>
      <w:proofErr w:type="spellEnd"/>
      <w:r w:rsidRPr="00905513">
        <w:rPr>
          <w:rFonts w:ascii="Times New Roman" w:hAnsi="Times New Roman" w:cs="Times New Roman"/>
          <w:color w:val="000000" w:themeColor="text1"/>
          <w:sz w:val="22"/>
          <w:szCs w:val="22"/>
        </w:rPr>
        <w:t xml:space="preserve">, B., 1999, Crustal deformation at the Sumatran subduction zone revealed by coral rings. Geophys. Res. Letts., 26, 3141-3144. </w:t>
      </w:r>
    </w:p>
    <w:p w14:paraId="23946A57"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 xml:space="preserve">Sieh, K., </w:t>
      </w:r>
      <w:proofErr w:type="spellStart"/>
      <w:r w:rsidRPr="00905513">
        <w:rPr>
          <w:rFonts w:ascii="Times New Roman" w:hAnsi="Times New Roman" w:cs="Times New Roman"/>
          <w:color w:val="000000" w:themeColor="text1"/>
          <w:sz w:val="22"/>
          <w:szCs w:val="22"/>
        </w:rPr>
        <w:t>Natawidjaja</w:t>
      </w:r>
      <w:proofErr w:type="spellEnd"/>
      <w:r w:rsidRPr="00905513">
        <w:rPr>
          <w:rFonts w:ascii="Times New Roman" w:hAnsi="Times New Roman" w:cs="Times New Roman"/>
          <w:color w:val="000000" w:themeColor="text1"/>
          <w:sz w:val="22"/>
          <w:szCs w:val="22"/>
        </w:rPr>
        <w:t xml:space="preserve">, D.H., Meltzner, A.J., Shen, C.-C., Cheng, H., Li,, K.K., </w:t>
      </w:r>
      <w:proofErr w:type="spellStart"/>
      <w:r w:rsidRPr="00905513">
        <w:rPr>
          <w:rFonts w:ascii="Times New Roman" w:hAnsi="Times New Roman" w:cs="Times New Roman"/>
          <w:color w:val="000000" w:themeColor="text1"/>
          <w:sz w:val="22"/>
          <w:szCs w:val="22"/>
        </w:rPr>
        <w:t>Suwargadi</w:t>
      </w:r>
      <w:proofErr w:type="spellEnd"/>
      <w:r w:rsidRPr="00905513">
        <w:rPr>
          <w:rFonts w:ascii="Times New Roman" w:hAnsi="Times New Roman" w:cs="Times New Roman"/>
          <w:color w:val="000000" w:themeColor="text1"/>
          <w:sz w:val="22"/>
          <w:szCs w:val="22"/>
        </w:rPr>
        <w:t xml:space="preserve">, B.W., Galetzka, J., Philibosian, B., and </w:t>
      </w:r>
      <w:proofErr w:type="spellStart"/>
      <w:r w:rsidRPr="00905513">
        <w:rPr>
          <w:rFonts w:ascii="Times New Roman" w:hAnsi="Times New Roman" w:cs="Times New Roman"/>
          <w:color w:val="000000" w:themeColor="text1"/>
          <w:sz w:val="22"/>
          <w:szCs w:val="22"/>
        </w:rPr>
        <w:t>Edward,s</w:t>
      </w:r>
      <w:proofErr w:type="spellEnd"/>
      <w:r w:rsidRPr="00905513">
        <w:rPr>
          <w:rFonts w:ascii="Times New Roman" w:hAnsi="Times New Roman" w:cs="Times New Roman"/>
          <w:color w:val="000000" w:themeColor="text1"/>
          <w:sz w:val="22"/>
          <w:szCs w:val="22"/>
        </w:rPr>
        <w:t xml:space="preserve"> R.L., 2008, Changes Recorded in the Corals of West Sumatra Earthquake </w:t>
      </w:r>
      <w:proofErr w:type="spellStart"/>
      <w:r w:rsidRPr="00905513">
        <w:rPr>
          <w:rFonts w:ascii="Times New Roman" w:hAnsi="Times New Roman" w:cs="Times New Roman"/>
          <w:color w:val="000000" w:themeColor="text1"/>
          <w:sz w:val="22"/>
          <w:szCs w:val="22"/>
        </w:rPr>
        <w:t>Supercycles</w:t>
      </w:r>
      <w:proofErr w:type="spellEnd"/>
      <w:r w:rsidRPr="00905513">
        <w:rPr>
          <w:rFonts w:ascii="Times New Roman" w:hAnsi="Times New Roman" w:cs="Times New Roman"/>
          <w:color w:val="000000" w:themeColor="text1"/>
          <w:sz w:val="22"/>
          <w:szCs w:val="22"/>
        </w:rPr>
        <w:t xml:space="preserve"> Inferred from Sea-Level, Science 322, 1674, DOI: 10.1126/science.1163589.</w:t>
      </w:r>
    </w:p>
    <w:p w14:paraId="0FC056B0"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 xml:space="preserve">Skarbek, R. M., Rempel, A. W., &amp; Schmidt, D. A. (2012). Geologic heterogeneity can produce aseismic slip transients. Geophysical </w:t>
      </w:r>
      <w:proofErr w:type="spellStart"/>
      <w:r w:rsidRPr="00905513">
        <w:rPr>
          <w:rFonts w:ascii="Times New Roman" w:hAnsi="Times New Roman" w:cs="Times New Roman"/>
          <w:color w:val="000000" w:themeColor="text1"/>
          <w:sz w:val="22"/>
          <w:szCs w:val="22"/>
        </w:rPr>
        <w:t>ResearchLetters</w:t>
      </w:r>
      <w:proofErr w:type="spellEnd"/>
      <w:r w:rsidRPr="00905513">
        <w:rPr>
          <w:rFonts w:ascii="Times New Roman" w:hAnsi="Times New Roman" w:cs="Times New Roman"/>
          <w:color w:val="000000" w:themeColor="text1"/>
          <w:sz w:val="22"/>
          <w:szCs w:val="22"/>
        </w:rPr>
        <w:t>, 39(L21306), 1–5. https://doi.org/10.1029/2012GL053762</w:t>
      </w:r>
    </w:p>
    <w:p w14:paraId="60CA5190" w14:textId="77777777" w:rsidR="00033123" w:rsidRDefault="00033123" w:rsidP="00033123">
      <w:pPr>
        <w:ind w:left="720" w:hanging="720"/>
        <w:rPr>
          <w:rStyle w:val="Hyperlink"/>
          <w:rFonts w:ascii="Times New Roman" w:hAnsi="Times New Roman" w:cs="Times New Roman"/>
          <w:color w:val="000000" w:themeColor="text1"/>
          <w:sz w:val="22"/>
          <w:szCs w:val="22"/>
          <w:shd w:val="clear" w:color="auto" w:fill="FFFFFF"/>
        </w:rPr>
      </w:pPr>
      <w:r w:rsidRPr="00905513">
        <w:rPr>
          <w:rStyle w:val="author"/>
          <w:rFonts w:ascii="Times New Roman" w:hAnsi="Times New Roman" w:cs="Times New Roman"/>
          <w:color w:val="000000" w:themeColor="text1"/>
          <w:sz w:val="22"/>
          <w:szCs w:val="22"/>
          <w:shd w:val="clear" w:color="auto" w:fill="FFFFFF"/>
        </w:rPr>
        <w:t>Smithers, S. G.</w:t>
      </w:r>
      <w:r w:rsidRPr="00905513">
        <w:rPr>
          <w:rFonts w:ascii="Times New Roman" w:hAnsi="Times New Roman" w:cs="Times New Roman"/>
          <w:color w:val="000000" w:themeColor="text1"/>
          <w:sz w:val="22"/>
          <w:szCs w:val="22"/>
          <w:shd w:val="clear" w:color="auto" w:fill="FFFFFF"/>
        </w:rPr>
        <w:t>, &amp; </w:t>
      </w:r>
      <w:r w:rsidRPr="00905513">
        <w:rPr>
          <w:rStyle w:val="author"/>
          <w:rFonts w:ascii="Times New Roman" w:hAnsi="Times New Roman" w:cs="Times New Roman"/>
          <w:color w:val="000000" w:themeColor="text1"/>
          <w:sz w:val="22"/>
          <w:szCs w:val="22"/>
          <w:shd w:val="clear" w:color="auto" w:fill="FFFFFF"/>
        </w:rPr>
        <w:t>Woodroffe, C. D.</w:t>
      </w:r>
      <w:r w:rsidRPr="00905513">
        <w:rPr>
          <w:rFonts w:ascii="Times New Roman" w:hAnsi="Times New Roman" w:cs="Times New Roman"/>
          <w:color w:val="000000" w:themeColor="text1"/>
          <w:sz w:val="22"/>
          <w:szCs w:val="22"/>
          <w:shd w:val="clear" w:color="auto" w:fill="FFFFFF"/>
        </w:rPr>
        <w:t> (</w:t>
      </w:r>
      <w:r w:rsidRPr="00905513">
        <w:rPr>
          <w:rStyle w:val="pubyear"/>
          <w:rFonts w:ascii="Times New Roman" w:hAnsi="Times New Roman" w:cs="Times New Roman"/>
          <w:color w:val="000000" w:themeColor="text1"/>
          <w:sz w:val="22"/>
          <w:szCs w:val="22"/>
          <w:shd w:val="clear" w:color="auto" w:fill="FFFFFF"/>
        </w:rPr>
        <w:t>2001</w:t>
      </w:r>
      <w:r w:rsidRPr="00905513">
        <w:rPr>
          <w:rFonts w:ascii="Times New Roman" w:hAnsi="Times New Roman" w:cs="Times New Roman"/>
          <w:color w:val="000000" w:themeColor="text1"/>
          <w:sz w:val="22"/>
          <w:szCs w:val="22"/>
          <w:shd w:val="clear" w:color="auto" w:fill="FFFFFF"/>
        </w:rPr>
        <w:t>). </w:t>
      </w:r>
      <w:r w:rsidRPr="00905513">
        <w:rPr>
          <w:rStyle w:val="articletitle"/>
          <w:rFonts w:ascii="Times New Roman" w:hAnsi="Times New Roman" w:cs="Times New Roman"/>
          <w:color w:val="000000" w:themeColor="text1"/>
          <w:sz w:val="22"/>
          <w:szCs w:val="22"/>
          <w:shd w:val="clear" w:color="auto" w:fill="FFFFFF"/>
        </w:rPr>
        <w:t>Coral microatolls and 20th century sea level in the eastern Indian Ocean</w:t>
      </w:r>
      <w:r w:rsidRPr="00905513">
        <w:rPr>
          <w:rFonts w:ascii="Times New Roman" w:hAnsi="Times New Roman" w:cs="Times New Roman"/>
          <w:color w:val="000000" w:themeColor="text1"/>
          <w:sz w:val="22"/>
          <w:szCs w:val="22"/>
          <w:shd w:val="clear" w:color="auto" w:fill="FFFFFF"/>
        </w:rPr>
        <w:t>. Earth and Planetary Science Letters, </w:t>
      </w:r>
      <w:r w:rsidRPr="00905513">
        <w:rPr>
          <w:rStyle w:val="vol"/>
          <w:rFonts w:ascii="Times New Roman" w:hAnsi="Times New Roman" w:cs="Times New Roman"/>
          <w:color w:val="000000" w:themeColor="text1"/>
          <w:sz w:val="22"/>
          <w:szCs w:val="22"/>
          <w:shd w:val="clear" w:color="auto" w:fill="FFFFFF"/>
        </w:rPr>
        <w:t>191</w:t>
      </w:r>
      <w:r w:rsidRPr="00905513">
        <w:rPr>
          <w:rFonts w:ascii="Times New Roman" w:hAnsi="Times New Roman" w:cs="Times New Roman"/>
          <w:color w:val="000000" w:themeColor="text1"/>
          <w:sz w:val="22"/>
          <w:szCs w:val="22"/>
          <w:shd w:val="clear" w:color="auto" w:fill="FFFFFF"/>
        </w:rPr>
        <w:t>(</w:t>
      </w:r>
      <w:r w:rsidRPr="00905513">
        <w:rPr>
          <w:rStyle w:val="citedissue"/>
          <w:rFonts w:ascii="Times New Roman" w:hAnsi="Times New Roman" w:cs="Times New Roman"/>
          <w:color w:val="000000" w:themeColor="text1"/>
          <w:sz w:val="22"/>
          <w:szCs w:val="22"/>
          <w:shd w:val="clear" w:color="auto" w:fill="FFFFFF"/>
        </w:rPr>
        <w:t>1–2</w:t>
      </w:r>
      <w:r w:rsidRPr="00905513">
        <w:rPr>
          <w:rFonts w:ascii="Times New Roman" w:hAnsi="Times New Roman" w:cs="Times New Roman"/>
          <w:color w:val="000000" w:themeColor="text1"/>
          <w:sz w:val="22"/>
          <w:szCs w:val="22"/>
          <w:shd w:val="clear" w:color="auto" w:fill="FFFFFF"/>
        </w:rPr>
        <w:t>), </w:t>
      </w:r>
      <w:r w:rsidRPr="00905513">
        <w:rPr>
          <w:rStyle w:val="pagefirst"/>
          <w:rFonts w:ascii="Times New Roman" w:hAnsi="Times New Roman" w:cs="Times New Roman"/>
          <w:color w:val="000000" w:themeColor="text1"/>
          <w:sz w:val="22"/>
          <w:szCs w:val="22"/>
          <w:shd w:val="clear" w:color="auto" w:fill="FFFFFF"/>
        </w:rPr>
        <w:t>173</w:t>
      </w:r>
      <w:r w:rsidRPr="00905513">
        <w:rPr>
          <w:rFonts w:ascii="Times New Roman" w:hAnsi="Times New Roman" w:cs="Times New Roman"/>
          <w:color w:val="000000" w:themeColor="text1"/>
          <w:sz w:val="22"/>
          <w:szCs w:val="22"/>
          <w:shd w:val="clear" w:color="auto" w:fill="FFFFFF"/>
        </w:rPr>
        <w:t>–</w:t>
      </w:r>
      <w:r w:rsidRPr="00905513">
        <w:rPr>
          <w:rStyle w:val="pagelast"/>
          <w:rFonts w:ascii="Times New Roman" w:hAnsi="Times New Roman" w:cs="Times New Roman"/>
          <w:color w:val="000000" w:themeColor="text1"/>
          <w:sz w:val="22"/>
          <w:szCs w:val="22"/>
          <w:shd w:val="clear" w:color="auto" w:fill="FFFFFF"/>
        </w:rPr>
        <w:t>184</w:t>
      </w:r>
      <w:r w:rsidRPr="00905513">
        <w:rPr>
          <w:rFonts w:ascii="Times New Roman" w:hAnsi="Times New Roman" w:cs="Times New Roman"/>
          <w:color w:val="000000" w:themeColor="text1"/>
          <w:sz w:val="22"/>
          <w:szCs w:val="22"/>
          <w:shd w:val="clear" w:color="auto" w:fill="FFFFFF"/>
        </w:rPr>
        <w:t>. </w:t>
      </w:r>
      <w:hyperlink r:id="rId24" w:history="1">
        <w:r w:rsidRPr="00905513">
          <w:rPr>
            <w:rStyle w:val="Hyperlink"/>
            <w:rFonts w:ascii="Times New Roman" w:hAnsi="Times New Roman" w:cs="Times New Roman"/>
            <w:color w:val="000000" w:themeColor="text1"/>
            <w:sz w:val="22"/>
            <w:szCs w:val="22"/>
            <w:shd w:val="clear" w:color="auto" w:fill="FFFFFF"/>
          </w:rPr>
          <w:t>https://doi.org/10.1016/S0012-821X(01)00417-4</w:t>
        </w:r>
      </w:hyperlink>
    </w:p>
    <w:p w14:paraId="38D75A3C" w14:textId="4E404450" w:rsidR="00E2264F" w:rsidRPr="00E2264F" w:rsidRDefault="00E2264F" w:rsidP="00033123">
      <w:pPr>
        <w:ind w:left="720" w:hanging="720"/>
        <w:rPr>
          <w:rStyle w:val="Hyperlink"/>
          <w:rFonts w:ascii="Times New Roman" w:hAnsi="Times New Roman" w:cs="Times New Roman"/>
          <w:color w:val="000000" w:themeColor="text1"/>
          <w:sz w:val="22"/>
          <w:szCs w:val="22"/>
          <w:shd w:val="clear" w:color="auto" w:fill="FFFFFF"/>
        </w:rPr>
      </w:pPr>
      <w:r w:rsidRPr="00E2264F">
        <w:rPr>
          <w:rFonts w:ascii="Times New Roman" w:hAnsi="Times New Roman" w:cs="Times New Roman"/>
          <w:color w:val="222222"/>
          <w:sz w:val="22"/>
          <w:szCs w:val="22"/>
          <w:shd w:val="clear" w:color="auto" w:fill="FFFFFF"/>
        </w:rPr>
        <w:t xml:space="preserve">Sonnerup, R. E., Quay, P. D., McNichol, A. P., </w:t>
      </w:r>
      <w:proofErr w:type="spellStart"/>
      <w:r w:rsidRPr="00E2264F">
        <w:rPr>
          <w:rFonts w:ascii="Times New Roman" w:hAnsi="Times New Roman" w:cs="Times New Roman"/>
          <w:color w:val="222222"/>
          <w:sz w:val="22"/>
          <w:szCs w:val="22"/>
          <w:shd w:val="clear" w:color="auto" w:fill="FFFFFF"/>
        </w:rPr>
        <w:t>Bullister</w:t>
      </w:r>
      <w:proofErr w:type="spellEnd"/>
      <w:r w:rsidRPr="00E2264F">
        <w:rPr>
          <w:rFonts w:ascii="Times New Roman" w:hAnsi="Times New Roman" w:cs="Times New Roman"/>
          <w:color w:val="222222"/>
          <w:sz w:val="22"/>
          <w:szCs w:val="22"/>
          <w:shd w:val="clear" w:color="auto" w:fill="FFFFFF"/>
        </w:rPr>
        <w:t>, J. L., Westby, T. A., &amp; Anderson, H. L. (1999). Reconstructing the oceanic 13C Suess effect. Global Biogeochemical Cycles, 13(4), 857-872.</w:t>
      </w:r>
    </w:p>
    <w:p w14:paraId="4CA7E0EC" w14:textId="77777777" w:rsidR="00033123" w:rsidRPr="00905513" w:rsidRDefault="00033123" w:rsidP="00033123">
      <w:pPr>
        <w:autoSpaceDE w:val="0"/>
        <w:autoSpaceDN w:val="0"/>
        <w:adjustRightInd w:val="0"/>
        <w:ind w:left="720" w:hanging="720"/>
        <w:rPr>
          <w:rStyle w:val="Hyperlink"/>
          <w:rFonts w:ascii="Times New Roman" w:hAnsi="Times New Roman" w:cs="Times New Roman"/>
          <w:color w:val="000000" w:themeColor="text1"/>
          <w:sz w:val="22"/>
          <w:szCs w:val="22"/>
          <w:u w:val="none"/>
        </w:rPr>
      </w:pPr>
      <w:r w:rsidRPr="00905513">
        <w:rPr>
          <w:rFonts w:ascii="Times New Roman" w:hAnsi="Times New Roman" w:cs="Times New Roman"/>
          <w:color w:val="000000" w:themeColor="text1"/>
          <w:sz w:val="22"/>
          <w:szCs w:val="22"/>
        </w:rPr>
        <w:t xml:space="preserve">Taylor, F. W., R. G. Fairbanks, C. </w:t>
      </w:r>
      <w:proofErr w:type="spellStart"/>
      <w:r w:rsidRPr="00905513">
        <w:rPr>
          <w:rFonts w:ascii="Times New Roman" w:hAnsi="Times New Roman" w:cs="Times New Roman"/>
          <w:color w:val="000000" w:themeColor="text1"/>
          <w:sz w:val="22"/>
          <w:szCs w:val="22"/>
        </w:rPr>
        <w:t>Jouannic</w:t>
      </w:r>
      <w:proofErr w:type="spellEnd"/>
      <w:r w:rsidRPr="00905513">
        <w:rPr>
          <w:rFonts w:ascii="Times New Roman" w:hAnsi="Times New Roman" w:cs="Times New Roman"/>
          <w:color w:val="000000" w:themeColor="text1"/>
          <w:sz w:val="22"/>
          <w:szCs w:val="22"/>
        </w:rPr>
        <w:t xml:space="preserve">, and A. L. Bloom, 1979, </w:t>
      </w:r>
      <w:proofErr w:type="spellStart"/>
      <w:r w:rsidRPr="00905513">
        <w:rPr>
          <w:rFonts w:ascii="Times New Roman" w:hAnsi="Times New Roman" w:cs="Times New Roman"/>
          <w:color w:val="000000" w:themeColor="text1"/>
          <w:sz w:val="22"/>
          <w:szCs w:val="22"/>
        </w:rPr>
        <w:t>Sclerochronology</w:t>
      </w:r>
      <w:proofErr w:type="spellEnd"/>
      <w:r w:rsidRPr="00905513">
        <w:rPr>
          <w:rFonts w:ascii="Times New Roman" w:hAnsi="Times New Roman" w:cs="Times New Roman"/>
          <w:color w:val="000000" w:themeColor="text1"/>
          <w:sz w:val="22"/>
          <w:szCs w:val="22"/>
        </w:rPr>
        <w:t xml:space="preserve">: A new method for absolute dating of </w:t>
      </w:r>
      <w:proofErr w:type="spellStart"/>
      <w:r w:rsidRPr="00905513">
        <w:rPr>
          <w:rFonts w:ascii="Times New Roman" w:hAnsi="Times New Roman" w:cs="Times New Roman"/>
          <w:color w:val="000000" w:themeColor="text1"/>
          <w:sz w:val="22"/>
          <w:szCs w:val="22"/>
        </w:rPr>
        <w:t>paleoseismic</w:t>
      </w:r>
      <w:proofErr w:type="spellEnd"/>
      <w:r w:rsidRPr="00905513">
        <w:rPr>
          <w:rFonts w:ascii="Times New Roman" w:hAnsi="Times New Roman" w:cs="Times New Roman"/>
          <w:color w:val="000000" w:themeColor="text1"/>
          <w:sz w:val="22"/>
          <w:szCs w:val="22"/>
        </w:rPr>
        <w:t xml:space="preserve"> uplift (abstract), Eos Trans AGU, 60, 400.</w:t>
      </w:r>
    </w:p>
    <w:p w14:paraId="5F6C8EE1" w14:textId="77777777" w:rsidR="00033123" w:rsidRPr="00A815EC" w:rsidRDefault="00033123" w:rsidP="00033123">
      <w:pPr>
        <w:autoSpaceDE w:val="0"/>
        <w:autoSpaceDN w:val="0"/>
        <w:adjustRightInd w:val="0"/>
        <w:ind w:left="720" w:hanging="720"/>
        <w:rPr>
          <w:rFonts w:ascii="Times New Roman" w:hAnsi="Times New Roman" w:cs="Times New Roman"/>
          <w:color w:val="000000" w:themeColor="text1"/>
          <w:sz w:val="22"/>
          <w:szCs w:val="22"/>
          <w:lang w:val="de-DE"/>
        </w:rPr>
      </w:pPr>
      <w:r w:rsidRPr="00905513">
        <w:rPr>
          <w:rFonts w:ascii="Times New Roman" w:hAnsi="Times New Roman" w:cs="Times New Roman"/>
          <w:color w:val="000000" w:themeColor="text1"/>
          <w:sz w:val="22"/>
          <w:szCs w:val="22"/>
        </w:rPr>
        <w:t xml:space="preserve">Taylor, F. W., </w:t>
      </w:r>
      <w:proofErr w:type="spellStart"/>
      <w:r w:rsidRPr="00905513">
        <w:rPr>
          <w:rFonts w:ascii="Times New Roman" w:hAnsi="Times New Roman" w:cs="Times New Roman"/>
          <w:color w:val="000000" w:themeColor="text1"/>
          <w:sz w:val="22"/>
          <w:szCs w:val="22"/>
        </w:rPr>
        <w:t>Isacks</w:t>
      </w:r>
      <w:proofErr w:type="spellEnd"/>
      <w:r w:rsidRPr="00905513">
        <w:rPr>
          <w:rFonts w:ascii="Times New Roman" w:hAnsi="Times New Roman" w:cs="Times New Roman"/>
          <w:color w:val="000000" w:themeColor="text1"/>
          <w:sz w:val="22"/>
          <w:szCs w:val="22"/>
        </w:rPr>
        <w:t xml:space="preserve">, B. L., </w:t>
      </w:r>
      <w:proofErr w:type="spellStart"/>
      <w:r w:rsidRPr="00905513">
        <w:rPr>
          <w:rFonts w:ascii="Times New Roman" w:hAnsi="Times New Roman" w:cs="Times New Roman"/>
          <w:color w:val="000000" w:themeColor="text1"/>
          <w:sz w:val="22"/>
          <w:szCs w:val="22"/>
        </w:rPr>
        <w:t>Jouannic</w:t>
      </w:r>
      <w:proofErr w:type="spellEnd"/>
      <w:r w:rsidRPr="00905513">
        <w:rPr>
          <w:rFonts w:ascii="Times New Roman" w:hAnsi="Times New Roman" w:cs="Times New Roman"/>
          <w:color w:val="000000" w:themeColor="text1"/>
          <w:sz w:val="22"/>
          <w:szCs w:val="22"/>
        </w:rPr>
        <w:t xml:space="preserve">, C., Bloom, A. L., and Dubois, J., 1980, </w:t>
      </w:r>
      <w:proofErr w:type="spellStart"/>
      <w:r w:rsidRPr="00905513">
        <w:rPr>
          <w:rFonts w:ascii="Times New Roman" w:hAnsi="Times New Roman" w:cs="Times New Roman"/>
          <w:color w:val="000000" w:themeColor="text1"/>
          <w:sz w:val="22"/>
          <w:szCs w:val="22"/>
        </w:rPr>
        <w:t>Coseismic</w:t>
      </w:r>
      <w:proofErr w:type="spellEnd"/>
      <w:r w:rsidRPr="00905513">
        <w:rPr>
          <w:rFonts w:ascii="Times New Roman" w:hAnsi="Times New Roman" w:cs="Times New Roman"/>
          <w:color w:val="000000" w:themeColor="text1"/>
          <w:sz w:val="22"/>
          <w:szCs w:val="22"/>
        </w:rPr>
        <w:t xml:space="preserve"> and Quaternary vertical movements, Santo and </w:t>
      </w:r>
      <w:proofErr w:type="spellStart"/>
      <w:r w:rsidRPr="00905513">
        <w:rPr>
          <w:rFonts w:ascii="Times New Roman" w:hAnsi="Times New Roman" w:cs="Times New Roman"/>
          <w:color w:val="000000" w:themeColor="text1"/>
          <w:sz w:val="22"/>
          <w:szCs w:val="22"/>
        </w:rPr>
        <w:t>Malekula</w:t>
      </w:r>
      <w:proofErr w:type="spellEnd"/>
      <w:r w:rsidRPr="00905513">
        <w:rPr>
          <w:rFonts w:ascii="Times New Roman" w:hAnsi="Times New Roman" w:cs="Times New Roman"/>
          <w:color w:val="000000" w:themeColor="text1"/>
          <w:sz w:val="22"/>
          <w:szCs w:val="22"/>
        </w:rPr>
        <w:t xml:space="preserve"> Islands, New Hebrides island arc: J. Geophys. </w:t>
      </w:r>
      <w:r w:rsidRPr="00A815EC">
        <w:rPr>
          <w:rFonts w:ascii="Times New Roman" w:hAnsi="Times New Roman" w:cs="Times New Roman"/>
          <w:color w:val="000000" w:themeColor="text1"/>
          <w:sz w:val="22"/>
          <w:szCs w:val="22"/>
          <w:lang w:val="de-DE"/>
        </w:rPr>
        <w:t xml:space="preserve">Res., v. 84, </w:t>
      </w:r>
      <w:proofErr w:type="spellStart"/>
      <w:r w:rsidRPr="00A815EC">
        <w:rPr>
          <w:rFonts w:ascii="Times New Roman" w:hAnsi="Times New Roman" w:cs="Times New Roman"/>
          <w:color w:val="000000" w:themeColor="text1"/>
          <w:sz w:val="22"/>
          <w:szCs w:val="22"/>
          <w:lang w:val="de-DE"/>
        </w:rPr>
        <w:t>no</w:t>
      </w:r>
      <w:proofErr w:type="spellEnd"/>
      <w:r w:rsidRPr="00A815EC">
        <w:rPr>
          <w:rFonts w:ascii="Times New Roman" w:hAnsi="Times New Roman" w:cs="Times New Roman"/>
          <w:color w:val="000000" w:themeColor="text1"/>
          <w:sz w:val="22"/>
          <w:szCs w:val="22"/>
          <w:lang w:val="de-DE"/>
        </w:rPr>
        <w:t>. B-10, 5367-5381.</w:t>
      </w:r>
    </w:p>
    <w:p w14:paraId="62B24313" w14:textId="77777777" w:rsidR="00033123" w:rsidRPr="00905513" w:rsidRDefault="00033123" w:rsidP="00033123">
      <w:pPr>
        <w:ind w:left="720" w:hanging="720"/>
        <w:rPr>
          <w:rStyle w:val="Hyperlink"/>
          <w:rFonts w:ascii="Times New Roman" w:hAnsi="Times New Roman" w:cs="Times New Roman"/>
          <w:color w:val="000000" w:themeColor="text1"/>
          <w:sz w:val="22"/>
          <w:szCs w:val="22"/>
          <w:shd w:val="clear" w:color="auto" w:fill="FFFFFF"/>
        </w:rPr>
      </w:pPr>
      <w:r w:rsidRPr="00A815EC">
        <w:rPr>
          <w:rStyle w:val="author"/>
          <w:rFonts w:ascii="Times New Roman" w:hAnsi="Times New Roman" w:cs="Times New Roman"/>
          <w:color w:val="000000" w:themeColor="text1"/>
          <w:sz w:val="22"/>
          <w:szCs w:val="22"/>
          <w:shd w:val="clear" w:color="auto" w:fill="FFFFFF"/>
          <w:lang w:val="de-DE"/>
        </w:rPr>
        <w:t>Taylor, F. W.</w:t>
      </w:r>
      <w:r w:rsidRPr="00A815EC">
        <w:rPr>
          <w:rFonts w:ascii="Times New Roman" w:hAnsi="Times New Roman" w:cs="Times New Roman"/>
          <w:color w:val="000000" w:themeColor="text1"/>
          <w:sz w:val="22"/>
          <w:szCs w:val="22"/>
          <w:shd w:val="clear" w:color="auto" w:fill="FFFFFF"/>
          <w:lang w:val="de-DE"/>
        </w:rPr>
        <w:t>, </w:t>
      </w:r>
      <w:proofErr w:type="spellStart"/>
      <w:r w:rsidRPr="00A815EC">
        <w:rPr>
          <w:rStyle w:val="author"/>
          <w:rFonts w:ascii="Times New Roman" w:hAnsi="Times New Roman" w:cs="Times New Roman"/>
          <w:color w:val="000000" w:themeColor="text1"/>
          <w:sz w:val="22"/>
          <w:szCs w:val="22"/>
          <w:shd w:val="clear" w:color="auto" w:fill="FFFFFF"/>
          <w:lang w:val="de-DE"/>
        </w:rPr>
        <w:t>Frohlich</w:t>
      </w:r>
      <w:proofErr w:type="spellEnd"/>
      <w:r w:rsidRPr="00A815EC">
        <w:rPr>
          <w:rStyle w:val="author"/>
          <w:rFonts w:ascii="Times New Roman" w:hAnsi="Times New Roman" w:cs="Times New Roman"/>
          <w:color w:val="000000" w:themeColor="text1"/>
          <w:sz w:val="22"/>
          <w:szCs w:val="22"/>
          <w:shd w:val="clear" w:color="auto" w:fill="FFFFFF"/>
          <w:lang w:val="de-DE"/>
        </w:rPr>
        <w:t>, C.</w:t>
      </w:r>
      <w:r w:rsidRPr="00A815EC">
        <w:rPr>
          <w:rFonts w:ascii="Times New Roman" w:hAnsi="Times New Roman" w:cs="Times New Roman"/>
          <w:color w:val="000000" w:themeColor="text1"/>
          <w:sz w:val="22"/>
          <w:szCs w:val="22"/>
          <w:shd w:val="clear" w:color="auto" w:fill="FFFFFF"/>
          <w:lang w:val="de-DE"/>
        </w:rPr>
        <w:t>, </w:t>
      </w:r>
      <w:proofErr w:type="spellStart"/>
      <w:r w:rsidRPr="00A815EC">
        <w:rPr>
          <w:rStyle w:val="author"/>
          <w:rFonts w:ascii="Times New Roman" w:hAnsi="Times New Roman" w:cs="Times New Roman"/>
          <w:color w:val="000000" w:themeColor="text1"/>
          <w:sz w:val="22"/>
          <w:szCs w:val="22"/>
          <w:shd w:val="clear" w:color="auto" w:fill="FFFFFF"/>
          <w:lang w:val="de-DE"/>
        </w:rPr>
        <w:t>Lecolle</w:t>
      </w:r>
      <w:proofErr w:type="spellEnd"/>
      <w:r w:rsidRPr="00A815EC">
        <w:rPr>
          <w:rStyle w:val="author"/>
          <w:rFonts w:ascii="Times New Roman" w:hAnsi="Times New Roman" w:cs="Times New Roman"/>
          <w:color w:val="000000" w:themeColor="text1"/>
          <w:sz w:val="22"/>
          <w:szCs w:val="22"/>
          <w:shd w:val="clear" w:color="auto" w:fill="FFFFFF"/>
          <w:lang w:val="de-DE"/>
        </w:rPr>
        <w:t>, J.</w:t>
      </w:r>
      <w:r w:rsidRPr="00A815EC">
        <w:rPr>
          <w:rFonts w:ascii="Times New Roman" w:hAnsi="Times New Roman" w:cs="Times New Roman"/>
          <w:color w:val="000000" w:themeColor="text1"/>
          <w:sz w:val="22"/>
          <w:szCs w:val="22"/>
          <w:shd w:val="clear" w:color="auto" w:fill="FFFFFF"/>
          <w:lang w:val="de-DE"/>
        </w:rPr>
        <w:t>, &amp; </w:t>
      </w:r>
      <w:r w:rsidRPr="00A815EC">
        <w:rPr>
          <w:rStyle w:val="author"/>
          <w:rFonts w:ascii="Times New Roman" w:hAnsi="Times New Roman" w:cs="Times New Roman"/>
          <w:color w:val="000000" w:themeColor="text1"/>
          <w:sz w:val="22"/>
          <w:szCs w:val="22"/>
          <w:shd w:val="clear" w:color="auto" w:fill="FFFFFF"/>
          <w:lang w:val="de-DE"/>
        </w:rPr>
        <w:t>Strecker, M.</w:t>
      </w:r>
      <w:r w:rsidRPr="00A815EC">
        <w:rPr>
          <w:rFonts w:ascii="Times New Roman" w:hAnsi="Times New Roman" w:cs="Times New Roman"/>
          <w:color w:val="000000" w:themeColor="text1"/>
          <w:sz w:val="22"/>
          <w:szCs w:val="22"/>
          <w:shd w:val="clear" w:color="auto" w:fill="FFFFFF"/>
          <w:lang w:val="de-DE"/>
        </w:rPr>
        <w:t> (</w:t>
      </w:r>
      <w:r w:rsidRPr="00A815EC">
        <w:rPr>
          <w:rStyle w:val="pubyear"/>
          <w:rFonts w:ascii="Times New Roman" w:hAnsi="Times New Roman" w:cs="Times New Roman"/>
          <w:color w:val="000000" w:themeColor="text1"/>
          <w:sz w:val="22"/>
          <w:szCs w:val="22"/>
          <w:shd w:val="clear" w:color="auto" w:fill="FFFFFF"/>
          <w:lang w:val="de-DE"/>
        </w:rPr>
        <w:t>1987</w:t>
      </w:r>
      <w:r w:rsidRPr="00A815EC">
        <w:rPr>
          <w:rFonts w:ascii="Times New Roman" w:hAnsi="Times New Roman" w:cs="Times New Roman"/>
          <w:color w:val="000000" w:themeColor="text1"/>
          <w:sz w:val="22"/>
          <w:szCs w:val="22"/>
          <w:shd w:val="clear" w:color="auto" w:fill="FFFFFF"/>
          <w:lang w:val="de-DE"/>
        </w:rPr>
        <w:t>). </w:t>
      </w:r>
      <w:r w:rsidRPr="00905513">
        <w:rPr>
          <w:rStyle w:val="articletitle"/>
          <w:rFonts w:ascii="Times New Roman" w:hAnsi="Times New Roman" w:cs="Times New Roman"/>
          <w:color w:val="000000" w:themeColor="text1"/>
          <w:sz w:val="22"/>
          <w:szCs w:val="22"/>
          <w:shd w:val="clear" w:color="auto" w:fill="FFFFFF"/>
        </w:rPr>
        <w:t xml:space="preserve">Analysis of partially emerged corals and reef terraces in the central Vanuatu Arc. Comparison of contemporary </w:t>
      </w:r>
      <w:proofErr w:type="spellStart"/>
      <w:r w:rsidRPr="00905513">
        <w:rPr>
          <w:rStyle w:val="articletitle"/>
          <w:rFonts w:ascii="Times New Roman" w:hAnsi="Times New Roman" w:cs="Times New Roman"/>
          <w:color w:val="000000" w:themeColor="text1"/>
          <w:sz w:val="22"/>
          <w:szCs w:val="22"/>
          <w:shd w:val="clear" w:color="auto" w:fill="FFFFFF"/>
        </w:rPr>
        <w:t>coseismic</w:t>
      </w:r>
      <w:proofErr w:type="spellEnd"/>
      <w:r w:rsidRPr="00905513">
        <w:rPr>
          <w:rStyle w:val="articletitle"/>
          <w:rFonts w:ascii="Times New Roman" w:hAnsi="Times New Roman" w:cs="Times New Roman"/>
          <w:color w:val="000000" w:themeColor="text1"/>
          <w:sz w:val="22"/>
          <w:szCs w:val="22"/>
          <w:shd w:val="clear" w:color="auto" w:fill="FFFFFF"/>
        </w:rPr>
        <w:t xml:space="preserve"> and </w:t>
      </w:r>
      <w:proofErr w:type="spellStart"/>
      <w:r w:rsidRPr="00905513">
        <w:rPr>
          <w:rStyle w:val="articletitle"/>
          <w:rFonts w:ascii="Times New Roman" w:hAnsi="Times New Roman" w:cs="Times New Roman"/>
          <w:color w:val="000000" w:themeColor="text1"/>
          <w:sz w:val="22"/>
          <w:szCs w:val="22"/>
          <w:shd w:val="clear" w:color="auto" w:fill="FFFFFF"/>
        </w:rPr>
        <w:t>nonseismic</w:t>
      </w:r>
      <w:proofErr w:type="spellEnd"/>
      <w:r w:rsidRPr="00905513">
        <w:rPr>
          <w:rStyle w:val="articletitle"/>
          <w:rFonts w:ascii="Times New Roman" w:hAnsi="Times New Roman" w:cs="Times New Roman"/>
          <w:color w:val="000000" w:themeColor="text1"/>
          <w:sz w:val="22"/>
          <w:szCs w:val="22"/>
          <w:shd w:val="clear" w:color="auto" w:fill="FFFFFF"/>
        </w:rPr>
        <w:t xml:space="preserve"> with quaternary vertical movements</w:t>
      </w:r>
      <w:r w:rsidRPr="00905513">
        <w:rPr>
          <w:rFonts w:ascii="Times New Roman" w:hAnsi="Times New Roman" w:cs="Times New Roman"/>
          <w:color w:val="000000" w:themeColor="text1"/>
          <w:sz w:val="22"/>
          <w:szCs w:val="22"/>
          <w:shd w:val="clear" w:color="auto" w:fill="FFFFFF"/>
        </w:rPr>
        <w:t>. Journal of Geophysical Research, </w:t>
      </w:r>
      <w:r w:rsidRPr="00905513">
        <w:rPr>
          <w:rStyle w:val="vol"/>
          <w:rFonts w:ascii="Times New Roman" w:hAnsi="Times New Roman" w:cs="Times New Roman"/>
          <w:color w:val="000000" w:themeColor="text1"/>
          <w:sz w:val="22"/>
          <w:szCs w:val="22"/>
          <w:shd w:val="clear" w:color="auto" w:fill="FFFFFF"/>
        </w:rPr>
        <w:t>92</w:t>
      </w:r>
      <w:r w:rsidRPr="00905513">
        <w:rPr>
          <w:rFonts w:ascii="Times New Roman" w:hAnsi="Times New Roman" w:cs="Times New Roman"/>
          <w:color w:val="000000" w:themeColor="text1"/>
          <w:sz w:val="22"/>
          <w:szCs w:val="22"/>
          <w:shd w:val="clear" w:color="auto" w:fill="FFFFFF"/>
        </w:rPr>
        <w:t>(</w:t>
      </w:r>
      <w:r w:rsidRPr="00905513">
        <w:rPr>
          <w:rStyle w:val="citedissue"/>
          <w:rFonts w:ascii="Times New Roman" w:hAnsi="Times New Roman" w:cs="Times New Roman"/>
          <w:color w:val="000000" w:themeColor="text1"/>
          <w:sz w:val="22"/>
          <w:szCs w:val="22"/>
          <w:shd w:val="clear" w:color="auto" w:fill="FFFFFF"/>
        </w:rPr>
        <w:t>B6</w:t>
      </w:r>
      <w:r w:rsidRPr="00905513">
        <w:rPr>
          <w:rFonts w:ascii="Times New Roman" w:hAnsi="Times New Roman" w:cs="Times New Roman"/>
          <w:color w:val="000000" w:themeColor="text1"/>
          <w:sz w:val="22"/>
          <w:szCs w:val="22"/>
          <w:shd w:val="clear" w:color="auto" w:fill="FFFFFF"/>
        </w:rPr>
        <w:t>), </w:t>
      </w:r>
      <w:r w:rsidRPr="00905513">
        <w:rPr>
          <w:rStyle w:val="pagefirst"/>
          <w:rFonts w:ascii="Times New Roman" w:hAnsi="Times New Roman" w:cs="Times New Roman"/>
          <w:color w:val="000000" w:themeColor="text1"/>
          <w:sz w:val="22"/>
          <w:szCs w:val="22"/>
          <w:shd w:val="clear" w:color="auto" w:fill="FFFFFF"/>
        </w:rPr>
        <w:t>4905</w:t>
      </w:r>
      <w:r w:rsidRPr="00905513">
        <w:rPr>
          <w:rFonts w:ascii="Times New Roman" w:hAnsi="Times New Roman" w:cs="Times New Roman"/>
          <w:color w:val="000000" w:themeColor="text1"/>
          <w:sz w:val="22"/>
          <w:szCs w:val="22"/>
          <w:shd w:val="clear" w:color="auto" w:fill="FFFFFF"/>
        </w:rPr>
        <w:t>–</w:t>
      </w:r>
      <w:r w:rsidRPr="00905513">
        <w:rPr>
          <w:rStyle w:val="pagelast"/>
          <w:rFonts w:ascii="Times New Roman" w:hAnsi="Times New Roman" w:cs="Times New Roman"/>
          <w:color w:val="000000" w:themeColor="text1"/>
          <w:sz w:val="22"/>
          <w:szCs w:val="22"/>
          <w:shd w:val="clear" w:color="auto" w:fill="FFFFFF"/>
        </w:rPr>
        <w:t>4933</w:t>
      </w:r>
      <w:r w:rsidRPr="00905513">
        <w:rPr>
          <w:rFonts w:ascii="Times New Roman" w:hAnsi="Times New Roman" w:cs="Times New Roman"/>
          <w:color w:val="000000" w:themeColor="text1"/>
          <w:sz w:val="22"/>
          <w:szCs w:val="22"/>
          <w:shd w:val="clear" w:color="auto" w:fill="FFFFFF"/>
        </w:rPr>
        <w:t>. </w:t>
      </w:r>
      <w:hyperlink r:id="rId25" w:history="1">
        <w:r w:rsidRPr="00905513">
          <w:rPr>
            <w:rStyle w:val="Hyperlink"/>
            <w:rFonts w:ascii="Times New Roman" w:hAnsi="Times New Roman" w:cs="Times New Roman"/>
            <w:color w:val="000000" w:themeColor="text1"/>
            <w:sz w:val="22"/>
            <w:szCs w:val="22"/>
            <w:shd w:val="clear" w:color="auto" w:fill="FFFFFF"/>
          </w:rPr>
          <w:t>https://doi.org/10.1029/JB092iB06p04905</w:t>
        </w:r>
      </w:hyperlink>
    </w:p>
    <w:p w14:paraId="6BC41AF9"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rPr>
        <w:t xml:space="preserve">Taylor, F.W., Edwards, R.L., </w:t>
      </w:r>
      <w:proofErr w:type="spellStart"/>
      <w:r w:rsidRPr="00905513">
        <w:rPr>
          <w:rFonts w:ascii="Times New Roman" w:hAnsi="Times New Roman" w:cs="Times New Roman"/>
          <w:color w:val="000000" w:themeColor="text1"/>
          <w:sz w:val="22"/>
          <w:szCs w:val="22"/>
        </w:rPr>
        <w:t>Wasserburg</w:t>
      </w:r>
      <w:proofErr w:type="spellEnd"/>
      <w:r w:rsidRPr="00905513">
        <w:rPr>
          <w:rFonts w:ascii="Times New Roman" w:hAnsi="Times New Roman" w:cs="Times New Roman"/>
          <w:color w:val="000000" w:themeColor="text1"/>
          <w:sz w:val="22"/>
          <w:szCs w:val="22"/>
        </w:rPr>
        <w:t>, G.J., and Frohlich, C.A., 1990, Seismic recurrence intervals and timing of aseismic subduction inferred from emerged corals and reefs of the central Vanuatu (New Hebrides) frontal arc, J. Geophys. Res., 95, 393-408.</w:t>
      </w:r>
    </w:p>
    <w:p w14:paraId="5D4BB1F3" w14:textId="77777777" w:rsidR="00033123" w:rsidRPr="00905513" w:rsidRDefault="00033123" w:rsidP="00033123">
      <w:pPr>
        <w:autoSpaceDE w:val="0"/>
        <w:autoSpaceDN w:val="0"/>
        <w:adjustRightInd w:val="0"/>
        <w:ind w:left="720" w:hanging="720"/>
        <w:rPr>
          <w:rStyle w:val="Hyperlink"/>
          <w:rFonts w:ascii="Times New Roman" w:hAnsi="Times New Roman" w:cs="Times New Roman"/>
          <w:color w:val="000000" w:themeColor="text1"/>
          <w:sz w:val="22"/>
          <w:szCs w:val="22"/>
          <w:u w:val="none"/>
        </w:rPr>
      </w:pPr>
      <w:r w:rsidRPr="00905513">
        <w:rPr>
          <w:rFonts w:ascii="Times New Roman" w:hAnsi="Times New Roman" w:cs="Times New Roman"/>
          <w:color w:val="000000" w:themeColor="text1"/>
          <w:sz w:val="22"/>
          <w:szCs w:val="22"/>
        </w:rPr>
        <w:t xml:space="preserve">Taylor, F.W., Bevis, M.G., Edwards, R. L., Cheng, H., Gray, S., Burr, G.S., Beck, W., Cutler, K.B., Phillips, D.A., </w:t>
      </w:r>
      <w:proofErr w:type="spellStart"/>
      <w:r w:rsidRPr="00905513">
        <w:rPr>
          <w:rFonts w:ascii="Times New Roman" w:hAnsi="Times New Roman" w:cs="Times New Roman"/>
          <w:color w:val="000000" w:themeColor="text1"/>
          <w:sz w:val="22"/>
          <w:szCs w:val="22"/>
        </w:rPr>
        <w:t>Cabioch</w:t>
      </w:r>
      <w:proofErr w:type="spellEnd"/>
      <w:r w:rsidRPr="00905513">
        <w:rPr>
          <w:rFonts w:ascii="Times New Roman" w:hAnsi="Times New Roman" w:cs="Times New Roman"/>
          <w:color w:val="000000" w:themeColor="text1"/>
          <w:sz w:val="22"/>
          <w:szCs w:val="22"/>
        </w:rPr>
        <w:t>, G., Recy, J., and Mann, P., 2005, Rapid forearc uplift and subsidence caused by impinging bathymetric features: examples from the New Hebrides and Solomon Arcs, Tectonics, 24, TC6005 10.1029/2004TC001650.</w:t>
      </w:r>
    </w:p>
    <w:p w14:paraId="7EC7EAF2" w14:textId="1677BFD6" w:rsidR="00033123" w:rsidRPr="00905513" w:rsidRDefault="00033123" w:rsidP="00A815EC">
      <w:pPr>
        <w:ind w:left="720" w:hanging="720"/>
        <w:rPr>
          <w:rFonts w:ascii="Times New Roman" w:hAnsi="Times New Roman" w:cs="Times New Roman"/>
          <w:color w:val="000000" w:themeColor="text1"/>
          <w:sz w:val="22"/>
          <w:szCs w:val="22"/>
        </w:rPr>
      </w:pPr>
      <w:proofErr w:type="spellStart"/>
      <w:r w:rsidRPr="00905513">
        <w:rPr>
          <w:rFonts w:ascii="Times New Roman" w:hAnsi="Times New Roman" w:cs="Times New Roman"/>
          <w:color w:val="000000" w:themeColor="text1"/>
          <w:sz w:val="22"/>
          <w:szCs w:val="22"/>
          <w:shd w:val="clear" w:color="auto" w:fill="FFFFFF"/>
        </w:rPr>
        <w:t>Tchilibou</w:t>
      </w:r>
      <w:proofErr w:type="spellEnd"/>
      <w:r w:rsidRPr="00905513">
        <w:rPr>
          <w:rFonts w:ascii="Times New Roman" w:hAnsi="Times New Roman" w:cs="Times New Roman"/>
          <w:color w:val="000000" w:themeColor="text1"/>
          <w:sz w:val="22"/>
          <w:szCs w:val="22"/>
          <w:shd w:val="clear" w:color="auto" w:fill="FFFFFF"/>
        </w:rPr>
        <w:t xml:space="preserve">, M., Gourdeau, L., </w:t>
      </w:r>
      <w:proofErr w:type="spellStart"/>
      <w:r w:rsidRPr="00905513">
        <w:rPr>
          <w:rFonts w:ascii="Times New Roman" w:hAnsi="Times New Roman" w:cs="Times New Roman"/>
          <w:color w:val="000000" w:themeColor="text1"/>
          <w:sz w:val="22"/>
          <w:szCs w:val="22"/>
          <w:shd w:val="clear" w:color="auto" w:fill="FFFFFF"/>
        </w:rPr>
        <w:t>Lyard</w:t>
      </w:r>
      <w:proofErr w:type="spellEnd"/>
      <w:r w:rsidRPr="00905513">
        <w:rPr>
          <w:rFonts w:ascii="Times New Roman" w:hAnsi="Times New Roman" w:cs="Times New Roman"/>
          <w:color w:val="000000" w:themeColor="text1"/>
          <w:sz w:val="22"/>
          <w:szCs w:val="22"/>
          <w:shd w:val="clear" w:color="auto" w:fill="FFFFFF"/>
        </w:rPr>
        <w:t xml:space="preserve">, F., Morrow, R., Koch Larrouy, A., Allain, D., &amp; </w:t>
      </w:r>
      <w:proofErr w:type="spellStart"/>
      <w:r w:rsidRPr="00905513">
        <w:rPr>
          <w:rFonts w:ascii="Times New Roman" w:hAnsi="Times New Roman" w:cs="Times New Roman"/>
          <w:color w:val="000000" w:themeColor="text1"/>
          <w:sz w:val="22"/>
          <w:szCs w:val="22"/>
          <w:shd w:val="clear" w:color="auto" w:fill="FFFFFF"/>
        </w:rPr>
        <w:t>Djath</w:t>
      </w:r>
      <w:proofErr w:type="spellEnd"/>
      <w:r w:rsidRPr="00905513">
        <w:rPr>
          <w:rFonts w:ascii="Times New Roman" w:hAnsi="Times New Roman" w:cs="Times New Roman"/>
          <w:color w:val="000000" w:themeColor="text1"/>
          <w:sz w:val="22"/>
          <w:szCs w:val="22"/>
          <w:shd w:val="clear" w:color="auto" w:fill="FFFFFF"/>
        </w:rPr>
        <w:t>, B. (2020). Internal tides in the Solomon Sea in contrasted ENSO conditions. Ocean Science, 16(3), 615-</w:t>
      </w:r>
      <w:proofErr w:type="gramStart"/>
      <w:r w:rsidRPr="00905513">
        <w:rPr>
          <w:rFonts w:ascii="Times New Roman" w:hAnsi="Times New Roman" w:cs="Times New Roman"/>
          <w:color w:val="000000" w:themeColor="text1"/>
          <w:sz w:val="22"/>
          <w:szCs w:val="22"/>
          <w:shd w:val="clear" w:color="auto" w:fill="FFFFFF"/>
        </w:rPr>
        <w:t>635.</w:t>
      </w:r>
      <w:r w:rsidRPr="00905513">
        <w:rPr>
          <w:rFonts w:ascii="Times New Roman" w:hAnsi="Times New Roman" w:cs="Times New Roman"/>
          <w:color w:val="000000" w:themeColor="text1"/>
          <w:sz w:val="22"/>
          <w:szCs w:val="22"/>
        </w:rPr>
        <w:t>.</w:t>
      </w:r>
      <w:proofErr w:type="gramEnd"/>
    </w:p>
    <w:p w14:paraId="568D33AF"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lang w:val="it-IT"/>
        </w:rPr>
        <w:t xml:space="preserve">Tse, S. T., &amp; Rice, J. R. (1986). </w:t>
      </w:r>
      <w:r w:rsidRPr="00905513">
        <w:rPr>
          <w:rFonts w:ascii="Times New Roman" w:hAnsi="Times New Roman" w:cs="Times New Roman"/>
          <w:color w:val="000000" w:themeColor="text1"/>
          <w:sz w:val="22"/>
          <w:szCs w:val="22"/>
        </w:rPr>
        <w:t>Crustal earthquake instability in relation to the depth variation of frictional slip properties. Journal of Geophysical Research: Solid Earth, 91(B9), 9452-9472.</w:t>
      </w:r>
    </w:p>
    <w:p w14:paraId="02049E77" w14:textId="77777777" w:rsidR="00033123" w:rsidRPr="00905513" w:rsidRDefault="00033123" w:rsidP="00033123">
      <w:pPr>
        <w:autoSpaceDE w:val="0"/>
        <w:autoSpaceDN w:val="0"/>
        <w:adjustRightInd w:val="0"/>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shd w:val="clear" w:color="auto" w:fill="FFFFFF"/>
        </w:rPr>
        <w:t>Tokle, L., Hirth, G., &amp; Behr, W. M. (2019). Flow laws and fabric transitions in wet quartzite. Earth and Planetary Science Letters, 505, 152-161.</w:t>
      </w:r>
    </w:p>
    <w:p w14:paraId="5B626232"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Tregoning, Paul, Russell J. Jackson, Herbert McQueen, Kurt Lambeck, Colleen Stevens, Rodney P. Little, Robert Curley, and Robert Rosa. "Motion of the South Bismarck Plate, Papua New Guinea." Geophysical Research Letters 26, no. 23 (1999): 3517-3520.</w:t>
      </w:r>
    </w:p>
    <w:p w14:paraId="685E119C"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 xml:space="preserve">Tsang, L. L., Meltzner, A. J., Philibosian, B., Hill, E. M., </w:t>
      </w:r>
      <w:proofErr w:type="spellStart"/>
      <w:r w:rsidRPr="00905513">
        <w:rPr>
          <w:rFonts w:ascii="Times New Roman" w:hAnsi="Times New Roman" w:cs="Times New Roman"/>
          <w:color w:val="000000" w:themeColor="text1"/>
          <w:sz w:val="22"/>
          <w:szCs w:val="22"/>
          <w:shd w:val="clear" w:color="auto" w:fill="FFFFFF"/>
        </w:rPr>
        <w:t>Freymueller</w:t>
      </w:r>
      <w:proofErr w:type="spellEnd"/>
      <w:r w:rsidRPr="00905513">
        <w:rPr>
          <w:rFonts w:ascii="Times New Roman" w:hAnsi="Times New Roman" w:cs="Times New Roman"/>
          <w:color w:val="000000" w:themeColor="text1"/>
          <w:sz w:val="22"/>
          <w:szCs w:val="22"/>
          <w:shd w:val="clear" w:color="auto" w:fill="FFFFFF"/>
        </w:rPr>
        <w:t>, J. T., &amp; Sieh, K. (2015). A 15 year slow‐slip event on the Sunda megathrust offshore Sumatra. Geophysical Research Letters, 42(16), 6630-6638.</w:t>
      </w:r>
    </w:p>
    <w:p w14:paraId="7BD68F72" w14:textId="77777777" w:rsidR="00033123" w:rsidRPr="00905513" w:rsidRDefault="00033123" w:rsidP="00033123">
      <w:pPr>
        <w:ind w:left="720" w:hanging="720"/>
        <w:rPr>
          <w:rFonts w:ascii="Times New Roman" w:hAnsi="Times New Roman" w:cs="Times New Roman"/>
          <w:color w:val="000000" w:themeColor="text1"/>
          <w:sz w:val="22"/>
          <w:szCs w:val="22"/>
        </w:rPr>
      </w:pPr>
      <w:r w:rsidRPr="00905513">
        <w:rPr>
          <w:rFonts w:ascii="Times New Roman" w:hAnsi="Times New Roman" w:cs="Times New Roman"/>
          <w:color w:val="000000" w:themeColor="text1"/>
          <w:sz w:val="22"/>
          <w:szCs w:val="22"/>
          <w:shd w:val="clear" w:color="auto" w:fill="FFFFFF"/>
        </w:rPr>
        <w:t xml:space="preserve">van </w:t>
      </w:r>
      <w:proofErr w:type="spellStart"/>
      <w:r w:rsidRPr="00905513">
        <w:rPr>
          <w:rFonts w:ascii="Times New Roman" w:hAnsi="Times New Roman" w:cs="Times New Roman"/>
          <w:color w:val="000000" w:themeColor="text1"/>
          <w:sz w:val="22"/>
          <w:szCs w:val="22"/>
          <w:shd w:val="clear" w:color="auto" w:fill="FFFFFF"/>
        </w:rPr>
        <w:t>Keken</w:t>
      </w:r>
      <w:proofErr w:type="spellEnd"/>
      <w:r w:rsidRPr="00905513">
        <w:rPr>
          <w:rFonts w:ascii="Times New Roman" w:hAnsi="Times New Roman" w:cs="Times New Roman"/>
          <w:color w:val="000000" w:themeColor="text1"/>
          <w:sz w:val="22"/>
          <w:szCs w:val="22"/>
          <w:shd w:val="clear" w:color="auto" w:fill="FFFFFF"/>
        </w:rPr>
        <w:t>, P. E., Wada, I., Sime, N., &amp; Abers, G. A. (2019). Thermal structure of the forearc in subduction zones: A comparison of methodologies. Geochemistry, Geophysics, Geosystems, 20(7), 3268-3288.</w:t>
      </w:r>
    </w:p>
    <w:p w14:paraId="7149F954"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proofErr w:type="spellStart"/>
      <w:r w:rsidRPr="00905513">
        <w:rPr>
          <w:rFonts w:ascii="Times New Roman" w:hAnsi="Times New Roman" w:cs="Times New Roman"/>
          <w:color w:val="000000" w:themeColor="text1"/>
          <w:sz w:val="22"/>
          <w:szCs w:val="22"/>
          <w:shd w:val="clear" w:color="auto" w:fill="FFFFFF"/>
        </w:rPr>
        <w:t>Vousdoukas</w:t>
      </w:r>
      <w:proofErr w:type="spellEnd"/>
      <w:r w:rsidRPr="00905513">
        <w:rPr>
          <w:rFonts w:ascii="Times New Roman" w:hAnsi="Times New Roman" w:cs="Times New Roman"/>
          <w:color w:val="000000" w:themeColor="text1"/>
          <w:sz w:val="22"/>
          <w:szCs w:val="22"/>
          <w:shd w:val="clear" w:color="auto" w:fill="FFFFFF"/>
        </w:rPr>
        <w:t xml:space="preserve">, M.I., Athanasiou, P., Giardino, A. et al. Small Island Developing States under threat by rising seas even in a 1.5 °C warming world. Nat Sustain 6, 1552–1564 (2023). </w:t>
      </w:r>
      <w:hyperlink r:id="rId26" w:history="1">
        <w:r w:rsidRPr="00905513">
          <w:rPr>
            <w:rStyle w:val="Hyperlink"/>
            <w:rFonts w:ascii="Times New Roman" w:hAnsi="Times New Roman" w:cs="Times New Roman"/>
            <w:color w:val="000000" w:themeColor="text1"/>
            <w:sz w:val="22"/>
            <w:szCs w:val="22"/>
            <w:shd w:val="clear" w:color="auto" w:fill="FFFFFF"/>
          </w:rPr>
          <w:t>https://doi.org/10.1038/s41893-023-01230-5</w:t>
        </w:r>
      </w:hyperlink>
    </w:p>
    <w:p w14:paraId="3DEF0187" w14:textId="77777777" w:rsidR="00033123" w:rsidRPr="00905513" w:rsidRDefault="00033123" w:rsidP="00033123">
      <w:pPr>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t xml:space="preserve">Wallace, L. M., Stevens, C., Silver, E., McCaffrey, R., </w:t>
      </w:r>
      <w:proofErr w:type="spellStart"/>
      <w:r w:rsidRPr="00905513">
        <w:rPr>
          <w:rFonts w:ascii="Times New Roman" w:hAnsi="Times New Roman" w:cs="Times New Roman"/>
          <w:color w:val="000000" w:themeColor="text1"/>
          <w:sz w:val="22"/>
          <w:szCs w:val="22"/>
          <w:shd w:val="clear" w:color="auto" w:fill="FFFFFF"/>
        </w:rPr>
        <w:t>Loratung</w:t>
      </w:r>
      <w:proofErr w:type="spellEnd"/>
      <w:r w:rsidRPr="00905513">
        <w:rPr>
          <w:rFonts w:ascii="Times New Roman" w:hAnsi="Times New Roman" w:cs="Times New Roman"/>
          <w:color w:val="000000" w:themeColor="text1"/>
          <w:sz w:val="22"/>
          <w:szCs w:val="22"/>
          <w:shd w:val="clear" w:color="auto" w:fill="FFFFFF"/>
        </w:rPr>
        <w:t xml:space="preserve">, W., </w:t>
      </w:r>
      <w:proofErr w:type="spellStart"/>
      <w:r w:rsidRPr="00905513">
        <w:rPr>
          <w:rFonts w:ascii="Times New Roman" w:hAnsi="Times New Roman" w:cs="Times New Roman"/>
          <w:color w:val="000000" w:themeColor="text1"/>
          <w:sz w:val="22"/>
          <w:szCs w:val="22"/>
          <w:shd w:val="clear" w:color="auto" w:fill="FFFFFF"/>
        </w:rPr>
        <w:t>Hasiata</w:t>
      </w:r>
      <w:proofErr w:type="spellEnd"/>
      <w:r w:rsidRPr="00905513">
        <w:rPr>
          <w:rFonts w:ascii="Times New Roman" w:hAnsi="Times New Roman" w:cs="Times New Roman"/>
          <w:color w:val="000000" w:themeColor="text1"/>
          <w:sz w:val="22"/>
          <w:szCs w:val="22"/>
          <w:shd w:val="clear" w:color="auto" w:fill="FFFFFF"/>
        </w:rPr>
        <w:t xml:space="preserve">, S., ... &amp; </w:t>
      </w:r>
      <w:proofErr w:type="spellStart"/>
      <w:r w:rsidRPr="00905513">
        <w:rPr>
          <w:rFonts w:ascii="Times New Roman" w:hAnsi="Times New Roman" w:cs="Times New Roman"/>
          <w:color w:val="000000" w:themeColor="text1"/>
          <w:sz w:val="22"/>
          <w:szCs w:val="22"/>
          <w:shd w:val="clear" w:color="auto" w:fill="FFFFFF"/>
        </w:rPr>
        <w:t>Taugaloidi</w:t>
      </w:r>
      <w:proofErr w:type="spellEnd"/>
      <w:r w:rsidRPr="00905513">
        <w:rPr>
          <w:rFonts w:ascii="Times New Roman" w:hAnsi="Times New Roman" w:cs="Times New Roman"/>
          <w:color w:val="000000" w:themeColor="text1"/>
          <w:sz w:val="22"/>
          <w:szCs w:val="22"/>
          <w:shd w:val="clear" w:color="auto" w:fill="FFFFFF"/>
        </w:rPr>
        <w:t>, J. (2004). GPS and seismological constraints on active tectonics and arc‐continent collision in Papua New Guinea: Implications for mechanics of microplate rotations in a plate boundary zone. Journal of Geophysical Research: Solid Earth, 109(B5).</w:t>
      </w:r>
    </w:p>
    <w:p w14:paraId="151A752F" w14:textId="77777777" w:rsidR="00033123" w:rsidRDefault="00033123" w:rsidP="00033123">
      <w:pPr>
        <w:ind w:left="720" w:hanging="720"/>
        <w:rPr>
          <w:rFonts w:ascii="Times New Roman" w:hAnsi="Times New Roman" w:cs="Times New Roman"/>
          <w:color w:val="000000" w:themeColor="text1"/>
          <w:sz w:val="22"/>
          <w:szCs w:val="22"/>
          <w:shd w:val="clear" w:color="auto" w:fill="FFFFFF"/>
        </w:rPr>
      </w:pPr>
      <w:r w:rsidRPr="00905513">
        <w:rPr>
          <w:rFonts w:ascii="Times New Roman" w:hAnsi="Times New Roman" w:cs="Times New Roman"/>
          <w:color w:val="000000" w:themeColor="text1"/>
          <w:sz w:val="22"/>
          <w:szCs w:val="22"/>
          <w:shd w:val="clear" w:color="auto" w:fill="FFFFFF"/>
        </w:rPr>
        <w:lastRenderedPageBreak/>
        <w:t xml:space="preserve">Wallace, L. M., Ellis, S., Little, T., Tregoning, P., Palmer, N., Rosa, R., ... &amp; </w:t>
      </w:r>
      <w:proofErr w:type="spellStart"/>
      <w:r w:rsidRPr="00905513">
        <w:rPr>
          <w:rFonts w:ascii="Times New Roman" w:hAnsi="Times New Roman" w:cs="Times New Roman"/>
          <w:color w:val="000000" w:themeColor="text1"/>
          <w:sz w:val="22"/>
          <w:szCs w:val="22"/>
          <w:shd w:val="clear" w:color="auto" w:fill="FFFFFF"/>
        </w:rPr>
        <w:t>Kwazi</w:t>
      </w:r>
      <w:proofErr w:type="spellEnd"/>
      <w:r w:rsidRPr="00905513">
        <w:rPr>
          <w:rFonts w:ascii="Times New Roman" w:hAnsi="Times New Roman" w:cs="Times New Roman"/>
          <w:color w:val="000000" w:themeColor="text1"/>
          <w:sz w:val="22"/>
          <w:szCs w:val="22"/>
          <w:shd w:val="clear" w:color="auto" w:fill="FFFFFF"/>
        </w:rPr>
        <w:t xml:space="preserve">, J. (2014). Continental breakup and UHP rock exhumation in action: GPS results from the W </w:t>
      </w:r>
      <w:proofErr w:type="spellStart"/>
      <w:r w:rsidRPr="00905513">
        <w:rPr>
          <w:rFonts w:ascii="Times New Roman" w:hAnsi="Times New Roman" w:cs="Times New Roman"/>
          <w:color w:val="000000" w:themeColor="text1"/>
          <w:sz w:val="22"/>
          <w:szCs w:val="22"/>
          <w:shd w:val="clear" w:color="auto" w:fill="FFFFFF"/>
        </w:rPr>
        <w:t>oodlark</w:t>
      </w:r>
      <w:proofErr w:type="spellEnd"/>
      <w:r w:rsidRPr="00905513">
        <w:rPr>
          <w:rFonts w:ascii="Times New Roman" w:hAnsi="Times New Roman" w:cs="Times New Roman"/>
          <w:color w:val="000000" w:themeColor="text1"/>
          <w:sz w:val="22"/>
          <w:szCs w:val="22"/>
          <w:shd w:val="clear" w:color="auto" w:fill="FFFFFF"/>
        </w:rPr>
        <w:t xml:space="preserve"> R </w:t>
      </w:r>
      <w:proofErr w:type="spellStart"/>
      <w:r w:rsidRPr="00905513">
        <w:rPr>
          <w:rFonts w:ascii="Times New Roman" w:hAnsi="Times New Roman" w:cs="Times New Roman"/>
          <w:color w:val="000000" w:themeColor="text1"/>
          <w:sz w:val="22"/>
          <w:szCs w:val="22"/>
          <w:shd w:val="clear" w:color="auto" w:fill="FFFFFF"/>
        </w:rPr>
        <w:t>ift</w:t>
      </w:r>
      <w:proofErr w:type="spellEnd"/>
      <w:r w:rsidRPr="00905513">
        <w:rPr>
          <w:rFonts w:ascii="Times New Roman" w:hAnsi="Times New Roman" w:cs="Times New Roman"/>
          <w:color w:val="000000" w:themeColor="text1"/>
          <w:sz w:val="22"/>
          <w:szCs w:val="22"/>
          <w:shd w:val="clear" w:color="auto" w:fill="FFFFFF"/>
        </w:rPr>
        <w:t xml:space="preserve">, P </w:t>
      </w:r>
      <w:proofErr w:type="spellStart"/>
      <w:r w:rsidRPr="00905513">
        <w:rPr>
          <w:rFonts w:ascii="Times New Roman" w:hAnsi="Times New Roman" w:cs="Times New Roman"/>
          <w:color w:val="000000" w:themeColor="text1"/>
          <w:sz w:val="22"/>
          <w:szCs w:val="22"/>
          <w:shd w:val="clear" w:color="auto" w:fill="FFFFFF"/>
        </w:rPr>
        <w:t>apua</w:t>
      </w:r>
      <w:proofErr w:type="spellEnd"/>
      <w:r w:rsidRPr="00905513">
        <w:rPr>
          <w:rFonts w:ascii="Times New Roman" w:hAnsi="Times New Roman" w:cs="Times New Roman"/>
          <w:color w:val="000000" w:themeColor="text1"/>
          <w:sz w:val="22"/>
          <w:szCs w:val="22"/>
          <w:shd w:val="clear" w:color="auto" w:fill="FFFFFF"/>
        </w:rPr>
        <w:t xml:space="preserve"> N </w:t>
      </w:r>
      <w:proofErr w:type="spellStart"/>
      <w:r w:rsidRPr="00905513">
        <w:rPr>
          <w:rFonts w:ascii="Times New Roman" w:hAnsi="Times New Roman" w:cs="Times New Roman"/>
          <w:color w:val="000000" w:themeColor="text1"/>
          <w:sz w:val="22"/>
          <w:szCs w:val="22"/>
          <w:shd w:val="clear" w:color="auto" w:fill="FFFFFF"/>
        </w:rPr>
        <w:t>ew</w:t>
      </w:r>
      <w:proofErr w:type="spellEnd"/>
      <w:r w:rsidRPr="00905513">
        <w:rPr>
          <w:rFonts w:ascii="Times New Roman" w:hAnsi="Times New Roman" w:cs="Times New Roman"/>
          <w:color w:val="000000" w:themeColor="text1"/>
          <w:sz w:val="22"/>
          <w:szCs w:val="22"/>
          <w:shd w:val="clear" w:color="auto" w:fill="FFFFFF"/>
        </w:rPr>
        <w:t xml:space="preserve"> G </w:t>
      </w:r>
      <w:proofErr w:type="spellStart"/>
      <w:r w:rsidRPr="00905513">
        <w:rPr>
          <w:rFonts w:ascii="Times New Roman" w:hAnsi="Times New Roman" w:cs="Times New Roman"/>
          <w:color w:val="000000" w:themeColor="text1"/>
          <w:sz w:val="22"/>
          <w:szCs w:val="22"/>
          <w:shd w:val="clear" w:color="auto" w:fill="FFFFFF"/>
        </w:rPr>
        <w:t>uinea</w:t>
      </w:r>
      <w:proofErr w:type="spellEnd"/>
      <w:r w:rsidRPr="00905513">
        <w:rPr>
          <w:rFonts w:ascii="Times New Roman" w:hAnsi="Times New Roman" w:cs="Times New Roman"/>
          <w:color w:val="000000" w:themeColor="text1"/>
          <w:sz w:val="22"/>
          <w:szCs w:val="22"/>
          <w:shd w:val="clear" w:color="auto" w:fill="FFFFFF"/>
        </w:rPr>
        <w:t>. Geochemistry, Geophysics, Geosystems, 15(11), 4267-4290.</w:t>
      </w:r>
    </w:p>
    <w:p w14:paraId="6CD6DDE2" w14:textId="1B1E02AC" w:rsidR="00E6702E" w:rsidRPr="00E6702E" w:rsidRDefault="00E6702E" w:rsidP="00033123">
      <w:pPr>
        <w:ind w:left="720" w:hanging="720"/>
        <w:rPr>
          <w:rFonts w:ascii="Times New Roman" w:hAnsi="Times New Roman" w:cs="Times New Roman"/>
          <w:color w:val="000000" w:themeColor="text1"/>
          <w:sz w:val="22"/>
          <w:szCs w:val="22"/>
          <w:shd w:val="clear" w:color="auto" w:fill="FFFFFF"/>
        </w:rPr>
      </w:pPr>
      <w:r w:rsidRPr="00E6702E">
        <w:rPr>
          <w:rFonts w:ascii="Times New Roman" w:hAnsi="Times New Roman" w:cs="Times New Roman"/>
          <w:color w:val="222222"/>
          <w:sz w:val="22"/>
          <w:szCs w:val="22"/>
          <w:shd w:val="clear" w:color="auto" w:fill="FFFFFF"/>
        </w:rPr>
        <w:t>Wen, Q., Sun, L., Yang, F., Song, X., Gao, J., Wang, X., &amp; Xu, H. (2020). Time series data augmentation for deep learning: A survey. </w:t>
      </w:r>
      <w:proofErr w:type="spellStart"/>
      <w:r w:rsidRPr="00E6702E">
        <w:rPr>
          <w:rFonts w:ascii="Times New Roman" w:hAnsi="Times New Roman" w:cs="Times New Roman"/>
          <w:color w:val="222222"/>
          <w:sz w:val="22"/>
          <w:szCs w:val="22"/>
          <w:shd w:val="clear" w:color="auto" w:fill="FFFFFF"/>
        </w:rPr>
        <w:t>arXiv</w:t>
      </w:r>
      <w:proofErr w:type="spellEnd"/>
      <w:r w:rsidRPr="00E6702E">
        <w:rPr>
          <w:rFonts w:ascii="Times New Roman" w:hAnsi="Times New Roman" w:cs="Times New Roman"/>
          <w:color w:val="222222"/>
          <w:sz w:val="22"/>
          <w:szCs w:val="22"/>
          <w:shd w:val="clear" w:color="auto" w:fill="FFFFFF"/>
        </w:rPr>
        <w:t xml:space="preserve"> preprint arXiv:2002.12478.</w:t>
      </w:r>
    </w:p>
    <w:p w14:paraId="330E3716" w14:textId="77777777" w:rsidR="00033123" w:rsidRPr="00A815EC" w:rsidRDefault="00033123" w:rsidP="00033123">
      <w:pPr>
        <w:autoSpaceDE w:val="0"/>
        <w:autoSpaceDN w:val="0"/>
        <w:adjustRightInd w:val="0"/>
        <w:ind w:left="720" w:hanging="720"/>
        <w:rPr>
          <w:rFonts w:ascii="Times New Roman" w:hAnsi="Times New Roman" w:cs="Times New Roman"/>
          <w:color w:val="000000" w:themeColor="text1"/>
          <w:sz w:val="22"/>
          <w:szCs w:val="22"/>
          <w:lang w:val="es-US"/>
        </w:rPr>
      </w:pPr>
      <w:r w:rsidRPr="00905513">
        <w:rPr>
          <w:rFonts w:ascii="Times New Roman" w:hAnsi="Times New Roman" w:cs="Times New Roman"/>
          <w:color w:val="000000" w:themeColor="text1"/>
          <w:sz w:val="22"/>
          <w:szCs w:val="22"/>
        </w:rPr>
        <w:t xml:space="preserve">Zachariasen, J., Sieh, K., Taylor, F.W., Edwards, R.L., and </w:t>
      </w:r>
      <w:proofErr w:type="spellStart"/>
      <w:r w:rsidRPr="00905513">
        <w:rPr>
          <w:rFonts w:ascii="Times New Roman" w:hAnsi="Times New Roman" w:cs="Times New Roman"/>
          <w:color w:val="000000" w:themeColor="text1"/>
          <w:sz w:val="22"/>
          <w:szCs w:val="22"/>
        </w:rPr>
        <w:t>Hantoro</w:t>
      </w:r>
      <w:proofErr w:type="spellEnd"/>
      <w:r w:rsidRPr="00905513">
        <w:rPr>
          <w:rFonts w:ascii="Times New Roman" w:hAnsi="Times New Roman" w:cs="Times New Roman"/>
          <w:color w:val="000000" w:themeColor="text1"/>
          <w:sz w:val="22"/>
          <w:szCs w:val="22"/>
        </w:rPr>
        <w:t xml:space="preserve">, W.S., 1999, Submergence and uplift associated with the giant 1833 Sumatran subduction earthquake: Evidence from coral microatolls, J. Geophys. </w:t>
      </w:r>
      <w:r w:rsidRPr="00A815EC">
        <w:rPr>
          <w:rFonts w:ascii="Times New Roman" w:hAnsi="Times New Roman" w:cs="Times New Roman"/>
          <w:color w:val="000000" w:themeColor="text1"/>
          <w:sz w:val="22"/>
          <w:szCs w:val="22"/>
          <w:lang w:val="es-US"/>
        </w:rPr>
        <w:t>Res. 104, 895-919.</w:t>
      </w:r>
    </w:p>
    <w:p w14:paraId="43640482" w14:textId="77777777" w:rsidR="00033123" w:rsidRPr="00905513" w:rsidRDefault="00033123" w:rsidP="00033123">
      <w:pPr>
        <w:ind w:left="720" w:hanging="720"/>
        <w:rPr>
          <w:rFonts w:ascii="Times New Roman" w:hAnsi="Times New Roman" w:cs="Times New Roman"/>
          <w:color w:val="000000" w:themeColor="text1"/>
          <w:sz w:val="22"/>
          <w:szCs w:val="22"/>
        </w:rPr>
      </w:pPr>
      <w:proofErr w:type="spellStart"/>
      <w:r w:rsidRPr="00905513">
        <w:rPr>
          <w:rFonts w:ascii="Times New Roman" w:hAnsi="Times New Roman" w:cs="Times New Roman"/>
          <w:color w:val="000000" w:themeColor="text1"/>
          <w:sz w:val="22"/>
          <w:szCs w:val="22"/>
          <w:shd w:val="clear" w:color="auto" w:fill="FFFFFF"/>
          <w:lang w:val="es-US"/>
        </w:rPr>
        <w:t>Zachariasen</w:t>
      </w:r>
      <w:proofErr w:type="spellEnd"/>
      <w:r w:rsidRPr="00905513">
        <w:rPr>
          <w:rFonts w:ascii="Times New Roman" w:hAnsi="Times New Roman" w:cs="Times New Roman"/>
          <w:color w:val="000000" w:themeColor="text1"/>
          <w:sz w:val="22"/>
          <w:szCs w:val="22"/>
          <w:shd w:val="clear" w:color="auto" w:fill="FFFFFF"/>
          <w:lang w:val="es-US"/>
        </w:rPr>
        <w:t xml:space="preserve">, J., </w:t>
      </w:r>
      <w:proofErr w:type="spellStart"/>
      <w:r w:rsidRPr="00905513">
        <w:rPr>
          <w:rFonts w:ascii="Times New Roman" w:hAnsi="Times New Roman" w:cs="Times New Roman"/>
          <w:color w:val="000000" w:themeColor="text1"/>
          <w:sz w:val="22"/>
          <w:szCs w:val="22"/>
          <w:shd w:val="clear" w:color="auto" w:fill="FFFFFF"/>
          <w:lang w:val="es-US"/>
        </w:rPr>
        <w:t>Sieh</w:t>
      </w:r>
      <w:proofErr w:type="spellEnd"/>
      <w:r w:rsidRPr="00905513">
        <w:rPr>
          <w:rFonts w:ascii="Times New Roman" w:hAnsi="Times New Roman" w:cs="Times New Roman"/>
          <w:color w:val="000000" w:themeColor="text1"/>
          <w:sz w:val="22"/>
          <w:szCs w:val="22"/>
          <w:shd w:val="clear" w:color="auto" w:fill="FFFFFF"/>
          <w:lang w:val="es-US"/>
        </w:rPr>
        <w:t xml:space="preserve">, K., Taylor, F. W., &amp; </w:t>
      </w:r>
      <w:proofErr w:type="spellStart"/>
      <w:r w:rsidRPr="00905513">
        <w:rPr>
          <w:rFonts w:ascii="Times New Roman" w:hAnsi="Times New Roman" w:cs="Times New Roman"/>
          <w:color w:val="000000" w:themeColor="text1"/>
          <w:sz w:val="22"/>
          <w:szCs w:val="22"/>
          <w:shd w:val="clear" w:color="auto" w:fill="FFFFFF"/>
          <w:lang w:val="es-US"/>
        </w:rPr>
        <w:t>Hantoro</w:t>
      </w:r>
      <w:proofErr w:type="spellEnd"/>
      <w:r w:rsidRPr="00905513">
        <w:rPr>
          <w:rFonts w:ascii="Times New Roman" w:hAnsi="Times New Roman" w:cs="Times New Roman"/>
          <w:color w:val="000000" w:themeColor="text1"/>
          <w:sz w:val="22"/>
          <w:szCs w:val="22"/>
          <w:shd w:val="clear" w:color="auto" w:fill="FFFFFF"/>
          <w:lang w:val="es-US"/>
        </w:rPr>
        <w:t xml:space="preserve">, W. S. (2000). </w:t>
      </w:r>
      <w:r w:rsidRPr="00905513">
        <w:rPr>
          <w:rFonts w:ascii="Times New Roman" w:hAnsi="Times New Roman" w:cs="Times New Roman"/>
          <w:color w:val="000000" w:themeColor="text1"/>
          <w:sz w:val="22"/>
          <w:szCs w:val="22"/>
          <w:shd w:val="clear" w:color="auto" w:fill="FFFFFF"/>
        </w:rPr>
        <w:t xml:space="preserve">Modern vertical deformation above the Sumatran subduction zone: </w:t>
      </w:r>
      <w:proofErr w:type="spellStart"/>
      <w:r w:rsidRPr="00905513">
        <w:rPr>
          <w:rFonts w:ascii="Times New Roman" w:hAnsi="Times New Roman" w:cs="Times New Roman"/>
          <w:color w:val="000000" w:themeColor="text1"/>
          <w:sz w:val="22"/>
          <w:szCs w:val="22"/>
          <w:shd w:val="clear" w:color="auto" w:fill="FFFFFF"/>
        </w:rPr>
        <w:t>Paleogeodetic</w:t>
      </w:r>
      <w:proofErr w:type="spellEnd"/>
      <w:r w:rsidRPr="00905513">
        <w:rPr>
          <w:rFonts w:ascii="Times New Roman" w:hAnsi="Times New Roman" w:cs="Times New Roman"/>
          <w:color w:val="000000" w:themeColor="text1"/>
          <w:sz w:val="22"/>
          <w:szCs w:val="22"/>
          <w:shd w:val="clear" w:color="auto" w:fill="FFFFFF"/>
        </w:rPr>
        <w:t xml:space="preserve"> insights from coral microatolls. Bulletin of the Seismological Society of America, 90(4), 897-913.</w:t>
      </w:r>
    </w:p>
    <w:p w14:paraId="6F0DCDEF" w14:textId="77777777" w:rsidR="00033123" w:rsidRPr="00905513" w:rsidRDefault="00033123" w:rsidP="00033123">
      <w:pPr>
        <w:ind w:left="720" w:hanging="720"/>
        <w:outlineLvl w:val="0"/>
        <w:rPr>
          <w:rFonts w:ascii="Times New Roman" w:eastAsia="Times New Roman" w:hAnsi="Times New Roman" w:cs="Times New Roman"/>
          <w:color w:val="000000" w:themeColor="text1"/>
          <w:kern w:val="36"/>
          <w:sz w:val="22"/>
          <w:szCs w:val="22"/>
        </w:rPr>
      </w:pPr>
      <w:r w:rsidRPr="00A815EC">
        <w:rPr>
          <w:rFonts w:ascii="Times New Roman" w:hAnsi="Times New Roman" w:cs="Times New Roman"/>
          <w:color w:val="000000" w:themeColor="text1"/>
          <w:sz w:val="22"/>
          <w:szCs w:val="22"/>
          <w:shd w:val="clear" w:color="auto" w:fill="FFFFFF"/>
        </w:rPr>
        <w:t xml:space="preserve">Zhu, W., Allison, K. L., Dunham, E. M., &amp; Yang, Y. (2020). </w:t>
      </w:r>
      <w:r w:rsidRPr="00905513">
        <w:rPr>
          <w:rFonts w:ascii="Times New Roman" w:hAnsi="Times New Roman" w:cs="Times New Roman"/>
          <w:color w:val="000000" w:themeColor="text1"/>
          <w:sz w:val="22"/>
          <w:szCs w:val="22"/>
          <w:shd w:val="clear" w:color="auto" w:fill="FFFFFF"/>
        </w:rPr>
        <w:t>Fault valving and pore pressure evolution in simulations of earthquake sequences and aseismic slip. Nature communications, 11(1), 4833.</w:t>
      </w:r>
    </w:p>
    <w:p w14:paraId="7FA23A70" w14:textId="77777777" w:rsidR="00033123" w:rsidRPr="00905513" w:rsidRDefault="00033123" w:rsidP="00033123">
      <w:pPr>
        <w:rPr>
          <w:rFonts w:ascii="Times New Roman" w:hAnsi="Times New Roman" w:cs="Times New Roman"/>
          <w:color w:val="000000" w:themeColor="text1"/>
          <w:sz w:val="22"/>
          <w:szCs w:val="22"/>
        </w:rPr>
      </w:pPr>
    </w:p>
    <w:p w14:paraId="1613D258" w14:textId="77777777" w:rsidR="00033123" w:rsidRPr="00A72793" w:rsidRDefault="00033123" w:rsidP="00A72793">
      <w:pPr>
        <w:spacing w:after="100" w:afterAutospacing="1"/>
        <w:jc w:val="both"/>
        <w:outlineLvl w:val="0"/>
        <w:rPr>
          <w:rFonts w:ascii="Times New Roman" w:eastAsia="Times New Roman" w:hAnsi="Times New Roman" w:cs="Times New Roman"/>
          <w:color w:val="0E101A"/>
          <w:sz w:val="22"/>
          <w:szCs w:val="22"/>
        </w:rPr>
      </w:pPr>
    </w:p>
    <w:sectPr w:rsidR="00033123" w:rsidRPr="00A72793" w:rsidSect="00B75637">
      <w:footerReference w:type="even" r:id="rId27"/>
      <w:footerReference w:type="default" r:id="rId28"/>
      <w:pgSz w:w="12240" w:h="15840"/>
      <w:pgMar w:top="850" w:right="1138" w:bottom="850" w:left="1138"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DF8DC" w14:textId="77777777" w:rsidR="008F29F4" w:rsidRDefault="008F29F4" w:rsidP="00582A01">
      <w:r>
        <w:separator/>
      </w:r>
    </w:p>
  </w:endnote>
  <w:endnote w:type="continuationSeparator" w:id="0">
    <w:p w14:paraId="7C2B5BC8" w14:textId="77777777" w:rsidR="008F29F4" w:rsidRDefault="008F29F4" w:rsidP="00582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4285188"/>
      <w:docPartObj>
        <w:docPartGallery w:val="Page Numbers (Bottom of Page)"/>
        <w:docPartUnique/>
      </w:docPartObj>
    </w:sdtPr>
    <w:sdtContent>
      <w:p w14:paraId="0F43F8AF" w14:textId="706985D1" w:rsidR="00582A01" w:rsidRDefault="00582A01" w:rsidP="001B0A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642DF6" w14:textId="77777777" w:rsidR="00582A01" w:rsidRDefault="00582A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6872808"/>
      <w:docPartObj>
        <w:docPartGallery w:val="Page Numbers (Bottom of Page)"/>
        <w:docPartUnique/>
      </w:docPartObj>
    </w:sdtPr>
    <w:sdtContent>
      <w:p w14:paraId="286A230C" w14:textId="43FE094A" w:rsidR="00582A01" w:rsidRDefault="00582A01" w:rsidP="001B0A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45D0DB" w14:textId="77777777" w:rsidR="00582A01" w:rsidRDefault="00582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17072" w14:textId="77777777" w:rsidR="008F29F4" w:rsidRDefault="008F29F4" w:rsidP="00582A01">
      <w:r>
        <w:separator/>
      </w:r>
    </w:p>
  </w:footnote>
  <w:footnote w:type="continuationSeparator" w:id="0">
    <w:p w14:paraId="6A8D13FB" w14:textId="77777777" w:rsidR="008F29F4" w:rsidRDefault="008F29F4" w:rsidP="00582A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490"/>
    <w:multiLevelType w:val="multilevel"/>
    <w:tmpl w:val="C33E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169C6"/>
    <w:multiLevelType w:val="multilevel"/>
    <w:tmpl w:val="E08A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E0CC7"/>
    <w:multiLevelType w:val="multilevel"/>
    <w:tmpl w:val="E08A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2707B"/>
    <w:multiLevelType w:val="multilevel"/>
    <w:tmpl w:val="E08A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0D63C1"/>
    <w:multiLevelType w:val="multilevel"/>
    <w:tmpl w:val="E08A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B52D86"/>
    <w:multiLevelType w:val="multilevel"/>
    <w:tmpl w:val="46E8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F5BD2"/>
    <w:multiLevelType w:val="multilevel"/>
    <w:tmpl w:val="E08A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809381">
    <w:abstractNumId w:val="5"/>
  </w:num>
  <w:num w:numId="2" w16cid:durableId="1654409261">
    <w:abstractNumId w:val="2"/>
  </w:num>
  <w:num w:numId="3" w16cid:durableId="1433478550">
    <w:abstractNumId w:val="6"/>
  </w:num>
  <w:num w:numId="4" w16cid:durableId="1565873529">
    <w:abstractNumId w:val="3"/>
  </w:num>
  <w:num w:numId="5" w16cid:durableId="1041132668">
    <w:abstractNumId w:val="4"/>
  </w:num>
  <w:num w:numId="6" w16cid:durableId="327513904">
    <w:abstractNumId w:val="1"/>
  </w:num>
  <w:num w:numId="7" w16cid:durableId="54440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549"/>
    <w:rsid w:val="000032F6"/>
    <w:rsid w:val="000101E2"/>
    <w:rsid w:val="00022255"/>
    <w:rsid w:val="00025C52"/>
    <w:rsid w:val="00027A28"/>
    <w:rsid w:val="00030463"/>
    <w:rsid w:val="00033123"/>
    <w:rsid w:val="00034105"/>
    <w:rsid w:val="000469F2"/>
    <w:rsid w:val="00046EA2"/>
    <w:rsid w:val="00050F6A"/>
    <w:rsid w:val="00053A31"/>
    <w:rsid w:val="00055364"/>
    <w:rsid w:val="0006013C"/>
    <w:rsid w:val="000648AB"/>
    <w:rsid w:val="00067897"/>
    <w:rsid w:val="00070559"/>
    <w:rsid w:val="00070EFE"/>
    <w:rsid w:val="00071234"/>
    <w:rsid w:val="00071939"/>
    <w:rsid w:val="000737CD"/>
    <w:rsid w:val="000815C9"/>
    <w:rsid w:val="000A0990"/>
    <w:rsid w:val="000A2ADC"/>
    <w:rsid w:val="000A3EF8"/>
    <w:rsid w:val="000B260D"/>
    <w:rsid w:val="000C3287"/>
    <w:rsid w:val="000C3A99"/>
    <w:rsid w:val="000C3AA8"/>
    <w:rsid w:val="000D5681"/>
    <w:rsid w:val="000D7AA1"/>
    <w:rsid w:val="000F4BF5"/>
    <w:rsid w:val="000F608B"/>
    <w:rsid w:val="00100C9A"/>
    <w:rsid w:val="00105F34"/>
    <w:rsid w:val="0010778F"/>
    <w:rsid w:val="001265F9"/>
    <w:rsid w:val="00137E68"/>
    <w:rsid w:val="0014627E"/>
    <w:rsid w:val="00152B5B"/>
    <w:rsid w:val="00153461"/>
    <w:rsid w:val="00176400"/>
    <w:rsid w:val="00191518"/>
    <w:rsid w:val="00193280"/>
    <w:rsid w:val="001A1B2E"/>
    <w:rsid w:val="001A3E3C"/>
    <w:rsid w:val="001A58BC"/>
    <w:rsid w:val="001B0A41"/>
    <w:rsid w:val="001B427D"/>
    <w:rsid w:val="001B4F72"/>
    <w:rsid w:val="001C157F"/>
    <w:rsid w:val="001C418B"/>
    <w:rsid w:val="001C67BA"/>
    <w:rsid w:val="001C6B89"/>
    <w:rsid w:val="001D6F50"/>
    <w:rsid w:val="001E1BB7"/>
    <w:rsid w:val="001F19E0"/>
    <w:rsid w:val="001F3FCA"/>
    <w:rsid w:val="0020385E"/>
    <w:rsid w:val="0021269C"/>
    <w:rsid w:val="0021798D"/>
    <w:rsid w:val="00226AD1"/>
    <w:rsid w:val="002419A5"/>
    <w:rsid w:val="002573D9"/>
    <w:rsid w:val="00260851"/>
    <w:rsid w:val="00261801"/>
    <w:rsid w:val="00282558"/>
    <w:rsid w:val="00284161"/>
    <w:rsid w:val="00287C47"/>
    <w:rsid w:val="00291FE0"/>
    <w:rsid w:val="00295AB2"/>
    <w:rsid w:val="002A5EDE"/>
    <w:rsid w:val="002B2D34"/>
    <w:rsid w:val="002B3EF0"/>
    <w:rsid w:val="002B5720"/>
    <w:rsid w:val="002C2A88"/>
    <w:rsid w:val="002E3169"/>
    <w:rsid w:val="002E34D6"/>
    <w:rsid w:val="002E69CB"/>
    <w:rsid w:val="002F4381"/>
    <w:rsid w:val="00302F55"/>
    <w:rsid w:val="00305A0D"/>
    <w:rsid w:val="00313479"/>
    <w:rsid w:val="00315C6D"/>
    <w:rsid w:val="00327932"/>
    <w:rsid w:val="0033045C"/>
    <w:rsid w:val="0033392F"/>
    <w:rsid w:val="00333DC2"/>
    <w:rsid w:val="00334FFB"/>
    <w:rsid w:val="00340664"/>
    <w:rsid w:val="00340A09"/>
    <w:rsid w:val="003508A7"/>
    <w:rsid w:val="0035121A"/>
    <w:rsid w:val="003561D3"/>
    <w:rsid w:val="00364826"/>
    <w:rsid w:val="00376390"/>
    <w:rsid w:val="003773E9"/>
    <w:rsid w:val="00377C80"/>
    <w:rsid w:val="00383484"/>
    <w:rsid w:val="00384AF2"/>
    <w:rsid w:val="003A05B0"/>
    <w:rsid w:val="003A1D25"/>
    <w:rsid w:val="003A392C"/>
    <w:rsid w:val="003A3DA8"/>
    <w:rsid w:val="003A5C60"/>
    <w:rsid w:val="003B3C6D"/>
    <w:rsid w:val="003B4F6C"/>
    <w:rsid w:val="003B58E9"/>
    <w:rsid w:val="003B74C2"/>
    <w:rsid w:val="003C487A"/>
    <w:rsid w:val="003C6A8C"/>
    <w:rsid w:val="003D4396"/>
    <w:rsid w:val="003E18F2"/>
    <w:rsid w:val="003F6B64"/>
    <w:rsid w:val="003F6C14"/>
    <w:rsid w:val="0041053D"/>
    <w:rsid w:val="0041259D"/>
    <w:rsid w:val="00415125"/>
    <w:rsid w:val="00422DBD"/>
    <w:rsid w:val="00426D71"/>
    <w:rsid w:val="00431A29"/>
    <w:rsid w:val="004357BC"/>
    <w:rsid w:val="00440E35"/>
    <w:rsid w:val="0044465B"/>
    <w:rsid w:val="004459AA"/>
    <w:rsid w:val="004502C2"/>
    <w:rsid w:val="00452CE0"/>
    <w:rsid w:val="00452D6F"/>
    <w:rsid w:val="0046362B"/>
    <w:rsid w:val="00467493"/>
    <w:rsid w:val="0047270F"/>
    <w:rsid w:val="0048795D"/>
    <w:rsid w:val="00491BC0"/>
    <w:rsid w:val="004C1DBB"/>
    <w:rsid w:val="004C36F4"/>
    <w:rsid w:val="004C3CC4"/>
    <w:rsid w:val="004C4825"/>
    <w:rsid w:val="004C7F44"/>
    <w:rsid w:val="004D03E6"/>
    <w:rsid w:val="004D18D1"/>
    <w:rsid w:val="004D27E2"/>
    <w:rsid w:val="004E11BF"/>
    <w:rsid w:val="004E40B4"/>
    <w:rsid w:val="004E7437"/>
    <w:rsid w:val="004E7873"/>
    <w:rsid w:val="004F2E63"/>
    <w:rsid w:val="004F4A76"/>
    <w:rsid w:val="004F70AA"/>
    <w:rsid w:val="0050177A"/>
    <w:rsid w:val="00505FD7"/>
    <w:rsid w:val="005138BB"/>
    <w:rsid w:val="0051549E"/>
    <w:rsid w:val="00515E93"/>
    <w:rsid w:val="005161CE"/>
    <w:rsid w:val="005169BF"/>
    <w:rsid w:val="005375C6"/>
    <w:rsid w:val="00542D86"/>
    <w:rsid w:val="00544F69"/>
    <w:rsid w:val="0055019F"/>
    <w:rsid w:val="0055066B"/>
    <w:rsid w:val="005518C3"/>
    <w:rsid w:val="00562D5D"/>
    <w:rsid w:val="005640D6"/>
    <w:rsid w:val="00564CD0"/>
    <w:rsid w:val="00571DDB"/>
    <w:rsid w:val="0057380F"/>
    <w:rsid w:val="00573E8B"/>
    <w:rsid w:val="00574855"/>
    <w:rsid w:val="00575AED"/>
    <w:rsid w:val="00580ED6"/>
    <w:rsid w:val="00582A01"/>
    <w:rsid w:val="00582A2E"/>
    <w:rsid w:val="005830D0"/>
    <w:rsid w:val="005A30E9"/>
    <w:rsid w:val="005B34C3"/>
    <w:rsid w:val="005B3BB3"/>
    <w:rsid w:val="005B6E3F"/>
    <w:rsid w:val="005B7F61"/>
    <w:rsid w:val="005C2E6E"/>
    <w:rsid w:val="005C5A30"/>
    <w:rsid w:val="005C5EEE"/>
    <w:rsid w:val="005D2F4E"/>
    <w:rsid w:val="005E4989"/>
    <w:rsid w:val="00601B28"/>
    <w:rsid w:val="00613F06"/>
    <w:rsid w:val="00616FE3"/>
    <w:rsid w:val="00622B8A"/>
    <w:rsid w:val="00627AF8"/>
    <w:rsid w:val="00633DC8"/>
    <w:rsid w:val="006426DE"/>
    <w:rsid w:val="00642EF3"/>
    <w:rsid w:val="00647074"/>
    <w:rsid w:val="00647CE8"/>
    <w:rsid w:val="006508D9"/>
    <w:rsid w:val="00663841"/>
    <w:rsid w:val="00675D90"/>
    <w:rsid w:val="0067743E"/>
    <w:rsid w:val="00680AB2"/>
    <w:rsid w:val="00683E8E"/>
    <w:rsid w:val="00692DB9"/>
    <w:rsid w:val="0069456C"/>
    <w:rsid w:val="006B7366"/>
    <w:rsid w:val="006B76EF"/>
    <w:rsid w:val="006C197A"/>
    <w:rsid w:val="006C457B"/>
    <w:rsid w:val="006C5773"/>
    <w:rsid w:val="006D3522"/>
    <w:rsid w:val="006D3A23"/>
    <w:rsid w:val="006D6D46"/>
    <w:rsid w:val="006E00FF"/>
    <w:rsid w:val="006E091D"/>
    <w:rsid w:val="006E1356"/>
    <w:rsid w:val="006F088B"/>
    <w:rsid w:val="006F6572"/>
    <w:rsid w:val="006F7D10"/>
    <w:rsid w:val="00700172"/>
    <w:rsid w:val="007049E7"/>
    <w:rsid w:val="00705246"/>
    <w:rsid w:val="00707813"/>
    <w:rsid w:val="00707D01"/>
    <w:rsid w:val="00724A04"/>
    <w:rsid w:val="00727AD6"/>
    <w:rsid w:val="00730177"/>
    <w:rsid w:val="00743A6E"/>
    <w:rsid w:val="007553F1"/>
    <w:rsid w:val="00756DF3"/>
    <w:rsid w:val="00770127"/>
    <w:rsid w:val="00773C0E"/>
    <w:rsid w:val="00774977"/>
    <w:rsid w:val="00782520"/>
    <w:rsid w:val="007826DB"/>
    <w:rsid w:val="00784680"/>
    <w:rsid w:val="00791E19"/>
    <w:rsid w:val="00793BF8"/>
    <w:rsid w:val="00793FAB"/>
    <w:rsid w:val="00797BDF"/>
    <w:rsid w:val="007A54A4"/>
    <w:rsid w:val="007A6976"/>
    <w:rsid w:val="007B5169"/>
    <w:rsid w:val="007C14D5"/>
    <w:rsid w:val="007C2624"/>
    <w:rsid w:val="007D2ACF"/>
    <w:rsid w:val="007E08E8"/>
    <w:rsid w:val="007E1F1E"/>
    <w:rsid w:val="007E2541"/>
    <w:rsid w:val="007F1122"/>
    <w:rsid w:val="007F57A1"/>
    <w:rsid w:val="007F6996"/>
    <w:rsid w:val="00800E40"/>
    <w:rsid w:val="008055DE"/>
    <w:rsid w:val="00821EA9"/>
    <w:rsid w:val="00823FF6"/>
    <w:rsid w:val="00830D18"/>
    <w:rsid w:val="00834A5B"/>
    <w:rsid w:val="00840D56"/>
    <w:rsid w:val="0084255F"/>
    <w:rsid w:val="0084585C"/>
    <w:rsid w:val="00855D82"/>
    <w:rsid w:val="00861B88"/>
    <w:rsid w:val="00863A52"/>
    <w:rsid w:val="00872351"/>
    <w:rsid w:val="008772C7"/>
    <w:rsid w:val="008823BE"/>
    <w:rsid w:val="008869DE"/>
    <w:rsid w:val="008961F5"/>
    <w:rsid w:val="00896204"/>
    <w:rsid w:val="008A07FF"/>
    <w:rsid w:val="008A4D0C"/>
    <w:rsid w:val="008B0726"/>
    <w:rsid w:val="008B0D12"/>
    <w:rsid w:val="008B1C28"/>
    <w:rsid w:val="008D4371"/>
    <w:rsid w:val="008D74D0"/>
    <w:rsid w:val="008E177A"/>
    <w:rsid w:val="008E1787"/>
    <w:rsid w:val="008E69F5"/>
    <w:rsid w:val="008E6C3D"/>
    <w:rsid w:val="008E7C60"/>
    <w:rsid w:val="008F26DF"/>
    <w:rsid w:val="008F29F4"/>
    <w:rsid w:val="008F5777"/>
    <w:rsid w:val="009016F8"/>
    <w:rsid w:val="00902652"/>
    <w:rsid w:val="00902A4C"/>
    <w:rsid w:val="00903BE1"/>
    <w:rsid w:val="00903DD9"/>
    <w:rsid w:val="00905249"/>
    <w:rsid w:val="00905C10"/>
    <w:rsid w:val="00916CE4"/>
    <w:rsid w:val="009201C0"/>
    <w:rsid w:val="00930E80"/>
    <w:rsid w:val="00941F55"/>
    <w:rsid w:val="00943928"/>
    <w:rsid w:val="00947270"/>
    <w:rsid w:val="00952295"/>
    <w:rsid w:val="009539F2"/>
    <w:rsid w:val="009553E5"/>
    <w:rsid w:val="009646C8"/>
    <w:rsid w:val="00967426"/>
    <w:rsid w:val="009752BD"/>
    <w:rsid w:val="00975C72"/>
    <w:rsid w:val="0098751C"/>
    <w:rsid w:val="009914EE"/>
    <w:rsid w:val="009A4F8A"/>
    <w:rsid w:val="009B0605"/>
    <w:rsid w:val="009B5FB7"/>
    <w:rsid w:val="009B683F"/>
    <w:rsid w:val="009C11A8"/>
    <w:rsid w:val="009C6324"/>
    <w:rsid w:val="009D0673"/>
    <w:rsid w:val="009D6BCF"/>
    <w:rsid w:val="009D7BBE"/>
    <w:rsid w:val="009E12C9"/>
    <w:rsid w:val="009E56D7"/>
    <w:rsid w:val="009E6437"/>
    <w:rsid w:val="009F0B8C"/>
    <w:rsid w:val="00A02231"/>
    <w:rsid w:val="00A14CD1"/>
    <w:rsid w:val="00A15F20"/>
    <w:rsid w:val="00A22493"/>
    <w:rsid w:val="00A2613D"/>
    <w:rsid w:val="00A42781"/>
    <w:rsid w:val="00A51A05"/>
    <w:rsid w:val="00A52647"/>
    <w:rsid w:val="00A53E00"/>
    <w:rsid w:val="00A53FA7"/>
    <w:rsid w:val="00A56774"/>
    <w:rsid w:val="00A62671"/>
    <w:rsid w:val="00A72793"/>
    <w:rsid w:val="00A815EC"/>
    <w:rsid w:val="00A82A10"/>
    <w:rsid w:val="00A87064"/>
    <w:rsid w:val="00A920F6"/>
    <w:rsid w:val="00A96452"/>
    <w:rsid w:val="00A9739B"/>
    <w:rsid w:val="00AA1F6B"/>
    <w:rsid w:val="00AA2397"/>
    <w:rsid w:val="00AA79B7"/>
    <w:rsid w:val="00AA7F90"/>
    <w:rsid w:val="00AB050C"/>
    <w:rsid w:val="00AB1B21"/>
    <w:rsid w:val="00AC24C7"/>
    <w:rsid w:val="00AC2907"/>
    <w:rsid w:val="00AC4324"/>
    <w:rsid w:val="00AD14AF"/>
    <w:rsid w:val="00AD741E"/>
    <w:rsid w:val="00AD77D8"/>
    <w:rsid w:val="00AE25BD"/>
    <w:rsid w:val="00AE7A56"/>
    <w:rsid w:val="00AF082B"/>
    <w:rsid w:val="00AF4798"/>
    <w:rsid w:val="00B028A9"/>
    <w:rsid w:val="00B057D0"/>
    <w:rsid w:val="00B0739A"/>
    <w:rsid w:val="00B11C6F"/>
    <w:rsid w:val="00B120C9"/>
    <w:rsid w:val="00B3563F"/>
    <w:rsid w:val="00B379EF"/>
    <w:rsid w:val="00B4406D"/>
    <w:rsid w:val="00B46744"/>
    <w:rsid w:val="00B51AC8"/>
    <w:rsid w:val="00B61FB7"/>
    <w:rsid w:val="00B65718"/>
    <w:rsid w:val="00B6666A"/>
    <w:rsid w:val="00B7226D"/>
    <w:rsid w:val="00B75637"/>
    <w:rsid w:val="00B80133"/>
    <w:rsid w:val="00B80D66"/>
    <w:rsid w:val="00B80DD2"/>
    <w:rsid w:val="00B83835"/>
    <w:rsid w:val="00B87FFC"/>
    <w:rsid w:val="00B926FD"/>
    <w:rsid w:val="00B97223"/>
    <w:rsid w:val="00BA6AB9"/>
    <w:rsid w:val="00BA7D5C"/>
    <w:rsid w:val="00BB3558"/>
    <w:rsid w:val="00BC085E"/>
    <w:rsid w:val="00BC16F2"/>
    <w:rsid w:val="00BC4F62"/>
    <w:rsid w:val="00BC79BA"/>
    <w:rsid w:val="00BC7CD7"/>
    <w:rsid w:val="00BD01B3"/>
    <w:rsid w:val="00BD19A7"/>
    <w:rsid w:val="00BD2C06"/>
    <w:rsid w:val="00BE5549"/>
    <w:rsid w:val="00BE7F43"/>
    <w:rsid w:val="00BF7C6C"/>
    <w:rsid w:val="00C00280"/>
    <w:rsid w:val="00C06E1C"/>
    <w:rsid w:val="00C07FE2"/>
    <w:rsid w:val="00C12AC8"/>
    <w:rsid w:val="00C35358"/>
    <w:rsid w:val="00C4024E"/>
    <w:rsid w:val="00C60978"/>
    <w:rsid w:val="00C60BCB"/>
    <w:rsid w:val="00C62F61"/>
    <w:rsid w:val="00C6366E"/>
    <w:rsid w:val="00C63E98"/>
    <w:rsid w:val="00C65E37"/>
    <w:rsid w:val="00C75ADD"/>
    <w:rsid w:val="00C80B51"/>
    <w:rsid w:val="00C8379D"/>
    <w:rsid w:val="00C84F9C"/>
    <w:rsid w:val="00C86DE8"/>
    <w:rsid w:val="00C87A0F"/>
    <w:rsid w:val="00C91A9B"/>
    <w:rsid w:val="00C9219F"/>
    <w:rsid w:val="00C933A7"/>
    <w:rsid w:val="00C9578A"/>
    <w:rsid w:val="00CA0625"/>
    <w:rsid w:val="00CA0F06"/>
    <w:rsid w:val="00CA2008"/>
    <w:rsid w:val="00CA5FAA"/>
    <w:rsid w:val="00CB6847"/>
    <w:rsid w:val="00CC27A0"/>
    <w:rsid w:val="00CC52A4"/>
    <w:rsid w:val="00CD4457"/>
    <w:rsid w:val="00CD53E1"/>
    <w:rsid w:val="00CD67AA"/>
    <w:rsid w:val="00CE0785"/>
    <w:rsid w:val="00CE5739"/>
    <w:rsid w:val="00CE7224"/>
    <w:rsid w:val="00CF0A58"/>
    <w:rsid w:val="00CF2C42"/>
    <w:rsid w:val="00D0638D"/>
    <w:rsid w:val="00D23422"/>
    <w:rsid w:val="00D23B30"/>
    <w:rsid w:val="00D25C83"/>
    <w:rsid w:val="00D274E4"/>
    <w:rsid w:val="00D317C6"/>
    <w:rsid w:val="00D405D6"/>
    <w:rsid w:val="00D54A7F"/>
    <w:rsid w:val="00D60CB9"/>
    <w:rsid w:val="00D644ED"/>
    <w:rsid w:val="00D6574C"/>
    <w:rsid w:val="00D672A0"/>
    <w:rsid w:val="00D76370"/>
    <w:rsid w:val="00D80D8A"/>
    <w:rsid w:val="00D83FAB"/>
    <w:rsid w:val="00D84488"/>
    <w:rsid w:val="00D868E7"/>
    <w:rsid w:val="00D8710B"/>
    <w:rsid w:val="00D925DC"/>
    <w:rsid w:val="00D92E3C"/>
    <w:rsid w:val="00D9598A"/>
    <w:rsid w:val="00DA1878"/>
    <w:rsid w:val="00DA1911"/>
    <w:rsid w:val="00DA3785"/>
    <w:rsid w:val="00DA4581"/>
    <w:rsid w:val="00DB3C40"/>
    <w:rsid w:val="00DC2B9B"/>
    <w:rsid w:val="00DC4E8A"/>
    <w:rsid w:val="00DD3010"/>
    <w:rsid w:val="00DE2850"/>
    <w:rsid w:val="00DF36AB"/>
    <w:rsid w:val="00E0214D"/>
    <w:rsid w:val="00E02D7E"/>
    <w:rsid w:val="00E065E6"/>
    <w:rsid w:val="00E13087"/>
    <w:rsid w:val="00E14F80"/>
    <w:rsid w:val="00E1501E"/>
    <w:rsid w:val="00E2264F"/>
    <w:rsid w:val="00E23B14"/>
    <w:rsid w:val="00E31D9B"/>
    <w:rsid w:val="00E32F71"/>
    <w:rsid w:val="00E33788"/>
    <w:rsid w:val="00E34FEB"/>
    <w:rsid w:val="00E37F46"/>
    <w:rsid w:val="00E40B24"/>
    <w:rsid w:val="00E41DDB"/>
    <w:rsid w:val="00E43279"/>
    <w:rsid w:val="00E552A5"/>
    <w:rsid w:val="00E604D7"/>
    <w:rsid w:val="00E60510"/>
    <w:rsid w:val="00E626EB"/>
    <w:rsid w:val="00E661A2"/>
    <w:rsid w:val="00E6702E"/>
    <w:rsid w:val="00E70136"/>
    <w:rsid w:val="00E72B20"/>
    <w:rsid w:val="00E74656"/>
    <w:rsid w:val="00E75047"/>
    <w:rsid w:val="00E938B3"/>
    <w:rsid w:val="00E97C58"/>
    <w:rsid w:val="00EA0002"/>
    <w:rsid w:val="00EA0465"/>
    <w:rsid w:val="00EA39CB"/>
    <w:rsid w:val="00EA3FB7"/>
    <w:rsid w:val="00EA52FE"/>
    <w:rsid w:val="00EA57E3"/>
    <w:rsid w:val="00EB1488"/>
    <w:rsid w:val="00EB76C2"/>
    <w:rsid w:val="00EC49E6"/>
    <w:rsid w:val="00EC54B8"/>
    <w:rsid w:val="00EF01CA"/>
    <w:rsid w:val="00EF2E59"/>
    <w:rsid w:val="00F055C4"/>
    <w:rsid w:val="00F1314D"/>
    <w:rsid w:val="00F24F20"/>
    <w:rsid w:val="00F27985"/>
    <w:rsid w:val="00F35986"/>
    <w:rsid w:val="00F4072D"/>
    <w:rsid w:val="00F41FEB"/>
    <w:rsid w:val="00F5745C"/>
    <w:rsid w:val="00F614F1"/>
    <w:rsid w:val="00F6343A"/>
    <w:rsid w:val="00F72F17"/>
    <w:rsid w:val="00F82870"/>
    <w:rsid w:val="00FA0811"/>
    <w:rsid w:val="00FB2517"/>
    <w:rsid w:val="00FC31B6"/>
    <w:rsid w:val="00FC5005"/>
    <w:rsid w:val="00FC68D3"/>
    <w:rsid w:val="00FD32D4"/>
    <w:rsid w:val="00FD53C4"/>
    <w:rsid w:val="00FD5AD7"/>
    <w:rsid w:val="00FE2688"/>
    <w:rsid w:val="00FF1500"/>
    <w:rsid w:val="00FF17A6"/>
    <w:rsid w:val="00FF71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C254C"/>
  <w14:defaultImageDpi w14:val="32767"/>
  <w15:chartTrackingRefBased/>
  <w15:docId w15:val="{A2AF47FE-1366-A34F-993A-12571EDE9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B050C"/>
  </w:style>
  <w:style w:type="paragraph" w:styleId="Heading1">
    <w:name w:val="heading 1"/>
    <w:basedOn w:val="Normal"/>
    <w:link w:val="Heading1Char"/>
    <w:uiPriority w:val="9"/>
    <w:qFormat/>
    <w:rsid w:val="005138B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B3C6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1347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2652"/>
    <w:rPr>
      <w:color w:val="666666"/>
    </w:rPr>
  </w:style>
  <w:style w:type="paragraph" w:styleId="NormalWeb">
    <w:name w:val="Normal (Web)"/>
    <w:basedOn w:val="Normal"/>
    <w:uiPriority w:val="99"/>
    <w:unhideWhenUsed/>
    <w:rsid w:val="0007193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71939"/>
    <w:rPr>
      <w:b/>
      <w:bCs/>
    </w:rPr>
  </w:style>
  <w:style w:type="character" w:styleId="Emphasis">
    <w:name w:val="Emphasis"/>
    <w:basedOn w:val="DefaultParagraphFont"/>
    <w:uiPriority w:val="20"/>
    <w:qFormat/>
    <w:rsid w:val="00FA0811"/>
    <w:rPr>
      <w:i/>
      <w:iCs/>
    </w:rPr>
  </w:style>
  <w:style w:type="character" w:customStyle="1" w:styleId="Heading1Char">
    <w:name w:val="Heading 1 Char"/>
    <w:basedOn w:val="DefaultParagraphFont"/>
    <w:link w:val="Heading1"/>
    <w:uiPriority w:val="9"/>
    <w:rsid w:val="005138BB"/>
    <w:rPr>
      <w:rFonts w:ascii="Times New Roman" w:eastAsia="Times New Roman" w:hAnsi="Times New Roman" w:cs="Times New Roman"/>
      <w:b/>
      <w:bCs/>
      <w:kern w:val="36"/>
      <w:sz w:val="48"/>
      <w:szCs w:val="48"/>
    </w:rPr>
  </w:style>
  <w:style w:type="character" w:customStyle="1" w:styleId="pjlv">
    <w:name w:val="pjlv"/>
    <w:basedOn w:val="DefaultParagraphFont"/>
    <w:rsid w:val="005138BB"/>
  </w:style>
  <w:style w:type="character" w:styleId="Hyperlink">
    <w:name w:val="Hyperlink"/>
    <w:basedOn w:val="DefaultParagraphFont"/>
    <w:uiPriority w:val="99"/>
    <w:unhideWhenUsed/>
    <w:rsid w:val="00F614F1"/>
    <w:rPr>
      <w:color w:val="0563C1" w:themeColor="hyperlink"/>
      <w:u w:val="single"/>
    </w:rPr>
  </w:style>
  <w:style w:type="character" w:styleId="UnresolvedMention">
    <w:name w:val="Unresolved Mention"/>
    <w:basedOn w:val="DefaultParagraphFont"/>
    <w:uiPriority w:val="99"/>
    <w:rsid w:val="00F614F1"/>
    <w:rPr>
      <w:color w:val="605E5C"/>
      <w:shd w:val="clear" w:color="auto" w:fill="E1DFDD"/>
    </w:rPr>
  </w:style>
  <w:style w:type="character" w:customStyle="1" w:styleId="author">
    <w:name w:val="author"/>
    <w:basedOn w:val="DefaultParagraphFont"/>
    <w:rsid w:val="00F614F1"/>
  </w:style>
  <w:style w:type="character" w:customStyle="1" w:styleId="pubyear">
    <w:name w:val="pubyear"/>
    <w:basedOn w:val="DefaultParagraphFont"/>
    <w:rsid w:val="00F614F1"/>
  </w:style>
  <w:style w:type="character" w:customStyle="1" w:styleId="articletitle">
    <w:name w:val="articletitle"/>
    <w:basedOn w:val="DefaultParagraphFont"/>
    <w:rsid w:val="00F614F1"/>
  </w:style>
  <w:style w:type="character" w:customStyle="1" w:styleId="vol">
    <w:name w:val="vol"/>
    <w:basedOn w:val="DefaultParagraphFont"/>
    <w:rsid w:val="00F614F1"/>
  </w:style>
  <w:style w:type="character" w:customStyle="1" w:styleId="citedissue">
    <w:name w:val="citedissue"/>
    <w:basedOn w:val="DefaultParagraphFont"/>
    <w:rsid w:val="00F614F1"/>
  </w:style>
  <w:style w:type="character" w:customStyle="1" w:styleId="pagefirst">
    <w:name w:val="pagefirst"/>
    <w:basedOn w:val="DefaultParagraphFont"/>
    <w:rsid w:val="00F614F1"/>
  </w:style>
  <w:style w:type="character" w:customStyle="1" w:styleId="pagelast">
    <w:name w:val="pagelast"/>
    <w:basedOn w:val="DefaultParagraphFont"/>
    <w:rsid w:val="00F614F1"/>
  </w:style>
  <w:style w:type="character" w:customStyle="1" w:styleId="chaptertitle">
    <w:name w:val="chaptertitle"/>
    <w:basedOn w:val="DefaultParagraphFont"/>
    <w:rsid w:val="005C5EEE"/>
  </w:style>
  <w:style w:type="character" w:customStyle="1" w:styleId="editor">
    <w:name w:val="editor"/>
    <w:basedOn w:val="DefaultParagraphFont"/>
    <w:rsid w:val="005C5EEE"/>
  </w:style>
  <w:style w:type="character" w:customStyle="1" w:styleId="booktitle">
    <w:name w:val="booktitle"/>
    <w:basedOn w:val="DefaultParagraphFont"/>
    <w:rsid w:val="005C5EEE"/>
  </w:style>
  <w:style w:type="paragraph" w:customStyle="1" w:styleId="c-bibliographic-informationcitation">
    <w:name w:val="c-bibliographic-information__citation"/>
    <w:basedOn w:val="Normal"/>
    <w:rsid w:val="00E34FEB"/>
    <w:pPr>
      <w:spacing w:before="100" w:beforeAutospacing="1" w:after="100" w:afterAutospacing="1"/>
    </w:pPr>
    <w:rPr>
      <w:rFonts w:ascii="Times New Roman" w:eastAsia="Times New Roman" w:hAnsi="Times New Roman" w:cs="Times New Roman"/>
    </w:rPr>
  </w:style>
  <w:style w:type="paragraph" w:styleId="Footer">
    <w:name w:val="footer"/>
    <w:basedOn w:val="Normal"/>
    <w:link w:val="FooterChar"/>
    <w:uiPriority w:val="99"/>
    <w:unhideWhenUsed/>
    <w:rsid w:val="00582A01"/>
    <w:pPr>
      <w:tabs>
        <w:tab w:val="center" w:pos="4680"/>
        <w:tab w:val="right" w:pos="9360"/>
      </w:tabs>
    </w:pPr>
  </w:style>
  <w:style w:type="character" w:customStyle="1" w:styleId="FooterChar">
    <w:name w:val="Footer Char"/>
    <w:basedOn w:val="DefaultParagraphFont"/>
    <w:link w:val="Footer"/>
    <w:uiPriority w:val="99"/>
    <w:rsid w:val="00582A01"/>
  </w:style>
  <w:style w:type="character" w:styleId="PageNumber">
    <w:name w:val="page number"/>
    <w:basedOn w:val="DefaultParagraphFont"/>
    <w:uiPriority w:val="99"/>
    <w:semiHidden/>
    <w:unhideWhenUsed/>
    <w:rsid w:val="00582A01"/>
  </w:style>
  <w:style w:type="character" w:customStyle="1" w:styleId="Heading3Char">
    <w:name w:val="Heading 3 Char"/>
    <w:basedOn w:val="DefaultParagraphFont"/>
    <w:link w:val="Heading3"/>
    <w:uiPriority w:val="9"/>
    <w:rsid w:val="00313479"/>
    <w:rPr>
      <w:rFonts w:asciiTheme="majorHAnsi" w:eastAsiaTheme="majorEastAsia" w:hAnsiTheme="majorHAnsi" w:cstheme="majorBidi"/>
      <w:color w:val="1F3763" w:themeColor="accent1" w:themeShade="7F"/>
    </w:rPr>
  </w:style>
  <w:style w:type="paragraph" w:customStyle="1" w:styleId="bib-reference">
    <w:name w:val="bib-reference"/>
    <w:basedOn w:val="Normal"/>
    <w:rsid w:val="00313479"/>
    <w:pPr>
      <w:spacing w:before="100" w:beforeAutospacing="1" w:after="100" w:afterAutospacing="1"/>
    </w:pPr>
    <w:rPr>
      <w:rFonts w:ascii="Times New Roman" w:eastAsia="Times New Roman" w:hAnsi="Times New Roman" w:cs="Times New Roman"/>
    </w:rPr>
  </w:style>
  <w:style w:type="character" w:customStyle="1" w:styleId="anchor-text">
    <w:name w:val="anchor-text"/>
    <w:basedOn w:val="DefaultParagraphFont"/>
    <w:rsid w:val="00313479"/>
  </w:style>
  <w:style w:type="character" w:customStyle="1" w:styleId="st">
    <w:name w:val="st"/>
    <w:basedOn w:val="DefaultParagraphFont"/>
    <w:rsid w:val="002E3169"/>
  </w:style>
  <w:style w:type="character" w:customStyle="1" w:styleId="Heading2Char">
    <w:name w:val="Heading 2 Char"/>
    <w:basedOn w:val="DefaultParagraphFont"/>
    <w:link w:val="Heading2"/>
    <w:uiPriority w:val="9"/>
    <w:rsid w:val="003B3C6D"/>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3B3C6D"/>
    <w:rPr>
      <w:color w:val="954F72" w:themeColor="followedHyperlink"/>
      <w:u w:val="single"/>
    </w:rPr>
  </w:style>
  <w:style w:type="paragraph" w:customStyle="1" w:styleId="c-article-referencestext">
    <w:name w:val="c-article-references__text"/>
    <w:basedOn w:val="Normal"/>
    <w:rsid w:val="00E31D9B"/>
    <w:pPr>
      <w:spacing w:before="100" w:beforeAutospacing="1" w:after="100" w:afterAutospacing="1"/>
    </w:pPr>
    <w:rPr>
      <w:rFonts w:ascii="Times New Roman" w:eastAsia="Times New Roman" w:hAnsi="Times New Roman" w:cs="Times New Roman"/>
    </w:rPr>
  </w:style>
  <w:style w:type="paragraph" w:customStyle="1" w:styleId="c-article-referenceslinks">
    <w:name w:val="c-article-references__links"/>
    <w:basedOn w:val="Normal"/>
    <w:rsid w:val="00E31D9B"/>
    <w:pPr>
      <w:spacing w:before="100" w:beforeAutospacing="1" w:after="100" w:afterAutospacing="1"/>
    </w:pPr>
    <w:rPr>
      <w:rFonts w:ascii="Times New Roman" w:eastAsia="Times New Roman" w:hAnsi="Times New Roman" w:cs="Times New Roman"/>
    </w:rPr>
  </w:style>
  <w:style w:type="character" w:customStyle="1" w:styleId="al-author-delim">
    <w:name w:val="al-author-delim"/>
    <w:basedOn w:val="DefaultParagraphFont"/>
    <w:rsid w:val="008E69F5"/>
  </w:style>
  <w:style w:type="table" w:styleId="TableGrid">
    <w:name w:val="Table Grid"/>
    <w:basedOn w:val="TableNormal"/>
    <w:uiPriority w:val="39"/>
    <w:rsid w:val="004C7F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5745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78942">
      <w:bodyDiv w:val="1"/>
      <w:marLeft w:val="0"/>
      <w:marRight w:val="0"/>
      <w:marTop w:val="0"/>
      <w:marBottom w:val="0"/>
      <w:divBdr>
        <w:top w:val="none" w:sz="0" w:space="0" w:color="auto"/>
        <w:left w:val="none" w:sz="0" w:space="0" w:color="auto"/>
        <w:bottom w:val="none" w:sz="0" w:space="0" w:color="auto"/>
        <w:right w:val="none" w:sz="0" w:space="0" w:color="auto"/>
      </w:divBdr>
      <w:divsChild>
        <w:div w:id="902836011">
          <w:marLeft w:val="0"/>
          <w:marRight w:val="0"/>
          <w:marTop w:val="0"/>
          <w:marBottom w:val="0"/>
          <w:divBdr>
            <w:top w:val="none" w:sz="0" w:space="0" w:color="auto"/>
            <w:left w:val="none" w:sz="0" w:space="0" w:color="auto"/>
            <w:bottom w:val="none" w:sz="0" w:space="0" w:color="auto"/>
            <w:right w:val="none" w:sz="0" w:space="0" w:color="auto"/>
          </w:divBdr>
        </w:div>
        <w:div w:id="1224679821">
          <w:marLeft w:val="0"/>
          <w:marRight w:val="0"/>
          <w:marTop w:val="0"/>
          <w:marBottom w:val="0"/>
          <w:divBdr>
            <w:top w:val="single" w:sz="6" w:space="0" w:color="DEE2E6"/>
            <w:left w:val="single" w:sz="6" w:space="0" w:color="DEE2E6"/>
            <w:bottom w:val="single" w:sz="6" w:space="0" w:color="DEE2E6"/>
            <w:right w:val="single" w:sz="6" w:space="0" w:color="DEE2E6"/>
          </w:divBdr>
          <w:divsChild>
            <w:div w:id="37971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3726">
      <w:bodyDiv w:val="1"/>
      <w:marLeft w:val="0"/>
      <w:marRight w:val="0"/>
      <w:marTop w:val="0"/>
      <w:marBottom w:val="0"/>
      <w:divBdr>
        <w:top w:val="none" w:sz="0" w:space="0" w:color="auto"/>
        <w:left w:val="none" w:sz="0" w:space="0" w:color="auto"/>
        <w:bottom w:val="none" w:sz="0" w:space="0" w:color="auto"/>
        <w:right w:val="none" w:sz="0" w:space="0" w:color="auto"/>
      </w:divBdr>
      <w:divsChild>
        <w:div w:id="377628135">
          <w:marLeft w:val="0"/>
          <w:marRight w:val="0"/>
          <w:marTop w:val="0"/>
          <w:marBottom w:val="0"/>
          <w:divBdr>
            <w:top w:val="none" w:sz="0" w:space="0" w:color="auto"/>
            <w:left w:val="none" w:sz="0" w:space="0" w:color="auto"/>
            <w:bottom w:val="none" w:sz="0" w:space="0" w:color="auto"/>
            <w:right w:val="none" w:sz="0" w:space="0" w:color="auto"/>
          </w:divBdr>
        </w:div>
        <w:div w:id="1720781722">
          <w:marLeft w:val="0"/>
          <w:marRight w:val="0"/>
          <w:marTop w:val="0"/>
          <w:marBottom w:val="0"/>
          <w:divBdr>
            <w:top w:val="none" w:sz="0" w:space="0" w:color="auto"/>
            <w:left w:val="none" w:sz="0" w:space="0" w:color="auto"/>
            <w:bottom w:val="none" w:sz="0" w:space="0" w:color="auto"/>
            <w:right w:val="none" w:sz="0" w:space="0" w:color="auto"/>
          </w:divBdr>
        </w:div>
      </w:divsChild>
    </w:div>
    <w:div w:id="552348716">
      <w:bodyDiv w:val="1"/>
      <w:marLeft w:val="0"/>
      <w:marRight w:val="0"/>
      <w:marTop w:val="0"/>
      <w:marBottom w:val="0"/>
      <w:divBdr>
        <w:top w:val="none" w:sz="0" w:space="0" w:color="auto"/>
        <w:left w:val="none" w:sz="0" w:space="0" w:color="auto"/>
        <w:bottom w:val="none" w:sz="0" w:space="0" w:color="auto"/>
        <w:right w:val="none" w:sz="0" w:space="0" w:color="auto"/>
      </w:divBdr>
    </w:div>
    <w:div w:id="644166166">
      <w:bodyDiv w:val="1"/>
      <w:marLeft w:val="0"/>
      <w:marRight w:val="0"/>
      <w:marTop w:val="0"/>
      <w:marBottom w:val="0"/>
      <w:divBdr>
        <w:top w:val="none" w:sz="0" w:space="0" w:color="auto"/>
        <w:left w:val="none" w:sz="0" w:space="0" w:color="auto"/>
        <w:bottom w:val="none" w:sz="0" w:space="0" w:color="auto"/>
        <w:right w:val="none" w:sz="0" w:space="0" w:color="auto"/>
      </w:divBdr>
    </w:div>
    <w:div w:id="737484657">
      <w:bodyDiv w:val="1"/>
      <w:marLeft w:val="0"/>
      <w:marRight w:val="0"/>
      <w:marTop w:val="0"/>
      <w:marBottom w:val="0"/>
      <w:divBdr>
        <w:top w:val="none" w:sz="0" w:space="0" w:color="auto"/>
        <w:left w:val="none" w:sz="0" w:space="0" w:color="auto"/>
        <w:bottom w:val="none" w:sz="0" w:space="0" w:color="auto"/>
        <w:right w:val="none" w:sz="0" w:space="0" w:color="auto"/>
      </w:divBdr>
    </w:div>
    <w:div w:id="771363177">
      <w:bodyDiv w:val="1"/>
      <w:marLeft w:val="0"/>
      <w:marRight w:val="0"/>
      <w:marTop w:val="0"/>
      <w:marBottom w:val="0"/>
      <w:divBdr>
        <w:top w:val="none" w:sz="0" w:space="0" w:color="auto"/>
        <w:left w:val="none" w:sz="0" w:space="0" w:color="auto"/>
        <w:bottom w:val="none" w:sz="0" w:space="0" w:color="auto"/>
        <w:right w:val="none" w:sz="0" w:space="0" w:color="auto"/>
      </w:divBdr>
    </w:div>
    <w:div w:id="855968292">
      <w:bodyDiv w:val="1"/>
      <w:marLeft w:val="0"/>
      <w:marRight w:val="0"/>
      <w:marTop w:val="0"/>
      <w:marBottom w:val="0"/>
      <w:divBdr>
        <w:top w:val="none" w:sz="0" w:space="0" w:color="auto"/>
        <w:left w:val="none" w:sz="0" w:space="0" w:color="auto"/>
        <w:bottom w:val="none" w:sz="0" w:space="0" w:color="auto"/>
        <w:right w:val="none" w:sz="0" w:space="0" w:color="auto"/>
      </w:divBdr>
    </w:div>
    <w:div w:id="915743421">
      <w:bodyDiv w:val="1"/>
      <w:marLeft w:val="0"/>
      <w:marRight w:val="0"/>
      <w:marTop w:val="0"/>
      <w:marBottom w:val="0"/>
      <w:divBdr>
        <w:top w:val="none" w:sz="0" w:space="0" w:color="auto"/>
        <w:left w:val="none" w:sz="0" w:space="0" w:color="auto"/>
        <w:bottom w:val="none" w:sz="0" w:space="0" w:color="auto"/>
        <w:right w:val="none" w:sz="0" w:space="0" w:color="auto"/>
      </w:divBdr>
    </w:div>
    <w:div w:id="964236690">
      <w:bodyDiv w:val="1"/>
      <w:marLeft w:val="0"/>
      <w:marRight w:val="0"/>
      <w:marTop w:val="0"/>
      <w:marBottom w:val="0"/>
      <w:divBdr>
        <w:top w:val="none" w:sz="0" w:space="0" w:color="auto"/>
        <w:left w:val="none" w:sz="0" w:space="0" w:color="auto"/>
        <w:bottom w:val="none" w:sz="0" w:space="0" w:color="auto"/>
        <w:right w:val="none" w:sz="0" w:space="0" w:color="auto"/>
      </w:divBdr>
    </w:div>
    <w:div w:id="1007485097">
      <w:bodyDiv w:val="1"/>
      <w:marLeft w:val="0"/>
      <w:marRight w:val="0"/>
      <w:marTop w:val="0"/>
      <w:marBottom w:val="0"/>
      <w:divBdr>
        <w:top w:val="none" w:sz="0" w:space="0" w:color="auto"/>
        <w:left w:val="none" w:sz="0" w:space="0" w:color="auto"/>
        <w:bottom w:val="none" w:sz="0" w:space="0" w:color="auto"/>
        <w:right w:val="none" w:sz="0" w:space="0" w:color="auto"/>
      </w:divBdr>
    </w:div>
    <w:div w:id="1069688438">
      <w:bodyDiv w:val="1"/>
      <w:marLeft w:val="0"/>
      <w:marRight w:val="0"/>
      <w:marTop w:val="0"/>
      <w:marBottom w:val="0"/>
      <w:divBdr>
        <w:top w:val="none" w:sz="0" w:space="0" w:color="auto"/>
        <w:left w:val="none" w:sz="0" w:space="0" w:color="auto"/>
        <w:bottom w:val="none" w:sz="0" w:space="0" w:color="auto"/>
        <w:right w:val="none" w:sz="0" w:space="0" w:color="auto"/>
      </w:divBdr>
    </w:div>
    <w:div w:id="1173572560">
      <w:bodyDiv w:val="1"/>
      <w:marLeft w:val="0"/>
      <w:marRight w:val="0"/>
      <w:marTop w:val="0"/>
      <w:marBottom w:val="0"/>
      <w:divBdr>
        <w:top w:val="none" w:sz="0" w:space="0" w:color="auto"/>
        <w:left w:val="none" w:sz="0" w:space="0" w:color="auto"/>
        <w:bottom w:val="none" w:sz="0" w:space="0" w:color="auto"/>
        <w:right w:val="none" w:sz="0" w:space="0" w:color="auto"/>
      </w:divBdr>
    </w:div>
    <w:div w:id="1393113487">
      <w:bodyDiv w:val="1"/>
      <w:marLeft w:val="0"/>
      <w:marRight w:val="0"/>
      <w:marTop w:val="0"/>
      <w:marBottom w:val="0"/>
      <w:divBdr>
        <w:top w:val="none" w:sz="0" w:space="0" w:color="auto"/>
        <w:left w:val="none" w:sz="0" w:space="0" w:color="auto"/>
        <w:bottom w:val="none" w:sz="0" w:space="0" w:color="auto"/>
        <w:right w:val="none" w:sz="0" w:space="0" w:color="auto"/>
      </w:divBdr>
    </w:div>
    <w:div w:id="1463497387">
      <w:bodyDiv w:val="1"/>
      <w:marLeft w:val="0"/>
      <w:marRight w:val="0"/>
      <w:marTop w:val="0"/>
      <w:marBottom w:val="0"/>
      <w:divBdr>
        <w:top w:val="none" w:sz="0" w:space="0" w:color="auto"/>
        <w:left w:val="none" w:sz="0" w:space="0" w:color="auto"/>
        <w:bottom w:val="none" w:sz="0" w:space="0" w:color="auto"/>
        <w:right w:val="none" w:sz="0" w:space="0" w:color="auto"/>
      </w:divBdr>
    </w:div>
    <w:div w:id="1673222279">
      <w:bodyDiv w:val="1"/>
      <w:marLeft w:val="0"/>
      <w:marRight w:val="0"/>
      <w:marTop w:val="0"/>
      <w:marBottom w:val="0"/>
      <w:divBdr>
        <w:top w:val="none" w:sz="0" w:space="0" w:color="auto"/>
        <w:left w:val="none" w:sz="0" w:space="0" w:color="auto"/>
        <w:bottom w:val="none" w:sz="0" w:space="0" w:color="auto"/>
        <w:right w:val="none" w:sz="0" w:space="0" w:color="auto"/>
      </w:divBdr>
      <w:divsChild>
        <w:div w:id="1422994034">
          <w:marLeft w:val="0"/>
          <w:marRight w:val="0"/>
          <w:marTop w:val="0"/>
          <w:marBottom w:val="0"/>
          <w:divBdr>
            <w:top w:val="none" w:sz="0" w:space="0" w:color="auto"/>
            <w:left w:val="none" w:sz="0" w:space="0" w:color="auto"/>
            <w:bottom w:val="none" w:sz="0" w:space="0" w:color="auto"/>
            <w:right w:val="none" w:sz="0" w:space="0" w:color="auto"/>
          </w:divBdr>
        </w:div>
        <w:div w:id="1530801130">
          <w:marLeft w:val="0"/>
          <w:marRight w:val="0"/>
          <w:marTop w:val="0"/>
          <w:marBottom w:val="0"/>
          <w:divBdr>
            <w:top w:val="single" w:sz="6" w:space="0" w:color="DEE2E6"/>
            <w:left w:val="single" w:sz="6" w:space="0" w:color="DEE2E6"/>
            <w:bottom w:val="single" w:sz="6" w:space="0" w:color="DEE2E6"/>
            <w:right w:val="single" w:sz="6" w:space="0" w:color="DEE2E6"/>
          </w:divBdr>
          <w:divsChild>
            <w:div w:id="89123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3027">
      <w:bodyDiv w:val="1"/>
      <w:marLeft w:val="0"/>
      <w:marRight w:val="0"/>
      <w:marTop w:val="0"/>
      <w:marBottom w:val="0"/>
      <w:divBdr>
        <w:top w:val="none" w:sz="0" w:space="0" w:color="auto"/>
        <w:left w:val="none" w:sz="0" w:space="0" w:color="auto"/>
        <w:bottom w:val="none" w:sz="0" w:space="0" w:color="auto"/>
        <w:right w:val="none" w:sz="0" w:space="0" w:color="auto"/>
      </w:divBdr>
    </w:div>
    <w:div w:id="1804036715">
      <w:bodyDiv w:val="1"/>
      <w:marLeft w:val="0"/>
      <w:marRight w:val="0"/>
      <w:marTop w:val="0"/>
      <w:marBottom w:val="0"/>
      <w:divBdr>
        <w:top w:val="none" w:sz="0" w:space="0" w:color="auto"/>
        <w:left w:val="none" w:sz="0" w:space="0" w:color="auto"/>
        <w:bottom w:val="none" w:sz="0" w:space="0" w:color="auto"/>
        <w:right w:val="none" w:sz="0" w:space="0" w:color="auto"/>
      </w:divBdr>
      <w:divsChild>
        <w:div w:id="632488709">
          <w:marLeft w:val="0"/>
          <w:marRight w:val="0"/>
          <w:marTop w:val="0"/>
          <w:marBottom w:val="0"/>
          <w:divBdr>
            <w:top w:val="none" w:sz="0" w:space="0" w:color="auto"/>
            <w:left w:val="none" w:sz="0" w:space="0" w:color="auto"/>
            <w:bottom w:val="none" w:sz="0" w:space="0" w:color="auto"/>
            <w:right w:val="none" w:sz="0" w:space="0" w:color="auto"/>
          </w:divBdr>
        </w:div>
        <w:div w:id="725376127">
          <w:marLeft w:val="0"/>
          <w:marRight w:val="0"/>
          <w:marTop w:val="0"/>
          <w:marBottom w:val="0"/>
          <w:divBdr>
            <w:top w:val="none" w:sz="0" w:space="0" w:color="auto"/>
            <w:left w:val="none" w:sz="0" w:space="0" w:color="auto"/>
            <w:bottom w:val="none" w:sz="0" w:space="0" w:color="auto"/>
            <w:right w:val="none" w:sz="0" w:space="0" w:color="auto"/>
          </w:divBdr>
        </w:div>
      </w:divsChild>
    </w:div>
    <w:div w:id="2022275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29/2008JB006142" TargetMode="External"/><Relationship Id="rId18" Type="http://schemas.openxmlformats.org/officeDocument/2006/relationships/hyperlink" Target="https://doi.org/10.1002/9781118452547.ch8" TargetMode="External"/><Relationship Id="rId26" Type="http://schemas.openxmlformats.org/officeDocument/2006/relationships/hyperlink" Target="https://doi.org/10.1038/s41893-023-01230-5" TargetMode="External"/><Relationship Id="rId3" Type="http://schemas.openxmlformats.org/officeDocument/2006/relationships/settings" Target="settings.xml"/><Relationship Id="rId21" Type="http://schemas.openxmlformats.org/officeDocument/2006/relationships/hyperlink" Target="https://doi.org/10.1115/1.3167042" TargetMode="External"/><Relationship Id="rId7" Type="http://schemas.openxmlformats.org/officeDocument/2006/relationships/image" Target="media/image1.tiff"/><Relationship Id="rId12" Type="http://schemas.openxmlformats.org/officeDocument/2006/relationships/hyperlink" Target="https://doi.org/10.1002/2016JB012857" TargetMode="External"/><Relationship Id="rId17" Type="http://schemas.openxmlformats.org/officeDocument/2006/relationships/hyperlink" Target="https://doi.org/10.1029/2010JB007499" TargetMode="External"/><Relationship Id="rId25" Type="http://schemas.openxmlformats.org/officeDocument/2006/relationships/hyperlink" Target="https://doi.org/10.1029/JB092iB06p04905" TargetMode="External"/><Relationship Id="rId2" Type="http://schemas.openxmlformats.org/officeDocument/2006/relationships/styles" Target="styles.xml"/><Relationship Id="rId16" Type="http://schemas.openxmlformats.org/officeDocument/2006/relationships/hyperlink" Target="https://doi.org/10.1038/s41561-021-00727-y" TargetMode="External"/><Relationship Id="rId20" Type="http://schemas.openxmlformats.org/officeDocument/2006/relationships/hyperlink" Target="https://doi.org/10.1126/science.1166510"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2/2017EF000663" TargetMode="External"/><Relationship Id="rId24" Type="http://schemas.openxmlformats.org/officeDocument/2006/relationships/hyperlink" Target="https://doi.org/10.1016/S0012-821X(01)00417-4" TargetMode="External"/><Relationship Id="rId5" Type="http://schemas.openxmlformats.org/officeDocument/2006/relationships/footnotes" Target="footnotes.xml"/><Relationship Id="rId15" Type="http://schemas.openxmlformats.org/officeDocument/2006/relationships/hyperlink" Target="https://doi.org/10.1029/2021GL095710" TargetMode="External"/><Relationship Id="rId23" Type="http://schemas.openxmlformats.org/officeDocument/2006/relationships/hyperlink" Target="https://doi.org/10.1029/2012GL052811" TargetMode="External"/><Relationship Id="rId28" Type="http://schemas.openxmlformats.org/officeDocument/2006/relationships/footer" Target="footer2.xml"/><Relationship Id="rId10" Type="http://schemas.openxmlformats.org/officeDocument/2006/relationships/hyperlink" Target="https://www.sciencedirect.com/journal/quaternary-science-reviews/vol/30/issue/25" TargetMode="External"/><Relationship Id="rId19" Type="http://schemas.openxmlformats.org/officeDocument/2006/relationships/hyperlink" Target="https://doi.org/10.1038/ncomms14387" TargetMode="External"/><Relationship Id="rId4" Type="http://schemas.openxmlformats.org/officeDocument/2006/relationships/webSettings" Target="webSettings.xml"/><Relationship Id="rId9" Type="http://schemas.openxmlformats.org/officeDocument/2006/relationships/hyperlink" Target="https://doi.org/10.7289/V5V40S7W" TargetMode="External"/><Relationship Id="rId14" Type="http://schemas.openxmlformats.org/officeDocument/2006/relationships/hyperlink" Target="https://doi.org/10.1177/0959683618777061" TargetMode="External"/><Relationship Id="rId22" Type="http://schemas.openxmlformats.org/officeDocument/2006/relationships/hyperlink" Target="https://doi.org/10.1098/rstb.1978.0055"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5642</Words>
  <Characters>32164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Lavier, Luc L</dc:creator>
  <cp:keywords/>
  <dc:description/>
  <cp:lastModifiedBy>Lavier, Luc L</cp:lastModifiedBy>
  <cp:revision>2</cp:revision>
  <dcterms:created xsi:type="dcterms:W3CDTF">2024-01-31T05:43:00Z</dcterms:created>
  <dcterms:modified xsi:type="dcterms:W3CDTF">2026-03-20T19:20:00Z</dcterms:modified>
</cp:coreProperties>
</file>