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6F" w:rsidRPr="009C7E6F" w:rsidRDefault="009C7E6F" w:rsidP="009C7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C7E6F">
        <w:rPr>
          <w:rFonts w:ascii="Times New Roman" w:hAnsi="Times New Roman" w:cs="Times New Roman"/>
          <w:sz w:val="24"/>
          <w:szCs w:val="24"/>
        </w:rPr>
        <w:t>Выявить общее и различное в понятиях «национальное предприятие» и «предприятие с международным статусом».  Выполнить компаративный анализ национальной и международной компани</w:t>
      </w:r>
      <w:r w:rsidR="004550E2">
        <w:rPr>
          <w:rFonts w:ascii="Times New Roman" w:hAnsi="Times New Roman" w:cs="Times New Roman"/>
          <w:sz w:val="24"/>
          <w:szCs w:val="24"/>
        </w:rPr>
        <w:t>и и заполнить таблицу (табл. 1), сделать вывод в качестве обобщенного анализа.</w:t>
      </w:r>
      <w:bookmarkStart w:id="0" w:name="_GoBack"/>
      <w:bookmarkEnd w:id="0"/>
      <w:r w:rsidRPr="009C7E6F">
        <w:rPr>
          <w:rFonts w:ascii="Times New Roman" w:hAnsi="Times New Roman" w:cs="Times New Roman"/>
          <w:sz w:val="24"/>
          <w:szCs w:val="24"/>
        </w:rPr>
        <w:t xml:space="preserve"> </w:t>
      </w:r>
      <w:r w:rsidR="004550E2">
        <w:rPr>
          <w:rFonts w:ascii="Times New Roman" w:hAnsi="Times New Roman" w:cs="Times New Roman"/>
          <w:sz w:val="24"/>
          <w:szCs w:val="24"/>
        </w:rPr>
        <w:t xml:space="preserve"> Важно: анализируемые компании должны относиться к одной области функционирования.</w:t>
      </w:r>
    </w:p>
    <w:p w:rsidR="009C7E6F" w:rsidRPr="009C7E6F" w:rsidRDefault="009C7E6F" w:rsidP="009C7E6F">
      <w:pPr>
        <w:jc w:val="right"/>
        <w:rPr>
          <w:rFonts w:ascii="Times New Roman" w:hAnsi="Times New Roman" w:cs="Times New Roman"/>
          <w:sz w:val="24"/>
          <w:szCs w:val="24"/>
        </w:rPr>
      </w:pPr>
      <w:r w:rsidRPr="009C7E6F">
        <w:rPr>
          <w:rFonts w:ascii="Times New Roman" w:hAnsi="Times New Roman" w:cs="Times New Roman"/>
          <w:sz w:val="24"/>
          <w:szCs w:val="24"/>
        </w:rPr>
        <w:t>Таблица 1</w:t>
      </w:r>
    </w:p>
    <w:p w:rsidR="009C7E6F" w:rsidRDefault="009C7E6F" w:rsidP="009C7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E6F">
        <w:rPr>
          <w:rFonts w:ascii="Times New Roman" w:hAnsi="Times New Roman" w:cs="Times New Roman"/>
          <w:b/>
          <w:sz w:val="24"/>
          <w:szCs w:val="24"/>
        </w:rPr>
        <w:t>Компаративный анализ национальной и международной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7"/>
      </w:tblGrid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Критерий сравнения</w:t>
            </w:r>
          </w:p>
        </w:tc>
        <w:tc>
          <w:tcPr>
            <w:tcW w:w="2551" w:type="dxa"/>
          </w:tcPr>
          <w:p w:rsidR="009C7E6F" w:rsidRPr="009C7E6F" w:rsidRDefault="009C7E6F" w:rsidP="00726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Национальная компания </w:t>
            </w:r>
          </w:p>
        </w:tc>
        <w:tc>
          <w:tcPr>
            <w:tcW w:w="2517" w:type="dxa"/>
          </w:tcPr>
          <w:p w:rsidR="009C7E6F" w:rsidRPr="009C7E6F" w:rsidRDefault="009C7E6F" w:rsidP="00726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 компания </w:t>
            </w: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Цель создания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Сложность ведения бизнеса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Возможность роста и развития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Характеристика среды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Ориентированность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Особенности маркетинга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Культурный фон функционирования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Особенности коллектива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стратегия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Функции менеджмента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Риски и их обусловленность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Факторы развития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Среда воздействия крупного бизнеса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Формы международной деловой активности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E6F" w:rsidTr="00586524">
        <w:tc>
          <w:tcPr>
            <w:tcW w:w="4503" w:type="dxa"/>
          </w:tcPr>
          <w:p w:rsidR="009C7E6F" w:rsidRPr="009C7E6F" w:rsidRDefault="009C7E6F" w:rsidP="009C7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E6F">
              <w:rPr>
                <w:rFonts w:ascii="Times New Roman" w:hAnsi="Times New Roman" w:cs="Times New Roman"/>
                <w:sz w:val="24"/>
                <w:szCs w:val="24"/>
              </w:rPr>
              <w:t>Институциональные партнеры</w:t>
            </w:r>
          </w:p>
        </w:tc>
        <w:tc>
          <w:tcPr>
            <w:tcW w:w="2551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9C7E6F" w:rsidRDefault="009C7E6F" w:rsidP="009C7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7E6F" w:rsidRPr="009C7E6F" w:rsidRDefault="009C7E6F" w:rsidP="009C7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E6F" w:rsidRDefault="009C7E6F" w:rsidP="009C7E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E6F" w:rsidRDefault="009C7E6F" w:rsidP="009C7E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E6F" w:rsidRDefault="009C7E6F" w:rsidP="009C7E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E6F" w:rsidRDefault="009C7E6F" w:rsidP="009C7E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7A"/>
    <w:rsid w:val="004550E2"/>
    <w:rsid w:val="00586524"/>
    <w:rsid w:val="005B6C51"/>
    <w:rsid w:val="009C7E6F"/>
    <w:rsid w:val="00B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2023-02-18T08:14:00Z</dcterms:created>
  <dcterms:modified xsi:type="dcterms:W3CDTF">2023-02-18T08:35:00Z</dcterms:modified>
</cp:coreProperties>
</file>