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7765" w14:textId="77777777" w:rsidR="00775D24" w:rsidRDefault="00000000">
      <w:pPr>
        <w:bidi/>
        <w:spacing w:after="80"/>
        <w:jc w:val="center"/>
      </w:pPr>
      <w:r>
        <w:rPr>
          <w:rFonts w:ascii="Traditional Arabic" w:hAnsi="Traditional Arabic"/>
          <w:b/>
          <w:color w:val="1A365D"/>
          <w:sz w:val="44"/>
        </w:rPr>
        <w:t>سيرة ذاتية للشاعر الكبير الدكتور حسن فتح الباب</w:t>
      </w:r>
    </w:p>
    <w:p w14:paraId="7F32314F" w14:textId="77777777" w:rsidR="00775D24" w:rsidRDefault="00000000">
      <w:pPr>
        <w:bidi/>
        <w:spacing w:after="360"/>
        <w:jc w:val="center"/>
      </w:pPr>
      <w:r>
        <w:rPr>
          <w:rFonts w:ascii="Traditional Arabic" w:hAnsi="Traditional Arabic"/>
          <w:color w:val="64748B"/>
          <w:sz w:val="26"/>
        </w:rPr>
        <w:t>من رواد حركة الشعر الحر (التفعيلي) في مصر والعالم العربي في الخمسينيات</w:t>
      </w:r>
      <w:r>
        <w:rPr>
          <w:rFonts w:ascii="Traditional Arabic" w:hAnsi="Traditional Arabic"/>
          <w:color w:val="64748B"/>
          <w:sz w:val="26"/>
        </w:rPr>
        <w:br/>
        <w:t>أولئك الذين أسسوا البنية الجديدة للقصيدة الحديثة (1923 - 2015)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75D24" w14:paraId="20E7704D" w14:textId="77777777">
        <w:trPr>
          <w:jc w:val="center"/>
        </w:trPr>
        <w:tc>
          <w:tcPr>
            <w:tcW w:w="4680" w:type="dxa"/>
            <w:shd w:val="clear" w:color="auto" w:fill="F1F5F9"/>
          </w:tcPr>
          <w:p w14:paraId="439A98D0" w14:textId="77777777" w:rsidR="00775D24" w:rsidRDefault="00000000">
            <w:pPr>
              <w:bidi/>
            </w:pPr>
            <w:r>
              <w:rPr>
                <w:rFonts w:ascii="Traditional Arabic" w:hAnsi="Traditional Arabic"/>
                <w:color w:val="1E293B"/>
                <w:sz w:val="24"/>
              </w:rPr>
              <w:t>الجذور والنشأة: منسافيس (المنيا) - حي شبرا (القاهرة)</w:t>
            </w:r>
            <w:r>
              <w:rPr>
                <w:rFonts w:ascii="Traditional Arabic" w:hAnsi="Traditional Arabic"/>
                <w:color w:val="1E293B"/>
                <w:sz w:val="24"/>
              </w:rPr>
              <w:br/>
              <w:t>الرتبة والمهنة: لواء شرطة سابق، أستاذ جامعي وأديب</w:t>
            </w:r>
          </w:p>
        </w:tc>
        <w:tc>
          <w:tcPr>
            <w:tcW w:w="4680" w:type="dxa"/>
            <w:shd w:val="clear" w:color="auto" w:fill="F1F5F9"/>
          </w:tcPr>
          <w:p w14:paraId="1CE539CF" w14:textId="6D9F78D1" w:rsidR="00775D24" w:rsidRDefault="003242F2">
            <w:pPr>
              <w:bidi/>
            </w:pPr>
            <w:hyperlink r:id="rId6" w:history="1">
              <w:r w:rsidRPr="003242F2">
                <w:rPr>
                  <w:rStyle w:val="Hyperlink"/>
                  <w:rFonts w:ascii="Traditional Arabic" w:hAnsi="Traditional Arabic"/>
                  <w:sz w:val="24"/>
                </w:rPr>
                <w:t>http://www.hassanfathelbab.com</w:t>
              </w:r>
            </w:hyperlink>
            <w:r w:rsidR="0042229A">
              <w:rPr>
                <w:rFonts w:ascii="Traditional Arabic" w:hAnsi="Traditional Arabic"/>
                <w:color w:val="1E293B"/>
                <w:sz w:val="24"/>
              </w:rPr>
              <w:t xml:space="preserve"> : الموقع الرسمي </w:t>
            </w:r>
            <w:r>
              <w:rPr>
                <w:rFonts w:ascii="Traditional Arabic" w:hAnsi="Traditional Arabic"/>
                <w:color w:val="1E293B"/>
                <w:sz w:val="24"/>
              </w:rPr>
              <w:br/>
              <w:t>تاريخ الميلاد والوفاة: 1923 – 2015م</w:t>
            </w:r>
          </w:p>
        </w:tc>
      </w:tr>
    </w:tbl>
    <w:p w14:paraId="69CBF2FE" w14:textId="77777777" w:rsidR="00775D24" w:rsidRDefault="00775D24"/>
    <w:p w14:paraId="5035DCE1" w14:textId="77777777" w:rsidR="00775D24" w:rsidRDefault="00000000">
      <w:pPr>
        <w:keepNext/>
        <w:bidi/>
        <w:spacing w:before="280" w:after="120"/>
      </w:pPr>
      <w:r>
        <w:rPr>
          <w:rFonts w:ascii="Traditional Arabic" w:hAnsi="Traditional Arabic"/>
          <w:b/>
          <w:color w:val="1A365D"/>
          <w:sz w:val="36"/>
        </w:rPr>
        <w:t>التعليم والمسيرة المهنية</w:t>
      </w:r>
    </w:p>
    <w:p w14:paraId="3D677F14" w14:textId="12DD0720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واصل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رحلته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التعليمية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حتى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حصل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على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درجة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الدكتوراه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كلية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الحقوق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بجامعة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القاهرة</w:t>
      </w:r>
    </w:p>
    <w:p w14:paraId="4682E5DA" w14:textId="44671EDB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عمل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بعد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تخرجه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سلك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الشرطة،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وكان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آخر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المناصب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التي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تقلدها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مدير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القضاء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العسكري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بوزارة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الداخلية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ثم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أحيل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إلى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المعاش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بعد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ترقيته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إلى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رتبة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لواء</w:t>
      </w:r>
    </w:p>
    <w:p w14:paraId="26B8AFE4" w14:textId="4317954B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عمل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أثناء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الوظيفة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أستاذاً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جامعياً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مجال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تخصصه</w:t>
      </w:r>
    </w:p>
    <w:p w14:paraId="1640938D" w14:textId="7AC74100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قضى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عاماً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دراسياً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بكلية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الآداب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بجامعة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القاهرة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ثم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تحول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إلى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كلية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الحقوق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للجمع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بين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الأدب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والقانون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مثل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الدكتور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محمد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مندور،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وكان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الأول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مسابقة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الأدب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العربي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لطلبة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السنة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التوجيهية</w:t>
      </w:r>
    </w:p>
    <w:p w14:paraId="466933E8" w14:textId="49158646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أشاد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بموهبته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العميد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الدكتور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طه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حسين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والأستاذ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أحمد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أمين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مسابقة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الأدب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العربي</w:t>
      </w:r>
    </w:p>
    <w:p w14:paraId="4CF92126" w14:textId="59CD0D36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أسهم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بمحاضراته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وكتاباته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وأشعاره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خلال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فترة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عمله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بالجزائر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أستاذاً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للقانون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الدولي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والعلوم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السياسية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بكلية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الحقوق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جامعة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وهران،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حركة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التعريب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النهضة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الثقافية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والأدبية،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واختير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عضواً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منتسباً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باتحاد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الكتاب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الجزائريين</w:t>
      </w:r>
    </w:p>
    <w:p w14:paraId="0C798ECB" w14:textId="2A80AC08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عضو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اتحاد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كتاب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مصر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وجمعية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الأدباء،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وعضو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سابق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بلجنة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الشعر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بالمجلس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الأعلى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للثقافة</w:t>
      </w:r>
    </w:p>
    <w:p w14:paraId="2E67A903" w14:textId="25547976" w:rsidR="00775D24" w:rsidRDefault="00000000" w:rsidP="00834EF2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834EF2">
        <w:rPr>
          <w:rFonts w:ascii="Times New Roman" w:hAnsi="Times New Roman" w:cs="Times New Roman"/>
          <w:color w:val="1E293B"/>
          <w:sz w:val="27"/>
        </w:rPr>
        <w:t>أوفد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بعثات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دراسية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واستوحى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رحلاته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أوروبا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والولايات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المتحدة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الأمريكية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والبلدان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العربية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كثيراً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من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قصائده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ومؤلفاته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في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مجالي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أدب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الرحلة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والسيرة</w:t>
      </w:r>
      <w:r w:rsidRPr="00834EF2">
        <w:rPr>
          <w:rFonts w:ascii="Traditional Arabic" w:hAnsi="Traditional Arabic"/>
          <w:color w:val="1E293B"/>
          <w:sz w:val="27"/>
        </w:rPr>
        <w:t xml:space="preserve"> </w:t>
      </w:r>
      <w:r w:rsidRPr="00834EF2">
        <w:rPr>
          <w:rFonts w:ascii="Times New Roman" w:hAnsi="Times New Roman" w:cs="Times New Roman"/>
          <w:color w:val="1E293B"/>
          <w:sz w:val="27"/>
        </w:rPr>
        <w:t>الذاتية</w:t>
      </w:r>
    </w:p>
    <w:p w14:paraId="59CB9275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t>ا</w:t>
      </w:r>
      <w:r>
        <w:rPr>
          <w:rFonts w:ascii="Traditional Arabic" w:hAnsi="Traditional Arabic"/>
          <w:b/>
          <w:color w:val="1A365D"/>
          <w:sz w:val="36"/>
        </w:rPr>
        <w:t>لمسيرة الأدبية والنقدية</w:t>
      </w:r>
    </w:p>
    <w:p w14:paraId="71BE7F72" w14:textId="34C47371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بدأ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مسيرته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الأدبية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الأربعينيات،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ونشر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إنتاجه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معظم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المجلات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والصحف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والإذاعات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والعربية،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وتفرغ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بعدها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للإبداع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والنقدي</w:t>
      </w:r>
    </w:p>
    <w:p w14:paraId="342C3CAA" w14:textId="6F8D8C24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تتبلور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قصائده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رؤيته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للقضايا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الوطنية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والقومية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وآمال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الشعوب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وأحلامها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سبيل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عالم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أفضل،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واعتبره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النقاد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كبار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شعراء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المقاومة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العالم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العربي</w:t>
      </w:r>
    </w:p>
    <w:p w14:paraId="2020102A" w14:textId="6AF99E6A" w:rsidR="00775D24" w:rsidRDefault="00000000" w:rsidP="000805EF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كتب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شعره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الدكتور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رشاد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رشدي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قائلاً</w:t>
      </w:r>
      <w:r w:rsidRPr="002F74DE">
        <w:rPr>
          <w:rFonts w:ascii="Traditional Arabic" w:hAnsi="Traditional Arabic"/>
          <w:color w:val="1E293B"/>
          <w:sz w:val="27"/>
        </w:rPr>
        <w:t>:</w:t>
      </w:r>
      <w:r w:rsidR="000805EF">
        <w:rPr>
          <w:rFonts w:ascii="Traditional Arabic" w:hAnsi="Traditional Arabic"/>
          <w:color w:val="1E293B"/>
          <w:sz w:val="27"/>
        </w:rPr>
        <w:t>”</w:t>
      </w:r>
      <w:r w:rsidRPr="002F74DE">
        <w:rPr>
          <w:rFonts w:ascii="Times New Roman" w:hAnsi="Times New Roman" w:cs="Times New Roman"/>
          <w:color w:val="1E293B"/>
          <w:sz w:val="27"/>
        </w:rPr>
        <w:t>يهزني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شعر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حسن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فتح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الباب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بطابعه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الفني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والإنساني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="000805EF">
        <w:rPr>
          <w:rFonts w:ascii="Traditional Arabic" w:hAnsi="Traditional Arabic"/>
          <w:color w:val="1E293B"/>
          <w:sz w:val="27"/>
        </w:rPr>
        <w:t>…</w:t>
      </w:r>
      <w:r w:rsidRPr="002F74DE">
        <w:rPr>
          <w:rFonts w:ascii="Times New Roman" w:hAnsi="Times New Roman" w:cs="Times New Roman"/>
          <w:color w:val="1E293B"/>
          <w:sz w:val="27"/>
        </w:rPr>
        <w:t>إنه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="000805EF">
        <w:rPr>
          <w:rFonts w:ascii="Traditional Arabic" w:hAnsi="Traditional Arabic"/>
          <w:color w:val="1E293B"/>
          <w:sz w:val="27"/>
        </w:rPr>
        <w:t>“</w:t>
      </w:r>
      <w:r w:rsidRPr="002F74DE">
        <w:rPr>
          <w:rFonts w:ascii="Times New Roman" w:hAnsi="Times New Roman" w:cs="Times New Roman"/>
          <w:color w:val="1E293B"/>
          <w:sz w:val="27"/>
        </w:rPr>
        <w:t>شاعر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عالمي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بكل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المقاييس</w:t>
      </w:r>
    </w:p>
    <w:p w14:paraId="0918DCE6" w14:textId="2AE17364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lastRenderedPageBreak/>
        <w:t>أشاد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بشعره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الناقد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الكبير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الدكتور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محمد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مندور،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وكتب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كثير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النقاد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دراسات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إبداعه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</w:t>
      </w:r>
    </w:p>
    <w:p w14:paraId="19DF1B87" w14:textId="261489C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اتخذ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بعض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الباحثين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شعره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موضوعاً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لأطروحاتهم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الجامعية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للحصول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درجتي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الماجستير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والدكتوراه</w:t>
      </w:r>
    </w:p>
    <w:p w14:paraId="1F2FD7D2" w14:textId="7CF5CDC9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خصصت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لإبداعه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وحياته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الأدبية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أيام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دراسية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كاملة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أقسام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اللغة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بكليات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الآداب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ودار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العلوم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بالجامعات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كما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تدرس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قصائده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ضمن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مناهجها</w:t>
      </w:r>
    </w:p>
    <w:p w14:paraId="09775B99" w14:textId="7CE490F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كُرّم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وبيوت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الجماهيرية</w:t>
      </w:r>
    </w:p>
    <w:p w14:paraId="4301BAEC" w14:textId="6799C112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خصه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بملف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حياته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وإبداعه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«</w:t>
      </w:r>
      <w:r w:rsidRPr="002F74DE">
        <w:rPr>
          <w:rFonts w:ascii="Times New Roman" w:hAnsi="Times New Roman" w:cs="Times New Roman"/>
          <w:color w:val="1E293B"/>
          <w:sz w:val="27"/>
        </w:rPr>
        <w:t>سلسلة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الأعلام</w:t>
      </w:r>
      <w:r w:rsidRPr="002F74DE">
        <w:rPr>
          <w:rFonts w:ascii="Traditional Arabic" w:hAnsi="Traditional Arabic"/>
          <w:color w:val="1E293B"/>
          <w:sz w:val="27"/>
        </w:rPr>
        <w:t>»</w:t>
      </w:r>
      <w:r w:rsidRPr="002F74DE">
        <w:rPr>
          <w:rFonts w:ascii="Times New Roman" w:hAnsi="Times New Roman" w:cs="Times New Roman"/>
          <w:color w:val="1E293B"/>
          <w:sz w:val="27"/>
        </w:rPr>
        <w:t>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وكذلك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مجلة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الجديدة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ومجلة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أدب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ونقد،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كما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خصته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الدوريات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والعربية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بالحوارات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المكثفة</w:t>
      </w:r>
    </w:p>
    <w:p w14:paraId="346CCE5F" w14:textId="1090C70E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شارك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بسيرته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الذاتية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الموسوعات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والأدبية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والثقافية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المختلفة</w:t>
      </w:r>
    </w:p>
    <w:p w14:paraId="4D35D5CC" w14:textId="1D310CB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محكم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مسابقات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ودولة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الإمارات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المتحدة</w:t>
      </w:r>
    </w:p>
    <w:p w14:paraId="2557D14C" w14:textId="7DC0F3BC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كتب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مقدمات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للعديد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دواوين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والمجموعات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القصصية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والمسرحيات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وكتب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النقد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الأدبي</w:t>
      </w:r>
    </w:p>
    <w:p w14:paraId="35051073" w14:textId="71AC6031" w:rsidR="00775D24" w:rsidRDefault="00000000" w:rsidP="00C132D5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شارك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تقديم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المواهب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الشابة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والقصة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والرواية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والمسرح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خلال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الإذاعة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خاصة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برنامجي</w:t>
      </w:r>
      <w:r w:rsidRPr="002F74DE">
        <w:rPr>
          <w:rFonts w:ascii="Traditional Arabic" w:hAnsi="Traditional Arabic"/>
          <w:color w:val="1E293B"/>
          <w:sz w:val="27"/>
        </w:rPr>
        <w:t xml:space="preserve"> «</w:t>
      </w:r>
      <w:r w:rsidRPr="002F74DE">
        <w:rPr>
          <w:rFonts w:ascii="Times New Roman" w:hAnsi="Times New Roman" w:cs="Times New Roman"/>
          <w:color w:val="1E293B"/>
          <w:sz w:val="27"/>
        </w:rPr>
        <w:t>مع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الأدباء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الشبان</w:t>
      </w:r>
      <w:r w:rsidRPr="002F74DE">
        <w:rPr>
          <w:rFonts w:ascii="Traditional Arabic" w:hAnsi="Traditional Arabic"/>
          <w:color w:val="1E293B"/>
          <w:sz w:val="27"/>
        </w:rPr>
        <w:t xml:space="preserve">» </w:t>
      </w:r>
      <w:r w:rsidRPr="002F74DE">
        <w:rPr>
          <w:rFonts w:ascii="Times New Roman" w:hAnsi="Times New Roman" w:cs="Times New Roman"/>
          <w:color w:val="1E293B"/>
          <w:sz w:val="27"/>
        </w:rPr>
        <w:t>و</w:t>
      </w:r>
      <w:r w:rsidRPr="002F74DE">
        <w:rPr>
          <w:rFonts w:ascii="Traditional Arabic" w:hAnsi="Traditional Arabic"/>
          <w:color w:val="1E293B"/>
          <w:sz w:val="27"/>
        </w:rPr>
        <w:t xml:space="preserve">« </w:t>
      </w:r>
      <w:r w:rsidR="00C132D5">
        <w:rPr>
          <w:rFonts w:ascii="Traditional Arabic" w:hAnsi="Traditional Arabic"/>
          <w:color w:val="1E293B"/>
          <w:sz w:val="27"/>
        </w:rPr>
        <w:t>“”</w:t>
      </w:r>
      <w:r w:rsidR="00C132D5" w:rsidRPr="002F74DE">
        <w:rPr>
          <w:rFonts w:ascii="Times New Roman" w:hAnsi="Times New Roman" w:cs="Times New Roman"/>
          <w:color w:val="1E293B"/>
          <w:sz w:val="27"/>
        </w:rPr>
        <w:t>كتابات</w:t>
      </w:r>
      <w:r w:rsidR="00C132D5" w:rsidRPr="002F74DE">
        <w:rPr>
          <w:rFonts w:ascii="Traditional Arabic" w:hAnsi="Traditional Arabic"/>
          <w:color w:val="1E293B"/>
          <w:sz w:val="27"/>
        </w:rPr>
        <w:t xml:space="preserve"> </w:t>
      </w:r>
      <w:r w:rsidR="00C132D5" w:rsidRPr="002F74DE">
        <w:rPr>
          <w:rFonts w:ascii="Times New Roman" w:hAnsi="Times New Roman" w:cs="Times New Roman"/>
          <w:color w:val="1E293B"/>
          <w:sz w:val="27"/>
        </w:rPr>
        <w:t>جديدة</w:t>
      </w:r>
    </w:p>
    <w:p w14:paraId="1E54DC54" w14:textId="1001C404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رأس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مؤتمرات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أدبية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ومهرجانات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ثقافية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وشارك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الكثير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منها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مصر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والعالم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العربي</w:t>
      </w:r>
    </w:p>
    <w:p w14:paraId="3895401C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t>ا</w:t>
      </w:r>
      <w:r>
        <w:rPr>
          <w:rFonts w:ascii="Traditional Arabic" w:hAnsi="Traditional Arabic"/>
          <w:b/>
          <w:color w:val="1A365D"/>
          <w:sz w:val="36"/>
        </w:rPr>
        <w:t>لجوائز والتكريم</w:t>
      </w:r>
    </w:p>
    <w:p w14:paraId="50C9317C" w14:textId="2EC97ED5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جائزة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المجلس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الأعلى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للآداب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والفنون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بالاشتراك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مع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وزارة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سنة</w:t>
      </w:r>
      <w:r w:rsidRPr="002F74DE">
        <w:rPr>
          <w:rFonts w:ascii="Traditional Arabic" w:hAnsi="Traditional Arabic"/>
          <w:color w:val="1E293B"/>
          <w:sz w:val="27"/>
        </w:rPr>
        <w:t xml:space="preserve"> 1975 </w:t>
      </w:r>
      <w:r w:rsidRPr="002F74DE">
        <w:rPr>
          <w:rFonts w:ascii="Times New Roman" w:hAnsi="Times New Roman" w:cs="Times New Roman"/>
          <w:color w:val="1E293B"/>
          <w:sz w:val="27"/>
        </w:rPr>
        <w:t>عن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ديوانه</w:t>
      </w:r>
      <w:r w:rsidRPr="002F74DE">
        <w:rPr>
          <w:rFonts w:ascii="Traditional Arabic" w:hAnsi="Traditional Arabic"/>
          <w:color w:val="1E293B"/>
          <w:sz w:val="27"/>
        </w:rPr>
        <w:t xml:space="preserve"> «</w:t>
      </w:r>
      <w:r w:rsidRPr="002F74DE">
        <w:rPr>
          <w:rFonts w:ascii="Times New Roman" w:hAnsi="Times New Roman" w:cs="Times New Roman"/>
          <w:color w:val="1E293B"/>
          <w:sz w:val="27"/>
        </w:rPr>
        <w:t>حبنا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أقوى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الموت</w:t>
      </w:r>
      <w:r w:rsidRPr="002F74DE">
        <w:rPr>
          <w:rFonts w:ascii="Traditional Arabic" w:hAnsi="Traditional Arabic"/>
          <w:color w:val="1E293B"/>
          <w:sz w:val="27"/>
        </w:rPr>
        <w:t xml:space="preserve">» </w:t>
      </w:r>
      <w:r w:rsidRPr="002F74DE">
        <w:rPr>
          <w:rFonts w:ascii="Times New Roman" w:hAnsi="Times New Roman" w:cs="Times New Roman"/>
          <w:color w:val="1E293B"/>
          <w:sz w:val="27"/>
        </w:rPr>
        <w:t>المستوحى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ملحمة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أكتوبر</w:t>
      </w:r>
    </w:p>
    <w:p w14:paraId="517C4E8B" w14:textId="03137FC2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جائزة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مؤسسة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عبد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العزيز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سعود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البابطين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للإبداع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سنة</w:t>
      </w:r>
      <w:r w:rsidRPr="002F74DE">
        <w:rPr>
          <w:rFonts w:ascii="Traditional Arabic" w:hAnsi="Traditional Arabic"/>
          <w:color w:val="1E293B"/>
          <w:sz w:val="27"/>
        </w:rPr>
        <w:t xml:space="preserve"> 1992 </w:t>
      </w:r>
      <w:r w:rsidRPr="002F74DE">
        <w:rPr>
          <w:rFonts w:ascii="Times New Roman" w:hAnsi="Times New Roman" w:cs="Times New Roman"/>
          <w:color w:val="1E293B"/>
          <w:sz w:val="27"/>
        </w:rPr>
        <w:t>عن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ديوانه</w:t>
      </w:r>
      <w:r w:rsidRPr="002F74DE">
        <w:rPr>
          <w:rFonts w:ascii="Traditional Arabic" w:hAnsi="Traditional Arabic"/>
          <w:color w:val="1E293B"/>
          <w:sz w:val="27"/>
        </w:rPr>
        <w:t xml:space="preserve"> «</w:t>
      </w:r>
      <w:r w:rsidRPr="002F74DE">
        <w:rPr>
          <w:rFonts w:ascii="Times New Roman" w:hAnsi="Times New Roman" w:cs="Times New Roman"/>
          <w:color w:val="1E293B"/>
          <w:sz w:val="27"/>
        </w:rPr>
        <w:t>أحداق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الجياد</w:t>
      </w:r>
      <w:r w:rsidRPr="002F74DE">
        <w:rPr>
          <w:rFonts w:ascii="Traditional Arabic" w:hAnsi="Traditional Arabic"/>
          <w:color w:val="1E293B"/>
          <w:sz w:val="27"/>
        </w:rPr>
        <w:t>»</w:t>
      </w:r>
    </w:p>
    <w:p w14:paraId="28DE04F0" w14:textId="1E18E8CE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ترشيح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مصر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لنيل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جائزة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الدولة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التقديرية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لعام</w:t>
      </w:r>
      <w:r w:rsidRPr="002F74DE">
        <w:rPr>
          <w:rFonts w:ascii="Traditional Arabic" w:hAnsi="Traditional Arabic"/>
          <w:color w:val="1E293B"/>
          <w:sz w:val="27"/>
        </w:rPr>
        <w:t xml:space="preserve"> 2001</w:t>
      </w:r>
    </w:p>
    <w:p w14:paraId="687027E1" w14:textId="3CA7EA9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جائزة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القدس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أكتوبر</w:t>
      </w:r>
      <w:r w:rsidRPr="002F74DE">
        <w:rPr>
          <w:rFonts w:ascii="Traditional Arabic" w:hAnsi="Traditional Arabic"/>
          <w:color w:val="1E293B"/>
          <w:sz w:val="27"/>
        </w:rPr>
        <w:t xml:space="preserve"> 2001</w:t>
      </w:r>
      <w:r w:rsidRPr="002F74DE">
        <w:rPr>
          <w:rFonts w:ascii="Times New Roman" w:hAnsi="Times New Roman" w:cs="Times New Roman"/>
          <w:color w:val="1E293B"/>
          <w:sz w:val="27"/>
        </w:rPr>
        <w:t>؛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إذ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تعد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القضية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الفلسطينية</w:t>
      </w:r>
      <w:r w:rsidRPr="002F74DE">
        <w:rPr>
          <w:rFonts w:ascii="Traditional Arabic" w:hAnsi="Traditional Arabic"/>
          <w:color w:val="1E293B"/>
          <w:sz w:val="27"/>
        </w:rPr>
        <w:t xml:space="preserve"> (</w:t>
      </w:r>
      <w:r w:rsidRPr="002F74DE">
        <w:rPr>
          <w:rFonts w:ascii="Times New Roman" w:hAnsi="Times New Roman" w:cs="Times New Roman"/>
          <w:color w:val="1E293B"/>
          <w:sz w:val="27"/>
        </w:rPr>
        <w:t>مأساة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وثورة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وبطولة</w:t>
      </w:r>
      <w:r w:rsidRPr="002F74DE">
        <w:rPr>
          <w:rFonts w:ascii="Traditional Arabic" w:hAnsi="Traditional Arabic"/>
          <w:color w:val="1E293B"/>
          <w:sz w:val="27"/>
        </w:rPr>
        <w:t xml:space="preserve">) </w:t>
      </w:r>
      <w:r w:rsidRPr="002F74DE">
        <w:rPr>
          <w:rFonts w:ascii="Times New Roman" w:hAnsi="Times New Roman" w:cs="Times New Roman"/>
          <w:color w:val="1E293B"/>
          <w:sz w:val="27"/>
        </w:rPr>
        <w:t>وتراً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أساسياً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قيثارته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الشعرية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منذ</w:t>
      </w:r>
      <w:r w:rsidRPr="002F74DE">
        <w:rPr>
          <w:rFonts w:ascii="Traditional Arabic" w:hAnsi="Traditional Arabic"/>
          <w:color w:val="1E293B"/>
          <w:sz w:val="27"/>
        </w:rPr>
        <w:t xml:space="preserve"> 1948 </w:t>
      </w:r>
      <w:r w:rsidRPr="002F74DE">
        <w:rPr>
          <w:rFonts w:ascii="Times New Roman" w:hAnsi="Times New Roman" w:cs="Times New Roman"/>
          <w:color w:val="1E293B"/>
          <w:sz w:val="27"/>
        </w:rPr>
        <w:t>حتى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الانتفاضة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الأولى</w:t>
      </w:r>
      <w:r w:rsidRPr="002F74DE">
        <w:rPr>
          <w:rFonts w:ascii="Traditional Arabic" w:hAnsi="Traditional Arabic"/>
          <w:color w:val="1E293B"/>
          <w:sz w:val="27"/>
        </w:rPr>
        <w:t xml:space="preserve"> 1987 </w:t>
      </w:r>
      <w:r w:rsidRPr="002F74DE">
        <w:rPr>
          <w:rFonts w:ascii="Times New Roman" w:hAnsi="Times New Roman" w:cs="Times New Roman"/>
          <w:color w:val="1E293B"/>
          <w:sz w:val="27"/>
        </w:rPr>
        <w:t>والانتفاضة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الثانية</w:t>
      </w:r>
      <w:r w:rsidRPr="002F74DE">
        <w:rPr>
          <w:rFonts w:ascii="Traditional Arabic" w:hAnsi="Traditional Arabic"/>
          <w:color w:val="1E293B"/>
          <w:sz w:val="27"/>
        </w:rPr>
        <w:t xml:space="preserve"> 2000 (</w:t>
      </w:r>
      <w:r w:rsidRPr="002F74DE">
        <w:rPr>
          <w:rFonts w:ascii="Times New Roman" w:hAnsi="Times New Roman" w:cs="Times New Roman"/>
          <w:color w:val="1E293B"/>
          <w:sz w:val="27"/>
        </w:rPr>
        <w:t>انتفاضة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الأقصى</w:t>
      </w:r>
      <w:r w:rsidRPr="002F74DE">
        <w:rPr>
          <w:rFonts w:ascii="Traditional Arabic" w:hAnsi="Traditional Arabic"/>
          <w:color w:val="1E293B"/>
          <w:sz w:val="27"/>
        </w:rPr>
        <w:t>)</w:t>
      </w:r>
    </w:p>
    <w:p w14:paraId="31B6C186" w14:textId="10DEDBAD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جائزة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التميز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مصر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سنة</w:t>
      </w:r>
      <w:r w:rsidRPr="002F74DE">
        <w:rPr>
          <w:rFonts w:ascii="Traditional Arabic" w:hAnsi="Traditional Arabic"/>
          <w:color w:val="1E293B"/>
          <w:sz w:val="27"/>
        </w:rPr>
        <w:t xml:space="preserve"> 2007</w:t>
      </w:r>
    </w:p>
    <w:p w14:paraId="4B2B02E7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t>ا</w:t>
      </w:r>
      <w:r>
        <w:rPr>
          <w:rFonts w:ascii="Traditional Arabic" w:hAnsi="Traditional Arabic"/>
          <w:b/>
          <w:color w:val="1A365D"/>
          <w:sz w:val="36"/>
        </w:rPr>
        <w:t>لترجمة والأعمال الكاملة</w:t>
      </w:r>
    </w:p>
    <w:p w14:paraId="4C1B2DDC" w14:textId="509E4042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الترجمة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اللغات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الأجنبية</w:t>
      </w:r>
      <w:r w:rsidRPr="002F74DE">
        <w:rPr>
          <w:rFonts w:ascii="Traditional Arabic" w:hAnsi="Traditional Arabic"/>
          <w:color w:val="1E293B"/>
          <w:sz w:val="27"/>
        </w:rPr>
        <w:t xml:space="preserve">: </w:t>
      </w:r>
      <w:r w:rsidRPr="002F74DE">
        <w:rPr>
          <w:rFonts w:ascii="Times New Roman" w:hAnsi="Times New Roman" w:cs="Times New Roman"/>
          <w:color w:val="1E293B"/>
          <w:sz w:val="27"/>
        </w:rPr>
        <w:t>تُرجمت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كثير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قصائده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لغات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عالمية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منها</w:t>
      </w:r>
      <w:r w:rsidRPr="002F74DE">
        <w:rPr>
          <w:rFonts w:ascii="Traditional Arabic" w:hAnsi="Traditional Arabic"/>
          <w:color w:val="1E293B"/>
          <w:sz w:val="27"/>
        </w:rPr>
        <w:t xml:space="preserve">: </w:t>
      </w:r>
      <w:r w:rsidRPr="002F74DE">
        <w:rPr>
          <w:rFonts w:ascii="Times New Roman" w:hAnsi="Times New Roman" w:cs="Times New Roman"/>
          <w:color w:val="1E293B"/>
          <w:sz w:val="27"/>
        </w:rPr>
        <w:t>الإنجليزية،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الإسبانية،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الروسية،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اليوغسلافية،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والإيطالية</w:t>
      </w:r>
    </w:p>
    <w:p w14:paraId="49BB37E0" w14:textId="6213F798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الأعمال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الكاملة</w:t>
      </w:r>
      <w:r w:rsidRPr="002F74DE">
        <w:rPr>
          <w:rFonts w:ascii="Traditional Arabic" w:hAnsi="Traditional Arabic"/>
          <w:color w:val="1E293B"/>
          <w:sz w:val="27"/>
        </w:rPr>
        <w:t xml:space="preserve">: </w:t>
      </w:r>
      <w:r w:rsidRPr="002F74DE">
        <w:rPr>
          <w:rFonts w:ascii="Times New Roman" w:hAnsi="Times New Roman" w:cs="Times New Roman"/>
          <w:color w:val="1E293B"/>
          <w:sz w:val="27"/>
        </w:rPr>
        <w:t>أصدرت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مجلدين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أعماله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الكاملة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سنة</w:t>
      </w:r>
      <w:r w:rsidRPr="002F74DE">
        <w:rPr>
          <w:rFonts w:ascii="Traditional Arabic" w:hAnsi="Traditional Arabic"/>
          <w:color w:val="1E293B"/>
          <w:sz w:val="27"/>
        </w:rPr>
        <w:t xml:space="preserve"> 1998</w:t>
      </w:r>
    </w:p>
    <w:p w14:paraId="2E5B55E2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lastRenderedPageBreak/>
        <w:t>ا</w:t>
      </w:r>
      <w:r>
        <w:rPr>
          <w:rFonts w:ascii="Traditional Arabic" w:hAnsi="Traditional Arabic"/>
          <w:b/>
          <w:color w:val="1A365D"/>
          <w:sz w:val="36"/>
        </w:rPr>
        <w:t>لحياة الاجتماعية والأسرية</w:t>
      </w:r>
    </w:p>
    <w:p w14:paraId="00FA79D9" w14:textId="330E7755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ينتمي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بجذوره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العائلية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بلدة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منسافيس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بمحافظة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المنيا</w:t>
      </w:r>
    </w:p>
    <w:p w14:paraId="24213CE5" w14:textId="4D04CE0C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أبناء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حارة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المجدلي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بحي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شبرا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بالقاهرة،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وهو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الحي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العريق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الذي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أنجب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عديداً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عباقرة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مصر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وأعلامها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مثل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الدكتور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جمال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حمدان</w:t>
      </w:r>
    </w:p>
    <w:p w14:paraId="2A29E679" w14:textId="4C6177DA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اقترن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برفيقة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حياته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السيدة</w:t>
      </w:r>
      <w:r w:rsidRPr="002F74DE">
        <w:rPr>
          <w:rFonts w:ascii="Traditional Arabic" w:hAnsi="Traditional Arabic"/>
          <w:color w:val="1E293B"/>
          <w:sz w:val="27"/>
        </w:rPr>
        <w:t xml:space="preserve"> / </w:t>
      </w:r>
      <w:r w:rsidRPr="002F74DE">
        <w:rPr>
          <w:rFonts w:ascii="Times New Roman" w:hAnsi="Times New Roman" w:cs="Times New Roman"/>
          <w:color w:val="1E293B"/>
          <w:sz w:val="27"/>
        </w:rPr>
        <w:t>ابتسام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يوسف</w:t>
      </w:r>
      <w:r w:rsidRPr="002F74DE">
        <w:rPr>
          <w:rFonts w:ascii="Traditional Arabic" w:hAnsi="Traditional Arabic"/>
          <w:color w:val="1E293B"/>
          <w:sz w:val="27"/>
        </w:rPr>
        <w:t xml:space="preserve"> (</w:t>
      </w:r>
      <w:r w:rsidRPr="002F74DE">
        <w:rPr>
          <w:rFonts w:ascii="Times New Roman" w:hAnsi="Times New Roman" w:cs="Times New Roman"/>
          <w:color w:val="1E293B"/>
          <w:sz w:val="27"/>
        </w:rPr>
        <w:t>أستاذة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الموسيقى</w:t>
      </w:r>
      <w:r w:rsidRPr="002F74DE">
        <w:rPr>
          <w:rFonts w:ascii="Traditional Arabic" w:hAnsi="Traditional Arabic"/>
          <w:color w:val="1E293B"/>
          <w:sz w:val="27"/>
        </w:rPr>
        <w:t>)</w:t>
      </w:r>
      <w:r w:rsidRPr="002F74DE">
        <w:rPr>
          <w:rFonts w:ascii="Times New Roman" w:hAnsi="Times New Roman" w:cs="Times New Roman"/>
          <w:color w:val="1E293B"/>
          <w:sz w:val="27"/>
        </w:rPr>
        <w:t>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وله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ثلاثة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أبناء،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أصغرهم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الناقدة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والقاصة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فتح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الباب</w:t>
      </w:r>
    </w:p>
    <w:p w14:paraId="247B87AA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1A365D"/>
          <w:sz w:val="36"/>
        </w:rPr>
        <w:t>ق</w:t>
      </w:r>
      <w:r>
        <w:rPr>
          <w:rFonts w:ascii="Traditional Arabic" w:hAnsi="Traditional Arabic"/>
          <w:b/>
          <w:color w:val="1A365D"/>
          <w:sz w:val="36"/>
        </w:rPr>
        <w:t>ائمة المؤلفات (أكثر من 50 مؤلفاً)</w:t>
      </w:r>
    </w:p>
    <w:p w14:paraId="32103C78" w14:textId="77777777" w:rsidR="00775D24" w:rsidRDefault="00000000">
      <w:pPr>
        <w:bidi/>
        <w:spacing w:after="80" w:line="288" w:lineRule="auto"/>
      </w:pPr>
      <w:r>
        <w:rPr>
          <w:rFonts w:ascii="Traditional Arabic" w:hAnsi="Traditional Arabic"/>
          <w:color w:val="1E293B"/>
          <w:sz w:val="27"/>
        </w:rPr>
        <w:t>أثرى المكتبة العربية بأكثر من 50 مؤلفاً تنوعت بين الشعر والنقد والمسرح وأدب الرحلات والعلوم السياسية والإسلامية:</w:t>
      </w:r>
    </w:p>
    <w:p w14:paraId="33EC902A" w14:textId="77777777" w:rsidR="00775D24" w:rsidRDefault="00000000">
      <w:pPr>
        <w:keepNext/>
        <w:bidi/>
        <w:spacing w:before="280" w:after="120"/>
      </w:pPr>
      <w:r>
        <w:rPr>
          <w:rFonts w:ascii="Traditional Arabic" w:hAnsi="Traditional Arabic"/>
          <w:b/>
          <w:color w:val="78350F"/>
          <w:sz w:val="30"/>
        </w:rPr>
        <w:t>أولاً: الدواوين الشعرية (22 ديواناً)</w:t>
      </w:r>
    </w:p>
    <w:p w14:paraId="15635ECF" w14:textId="523FC9B3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raditional Arabic" w:hAnsi="Traditional Arabic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وحي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بورسعيد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دار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المنتدى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بالقاهرة،</w:t>
      </w:r>
      <w:r w:rsidRPr="002F74DE">
        <w:rPr>
          <w:rFonts w:ascii="Traditional Arabic" w:hAnsi="Traditional Arabic"/>
          <w:color w:val="1E293B"/>
          <w:sz w:val="27"/>
        </w:rPr>
        <w:t xml:space="preserve"> 1957</w:t>
      </w:r>
    </w:p>
    <w:p w14:paraId="2038E83B" w14:textId="7429BA41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فارس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الأمل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مكتبة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الأنجلو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المصرية،</w:t>
      </w:r>
      <w:r w:rsidRPr="002F74DE">
        <w:rPr>
          <w:rFonts w:ascii="Traditional Arabic" w:hAnsi="Traditional Arabic"/>
          <w:color w:val="1E293B"/>
          <w:sz w:val="27"/>
        </w:rPr>
        <w:t xml:space="preserve"> 1965</w:t>
      </w:r>
    </w:p>
    <w:p w14:paraId="4231E408" w14:textId="7FDB54D5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مدينة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الدخان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والدمى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المؤسسة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المصرية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للتأليف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والنشر،</w:t>
      </w:r>
      <w:r w:rsidRPr="002F74DE">
        <w:rPr>
          <w:rFonts w:ascii="Traditional Arabic" w:hAnsi="Traditional Arabic"/>
          <w:color w:val="1E293B"/>
          <w:sz w:val="27"/>
        </w:rPr>
        <w:t xml:space="preserve"> 1967</w:t>
      </w:r>
    </w:p>
    <w:p w14:paraId="0F05D8C5" w14:textId="1C526E16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عيون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منار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دار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النجاح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ببيروت،</w:t>
      </w:r>
      <w:r w:rsidRPr="002F74DE">
        <w:rPr>
          <w:rFonts w:ascii="Traditional Arabic" w:hAnsi="Traditional Arabic"/>
          <w:color w:val="1E293B"/>
          <w:sz w:val="27"/>
        </w:rPr>
        <w:t xml:space="preserve"> 1971</w:t>
      </w:r>
    </w:p>
    <w:p w14:paraId="6E59AEDE" w14:textId="2155FB77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حبنا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أقوى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الموت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1975</w:t>
      </w:r>
    </w:p>
    <w:p w14:paraId="0196686C" w14:textId="7A9CC3EB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أمواجنا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ينتشرون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وزارة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الإعلام،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بغداد،</w:t>
      </w:r>
      <w:r w:rsidRPr="002F74DE">
        <w:rPr>
          <w:rFonts w:ascii="Traditional Arabic" w:hAnsi="Traditional Arabic"/>
          <w:color w:val="1E293B"/>
          <w:sz w:val="27"/>
        </w:rPr>
        <w:t xml:space="preserve"> 1977</w:t>
      </w:r>
    </w:p>
    <w:p w14:paraId="0230AEC3" w14:textId="23D6A406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معزوفات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الحارس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السجين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بدمشق،</w:t>
      </w:r>
      <w:r w:rsidRPr="002F74DE">
        <w:rPr>
          <w:rFonts w:ascii="Traditional Arabic" w:hAnsi="Traditional Arabic"/>
          <w:color w:val="1E293B"/>
          <w:sz w:val="27"/>
        </w:rPr>
        <w:t xml:space="preserve"> 1980</w:t>
      </w:r>
    </w:p>
    <w:p w14:paraId="20AD12CF" w14:textId="6B14F758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رؤيا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فلسطين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بدمشق،</w:t>
      </w:r>
      <w:r w:rsidRPr="002F74DE">
        <w:rPr>
          <w:rFonts w:ascii="Traditional Arabic" w:hAnsi="Traditional Arabic"/>
          <w:color w:val="1E293B"/>
          <w:sz w:val="27"/>
        </w:rPr>
        <w:t xml:space="preserve"> 1980</w:t>
      </w:r>
    </w:p>
    <w:p w14:paraId="2AB7555E" w14:textId="1E61D73E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وردة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كنت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في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خبأتها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المؤسسة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التونسية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للنشر،</w:t>
      </w:r>
      <w:r w:rsidRPr="002F74DE">
        <w:rPr>
          <w:rFonts w:ascii="Traditional Arabic" w:hAnsi="Traditional Arabic"/>
          <w:color w:val="1E293B"/>
          <w:sz w:val="27"/>
        </w:rPr>
        <w:t xml:space="preserve"> 1986</w:t>
      </w:r>
    </w:p>
    <w:p w14:paraId="5652D140" w14:textId="2A8B2B22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مواويل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النيل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المهاجر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دار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الجديدة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بالقاهرة،</w:t>
      </w:r>
      <w:r w:rsidRPr="002F74DE">
        <w:rPr>
          <w:rFonts w:ascii="Traditional Arabic" w:hAnsi="Traditional Arabic"/>
          <w:color w:val="1E293B"/>
          <w:sz w:val="27"/>
        </w:rPr>
        <w:t xml:space="preserve"> 1987</w:t>
      </w:r>
    </w:p>
    <w:p w14:paraId="42325B21" w14:textId="38028760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أحداق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الجياد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1990</w:t>
      </w:r>
    </w:p>
    <w:p w14:paraId="20DEDF1A" w14:textId="36FE4EFF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كل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غيم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شجر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كل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جرح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هلال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1993</w:t>
      </w:r>
    </w:p>
    <w:p w14:paraId="2121A151" w14:textId="5529595D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سلة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محار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لقصور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الثقافة،</w:t>
      </w:r>
      <w:r w:rsidRPr="002F74DE">
        <w:rPr>
          <w:rFonts w:ascii="Traditional Arabic" w:hAnsi="Traditional Arabic"/>
          <w:color w:val="1E293B"/>
          <w:sz w:val="27"/>
        </w:rPr>
        <w:t xml:space="preserve"> 2001</w:t>
      </w:r>
    </w:p>
    <w:p w14:paraId="22367519" w14:textId="2E561EA0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الخروج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إلى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الجنوب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1998</w:t>
      </w:r>
    </w:p>
    <w:p w14:paraId="1E36FD4D" w14:textId="38E1B1CC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البلبل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والجلاد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2002</w:t>
      </w:r>
    </w:p>
    <w:p w14:paraId="3EA035CF" w14:textId="456EB880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t>على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سلم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من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هشيم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الرياح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الهيئة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العامة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للكتاب،</w:t>
      </w:r>
      <w:r w:rsidRPr="002F74DE">
        <w:rPr>
          <w:rFonts w:ascii="Traditional Arabic" w:hAnsi="Traditional Arabic"/>
          <w:color w:val="1E293B"/>
          <w:sz w:val="27"/>
        </w:rPr>
        <w:t xml:space="preserve"> 2007</w:t>
      </w:r>
    </w:p>
    <w:p w14:paraId="233D20F1" w14:textId="43A8D4BA" w:rsidR="00775D24" w:rsidRDefault="00000000" w:rsidP="002F74DE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F74DE">
        <w:rPr>
          <w:rFonts w:ascii="Times New Roman" w:hAnsi="Times New Roman" w:cs="Times New Roman"/>
          <w:color w:val="1E293B"/>
          <w:sz w:val="27"/>
        </w:rPr>
        <w:lastRenderedPageBreak/>
        <w:t>فوق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العاصفة</w:t>
      </w:r>
      <w:r w:rsidRPr="002F74DE">
        <w:rPr>
          <w:rFonts w:ascii="Traditional Arabic" w:hAnsi="Traditional Arabic"/>
          <w:color w:val="1E293B"/>
          <w:sz w:val="27"/>
        </w:rPr>
        <w:t xml:space="preserve"> - </w:t>
      </w:r>
      <w:r w:rsidRPr="002F74DE">
        <w:rPr>
          <w:rFonts w:ascii="Times New Roman" w:hAnsi="Times New Roman" w:cs="Times New Roman"/>
          <w:color w:val="1E293B"/>
          <w:sz w:val="27"/>
        </w:rPr>
        <w:t>اتحاد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الكتاب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العرب</w:t>
      </w:r>
      <w:r w:rsidRPr="002F74DE">
        <w:rPr>
          <w:rFonts w:ascii="Traditional Arabic" w:hAnsi="Traditional Arabic"/>
          <w:color w:val="1E293B"/>
          <w:sz w:val="27"/>
        </w:rPr>
        <w:t xml:space="preserve"> </w:t>
      </w:r>
      <w:r w:rsidRPr="002F74DE">
        <w:rPr>
          <w:rFonts w:ascii="Times New Roman" w:hAnsi="Times New Roman" w:cs="Times New Roman"/>
          <w:color w:val="1E293B"/>
          <w:sz w:val="27"/>
        </w:rPr>
        <w:t>بدمشق</w:t>
      </w:r>
    </w:p>
    <w:p w14:paraId="7B256FC0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ث</w:t>
      </w:r>
      <w:r>
        <w:rPr>
          <w:rFonts w:ascii="Traditional Arabic" w:hAnsi="Traditional Arabic"/>
          <w:b/>
          <w:color w:val="78350F"/>
          <w:sz w:val="30"/>
        </w:rPr>
        <w:t>انياً: في المسرح الشعري</w:t>
      </w:r>
    </w:p>
    <w:p w14:paraId="663D0D69" w14:textId="3EF5AF53" w:rsidR="00775D24" w:rsidRDefault="00000000" w:rsidP="00C36DA0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C36DA0">
        <w:rPr>
          <w:rFonts w:ascii="Traditional Arabic" w:hAnsi="Traditional Arabic" w:cs="Times New Roman"/>
          <w:color w:val="1E293B"/>
          <w:sz w:val="27"/>
        </w:rPr>
        <w:t>محاكمة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الزائر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الغريب</w:t>
      </w:r>
      <w:r w:rsidRPr="00C36DA0">
        <w:rPr>
          <w:rFonts w:ascii="Traditional Arabic" w:hAnsi="Traditional Arabic"/>
          <w:color w:val="1E293B"/>
          <w:sz w:val="27"/>
        </w:rPr>
        <w:t xml:space="preserve"> - </w:t>
      </w:r>
      <w:r w:rsidRPr="00C36DA0">
        <w:rPr>
          <w:rFonts w:ascii="Times New Roman" w:hAnsi="Times New Roman" w:cs="Times New Roman"/>
          <w:color w:val="1E293B"/>
          <w:sz w:val="27"/>
        </w:rPr>
        <w:t>الهيئة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العامة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للكتاب،</w:t>
      </w:r>
      <w:r w:rsidRPr="00C36DA0">
        <w:rPr>
          <w:rFonts w:ascii="Traditional Arabic" w:hAnsi="Traditional Arabic"/>
          <w:color w:val="1E293B"/>
          <w:sz w:val="27"/>
        </w:rPr>
        <w:t xml:space="preserve"> 1997</w:t>
      </w:r>
    </w:p>
    <w:p w14:paraId="4F386E4E" w14:textId="7253CF20" w:rsidR="00775D24" w:rsidRDefault="00000000" w:rsidP="00C36DA0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C36DA0">
        <w:rPr>
          <w:rFonts w:ascii="Times New Roman" w:hAnsi="Times New Roman" w:cs="Times New Roman"/>
          <w:color w:val="1E293B"/>
          <w:sz w:val="27"/>
        </w:rPr>
        <w:t>مسرحيتان</w:t>
      </w:r>
      <w:r w:rsidRPr="00C36DA0">
        <w:rPr>
          <w:rFonts w:ascii="Traditional Arabic" w:hAnsi="Traditional Arabic"/>
          <w:color w:val="1E293B"/>
          <w:sz w:val="27"/>
        </w:rPr>
        <w:t xml:space="preserve"> </w:t>
      </w:r>
      <w:r w:rsidRPr="00C36DA0">
        <w:rPr>
          <w:rFonts w:ascii="Times New Roman" w:hAnsi="Times New Roman" w:cs="Times New Roman"/>
          <w:color w:val="1E293B"/>
          <w:sz w:val="27"/>
        </w:rPr>
        <w:t>مخطوطتان</w:t>
      </w:r>
      <w:r w:rsidRPr="00C36DA0">
        <w:rPr>
          <w:rFonts w:ascii="Traditional Arabic" w:hAnsi="Traditional Arabic"/>
          <w:color w:val="1E293B"/>
          <w:sz w:val="27"/>
        </w:rPr>
        <w:t>: «</w:t>
      </w:r>
      <w:r w:rsidRPr="00C36DA0">
        <w:rPr>
          <w:rFonts w:ascii="Times New Roman" w:hAnsi="Times New Roman" w:cs="Times New Roman"/>
          <w:color w:val="1E293B"/>
          <w:sz w:val="27"/>
        </w:rPr>
        <w:t>أوزوريس</w:t>
      </w:r>
      <w:r w:rsidRPr="00C36DA0">
        <w:rPr>
          <w:rFonts w:ascii="Traditional Arabic" w:hAnsi="Traditional Arabic"/>
          <w:color w:val="1E293B"/>
          <w:sz w:val="27"/>
        </w:rPr>
        <w:t xml:space="preserve">» </w:t>
      </w:r>
      <w:r w:rsidRPr="00C36DA0">
        <w:rPr>
          <w:rFonts w:ascii="Times New Roman" w:hAnsi="Times New Roman" w:cs="Times New Roman"/>
          <w:color w:val="1E293B"/>
          <w:sz w:val="27"/>
        </w:rPr>
        <w:t>و</w:t>
      </w:r>
      <w:r w:rsidRPr="00C36DA0">
        <w:rPr>
          <w:rFonts w:ascii="Traditional Arabic" w:hAnsi="Traditional Arabic"/>
          <w:color w:val="1E293B"/>
          <w:sz w:val="27"/>
        </w:rPr>
        <w:t>«</w:t>
      </w:r>
      <w:r w:rsidRPr="00C36DA0">
        <w:rPr>
          <w:rFonts w:ascii="Times New Roman" w:hAnsi="Times New Roman" w:cs="Times New Roman"/>
          <w:color w:val="1E293B"/>
          <w:sz w:val="27"/>
        </w:rPr>
        <w:t>إخناتون</w:t>
      </w:r>
      <w:r w:rsidRPr="00C36DA0">
        <w:rPr>
          <w:rFonts w:ascii="Traditional Arabic" w:hAnsi="Traditional Arabic"/>
          <w:color w:val="1E293B"/>
          <w:sz w:val="27"/>
        </w:rPr>
        <w:t>»</w:t>
      </w:r>
    </w:p>
    <w:p w14:paraId="42EC7529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ث</w:t>
      </w:r>
      <w:r>
        <w:rPr>
          <w:rFonts w:ascii="Traditional Arabic" w:hAnsi="Traditional Arabic"/>
          <w:b/>
          <w:color w:val="78350F"/>
          <w:sz w:val="30"/>
        </w:rPr>
        <w:t>الثاً: في السيرة الذاتية</w:t>
      </w:r>
    </w:p>
    <w:p w14:paraId="04578309" w14:textId="143E05E0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b/>
          <w:color w:val="1A365D"/>
          <w:sz w:val="27"/>
        </w:rPr>
        <w:t>أسمى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الوجوه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بأسمائها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(</w:t>
      </w:r>
      <w:r w:rsidRPr="00530477">
        <w:rPr>
          <w:rFonts w:ascii="Times New Roman" w:hAnsi="Times New Roman" w:cs="Times New Roman"/>
          <w:b/>
          <w:color w:val="1A365D"/>
          <w:sz w:val="27"/>
        </w:rPr>
        <w:t>مكتبة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مدبولي،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1997): </w:t>
      </w:r>
      <w:r w:rsidRPr="00530477">
        <w:rPr>
          <w:rFonts w:ascii="Times New Roman" w:hAnsi="Times New Roman" w:cs="Times New Roman"/>
          <w:color w:val="1E293B"/>
          <w:sz w:val="27"/>
        </w:rPr>
        <w:t>سيرة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ذاتية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شعرية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متفردة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وصريحة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تحكي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سيرة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القصائد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ومنابعها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وكيف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كتبت،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والمفارقة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النادرة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بين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وضابط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الشرطة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واغتراب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والأحداث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السياسية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والاجتماعية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مصر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خلال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حقبة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طويلة</w:t>
      </w:r>
    </w:p>
    <w:p w14:paraId="2C4A9B48" w14:textId="2A74109B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b/>
          <w:color w:val="1A365D"/>
          <w:sz w:val="27"/>
        </w:rPr>
        <w:t>حارة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المجدلي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(</w:t>
      </w:r>
      <w:r w:rsidRPr="00530477">
        <w:rPr>
          <w:rFonts w:ascii="Times New Roman" w:hAnsi="Times New Roman" w:cs="Times New Roman"/>
          <w:b/>
          <w:color w:val="1A365D"/>
          <w:sz w:val="27"/>
        </w:rPr>
        <w:t>المجلس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الأعلى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</w:t>
      </w:r>
      <w:r w:rsidRPr="00530477">
        <w:rPr>
          <w:rFonts w:ascii="Times New Roman" w:hAnsi="Times New Roman" w:cs="Times New Roman"/>
          <w:b/>
          <w:color w:val="1A365D"/>
          <w:sz w:val="27"/>
        </w:rPr>
        <w:t>للثقافة،</w:t>
      </w:r>
      <w:r w:rsidRPr="00530477">
        <w:rPr>
          <w:rFonts w:ascii="Traditional Arabic" w:hAnsi="Traditional Arabic"/>
          <w:b/>
          <w:color w:val="1A365D"/>
          <w:sz w:val="27"/>
        </w:rPr>
        <w:t xml:space="preserve"> 2007): </w:t>
      </w:r>
      <w:r w:rsidRPr="00530477">
        <w:rPr>
          <w:rFonts w:ascii="Times New Roman" w:hAnsi="Times New Roman" w:cs="Times New Roman"/>
          <w:color w:val="1E293B"/>
          <w:sz w:val="27"/>
        </w:rPr>
        <w:t>سيرة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ذاتية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متفردة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تحكي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قصة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حياة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كاملة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منذ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البدء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الجذور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بالمنيا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والمنابع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الأولى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حي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شبرا،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وتتبع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الأحلام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والتطورات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النفسية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والاجتماعية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التي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انعكست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على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موهبته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الشعرية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مصاغة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قالب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شعري</w:t>
      </w:r>
    </w:p>
    <w:p w14:paraId="4533D6AC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ر</w:t>
      </w:r>
      <w:r>
        <w:rPr>
          <w:rFonts w:ascii="Traditional Arabic" w:hAnsi="Traditional Arabic"/>
          <w:b/>
          <w:color w:val="78350F"/>
          <w:sz w:val="30"/>
        </w:rPr>
        <w:t>ابعاً: في أدب الرحلة</w:t>
      </w:r>
    </w:p>
    <w:p w14:paraId="70BF6331" w14:textId="41ADE6EC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تنويعات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على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لحن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السندباد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الهيئة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العامة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للكتاب</w:t>
      </w:r>
      <w:r w:rsidRPr="00530477">
        <w:rPr>
          <w:rFonts w:ascii="Traditional Arabic" w:hAnsi="Traditional Arabic"/>
          <w:color w:val="1E293B"/>
          <w:sz w:val="27"/>
        </w:rPr>
        <w:t xml:space="preserve"> 2001</w:t>
      </w:r>
      <w:r w:rsidRPr="00530477">
        <w:rPr>
          <w:rFonts w:ascii="Times New Roman" w:hAnsi="Times New Roman" w:cs="Times New Roman"/>
          <w:color w:val="1E293B"/>
          <w:sz w:val="27"/>
        </w:rPr>
        <w:t>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الطبعة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الثانية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مكتبة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الأسرة</w:t>
      </w:r>
      <w:r w:rsidRPr="00530477">
        <w:rPr>
          <w:rFonts w:ascii="Traditional Arabic" w:hAnsi="Traditional Arabic"/>
          <w:color w:val="1E293B"/>
          <w:sz w:val="27"/>
        </w:rPr>
        <w:t xml:space="preserve"> 2006</w:t>
      </w:r>
    </w:p>
    <w:p w14:paraId="794D3F6A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خامساً</w:t>
      </w:r>
      <w:r>
        <w:rPr>
          <w:rFonts w:ascii="Traditional Arabic" w:hAnsi="Traditional Arabic"/>
          <w:b/>
          <w:color w:val="78350F"/>
          <w:sz w:val="30"/>
        </w:rPr>
        <w:t xml:space="preserve">: </w:t>
      </w:r>
      <w:r>
        <w:rPr>
          <w:rFonts w:ascii="Times New Roman" w:hAnsi="Times New Roman" w:cs="Times New Roman"/>
          <w:b/>
          <w:color w:val="78350F"/>
          <w:sz w:val="30"/>
        </w:rPr>
        <w:t>في</w:t>
      </w:r>
      <w:r>
        <w:rPr>
          <w:rFonts w:ascii="Traditional Arabic" w:hAnsi="Traditional Arabic"/>
          <w:b/>
          <w:color w:val="78350F"/>
          <w:sz w:val="30"/>
        </w:rPr>
        <w:t xml:space="preserve"> </w:t>
      </w:r>
      <w:r>
        <w:rPr>
          <w:rFonts w:ascii="Times New Roman" w:hAnsi="Times New Roman" w:cs="Times New Roman"/>
          <w:b/>
          <w:color w:val="78350F"/>
          <w:sz w:val="30"/>
        </w:rPr>
        <w:t>النقد</w:t>
      </w:r>
      <w:r>
        <w:rPr>
          <w:rFonts w:ascii="Traditional Arabic" w:hAnsi="Traditional Arabic"/>
          <w:b/>
          <w:color w:val="78350F"/>
          <w:sz w:val="30"/>
        </w:rPr>
        <w:t xml:space="preserve"> </w:t>
      </w:r>
      <w:r>
        <w:rPr>
          <w:rFonts w:ascii="Times New Roman" w:hAnsi="Times New Roman" w:cs="Times New Roman"/>
          <w:b/>
          <w:color w:val="78350F"/>
          <w:sz w:val="30"/>
        </w:rPr>
        <w:t>الأدبي</w:t>
      </w:r>
    </w:p>
    <w:p w14:paraId="2386C603" w14:textId="4780B2B1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raditional Arabic" w:hAnsi="Traditional Arabic" w:cs="Times New Roman"/>
          <w:color w:val="1E293B"/>
          <w:sz w:val="27"/>
        </w:rPr>
        <w:t>رؤية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جديدة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شعرنا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القديم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دار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الحداثة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ببيروت،</w:t>
      </w:r>
      <w:r w:rsidRPr="00530477">
        <w:rPr>
          <w:rFonts w:ascii="Traditional Arabic" w:hAnsi="Traditional Arabic"/>
          <w:color w:val="1E293B"/>
          <w:sz w:val="27"/>
        </w:rPr>
        <w:t xml:space="preserve"> 1984</w:t>
      </w:r>
    </w:p>
    <w:p w14:paraId="0467285A" w14:textId="2F540AAA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شعر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الشباب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الجزائر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بين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الواقع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والآفاق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الجزائر،</w:t>
      </w:r>
      <w:r w:rsidRPr="00530477">
        <w:rPr>
          <w:rFonts w:ascii="Traditional Arabic" w:hAnsi="Traditional Arabic"/>
          <w:color w:val="1E293B"/>
          <w:sz w:val="27"/>
        </w:rPr>
        <w:t xml:space="preserve"> 1985</w:t>
      </w:r>
    </w:p>
    <w:p w14:paraId="0483AE36" w14:textId="4629F7D8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وثورة</w:t>
      </w:r>
      <w:r w:rsidRPr="00530477">
        <w:rPr>
          <w:rFonts w:ascii="Traditional Arabic" w:hAnsi="Traditional Arabic"/>
          <w:color w:val="1E293B"/>
          <w:sz w:val="27"/>
        </w:rPr>
        <w:t xml:space="preserve"> (</w:t>
      </w:r>
      <w:r w:rsidRPr="00530477">
        <w:rPr>
          <w:rFonts w:ascii="Times New Roman" w:hAnsi="Times New Roman" w:cs="Times New Roman"/>
          <w:color w:val="1E293B"/>
          <w:sz w:val="27"/>
        </w:rPr>
        <w:t>عن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أبي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القاسم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سعد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الله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رائد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الحر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بالجزائر</w:t>
      </w:r>
      <w:r w:rsidRPr="00530477">
        <w:rPr>
          <w:rFonts w:ascii="Traditional Arabic" w:hAnsi="Traditional Arabic"/>
          <w:color w:val="1E293B"/>
          <w:sz w:val="27"/>
        </w:rPr>
        <w:t xml:space="preserve">) - </w:t>
      </w:r>
      <w:r w:rsidRPr="00530477">
        <w:rPr>
          <w:rFonts w:ascii="Times New Roman" w:hAnsi="Times New Roman" w:cs="Times New Roman"/>
          <w:color w:val="1E293B"/>
          <w:sz w:val="27"/>
        </w:rPr>
        <w:t>تونس،</w:t>
      </w:r>
      <w:r w:rsidRPr="00530477">
        <w:rPr>
          <w:rFonts w:ascii="Traditional Arabic" w:hAnsi="Traditional Arabic"/>
          <w:color w:val="1E293B"/>
          <w:sz w:val="27"/>
        </w:rPr>
        <w:t xml:space="preserve"> 1986</w:t>
      </w:r>
    </w:p>
    <w:p w14:paraId="4ABEF2DB" w14:textId="5315FC60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مفدى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زكريا،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الثورة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الجزائرية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الدار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المصرية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اللبنانية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بالقاهرة،</w:t>
      </w:r>
      <w:r w:rsidRPr="00530477">
        <w:rPr>
          <w:rFonts w:ascii="Traditional Arabic" w:hAnsi="Traditional Arabic"/>
          <w:color w:val="1E293B"/>
          <w:sz w:val="27"/>
        </w:rPr>
        <w:t xml:space="preserve"> 1997</w:t>
      </w:r>
    </w:p>
    <w:p w14:paraId="1A779FF7" w14:textId="0D7FBFBA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حسان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بن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ثابت،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الرسول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الدار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المصرية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اللبنانية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بالقاهرة،</w:t>
      </w:r>
      <w:r w:rsidRPr="00530477">
        <w:rPr>
          <w:rFonts w:ascii="Traditional Arabic" w:hAnsi="Traditional Arabic"/>
          <w:color w:val="1E293B"/>
          <w:sz w:val="27"/>
        </w:rPr>
        <w:t xml:space="preserve"> 1997</w:t>
      </w:r>
    </w:p>
    <w:p w14:paraId="7A40897D" w14:textId="78EAF5AB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محمد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الشوباشي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سلسلة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نقاد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الأدب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بالهيئة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العامة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للكتاب،</w:t>
      </w:r>
      <w:r w:rsidRPr="00530477">
        <w:rPr>
          <w:rFonts w:ascii="Traditional Arabic" w:hAnsi="Traditional Arabic"/>
          <w:color w:val="1E293B"/>
          <w:sz w:val="27"/>
        </w:rPr>
        <w:t xml:space="preserve"> 1997</w:t>
      </w:r>
    </w:p>
    <w:p w14:paraId="18E77A8C" w14:textId="68DF9CAD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سمات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الحداثة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العربي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المعاصر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سلسلة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دراسات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أدبية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بالهيئة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العامة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للكتاب،</w:t>
      </w:r>
      <w:r w:rsidRPr="00530477">
        <w:rPr>
          <w:rFonts w:ascii="Traditional Arabic" w:hAnsi="Traditional Arabic"/>
          <w:color w:val="1E293B"/>
          <w:sz w:val="27"/>
        </w:rPr>
        <w:t xml:space="preserve"> 1997</w:t>
      </w:r>
    </w:p>
    <w:p w14:paraId="03550356" w14:textId="658A86EA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المقاومة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والبطولة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الشعر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العربي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كتاب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الرياض،</w:t>
      </w:r>
      <w:r w:rsidRPr="00530477">
        <w:rPr>
          <w:rFonts w:ascii="Traditional Arabic" w:hAnsi="Traditional Arabic"/>
          <w:color w:val="1E293B"/>
          <w:sz w:val="27"/>
        </w:rPr>
        <w:t xml:space="preserve"> 1998</w:t>
      </w:r>
    </w:p>
    <w:p w14:paraId="6F6DAFBD" w14:textId="0E66B8B2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ومضات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نقدية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في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أشعار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معاصرة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كتاب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الجيل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الجديد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بالقاهرة،</w:t>
      </w:r>
      <w:r w:rsidRPr="00530477">
        <w:rPr>
          <w:rFonts w:ascii="Traditional Arabic" w:hAnsi="Traditional Arabic"/>
          <w:color w:val="1E293B"/>
          <w:sz w:val="27"/>
        </w:rPr>
        <w:t xml:space="preserve"> 1999</w:t>
      </w:r>
    </w:p>
    <w:p w14:paraId="5DFBDA06" w14:textId="15C8378B" w:rsidR="00775D24" w:rsidRDefault="00000000" w:rsidP="00530477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530477">
        <w:rPr>
          <w:rFonts w:ascii="Times New Roman" w:hAnsi="Times New Roman" w:cs="Times New Roman"/>
          <w:color w:val="1E293B"/>
          <w:sz w:val="27"/>
        </w:rPr>
        <w:t>محمد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العيد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آل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خليفة</w:t>
      </w:r>
      <w:r w:rsidRPr="00530477">
        <w:rPr>
          <w:rFonts w:ascii="Traditional Arabic" w:hAnsi="Traditional Arabic"/>
          <w:color w:val="1E293B"/>
          <w:sz w:val="27"/>
        </w:rPr>
        <w:t xml:space="preserve">: </w:t>
      </w:r>
      <w:r w:rsidRPr="00530477">
        <w:rPr>
          <w:rFonts w:ascii="Times New Roman" w:hAnsi="Times New Roman" w:cs="Times New Roman"/>
          <w:color w:val="1E293B"/>
          <w:sz w:val="27"/>
        </w:rPr>
        <w:t>شاعر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الجزائر</w:t>
      </w:r>
      <w:r w:rsidRPr="00530477">
        <w:rPr>
          <w:rFonts w:ascii="Traditional Arabic" w:hAnsi="Traditional Arabic"/>
          <w:color w:val="1E293B"/>
          <w:sz w:val="27"/>
        </w:rPr>
        <w:t xml:space="preserve"> - </w:t>
      </w:r>
      <w:r w:rsidRPr="00530477">
        <w:rPr>
          <w:rFonts w:ascii="Times New Roman" w:hAnsi="Times New Roman" w:cs="Times New Roman"/>
          <w:color w:val="1E293B"/>
          <w:sz w:val="27"/>
        </w:rPr>
        <w:t>الدار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المصرية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اللبنانية</w:t>
      </w:r>
      <w:r w:rsidRPr="00530477">
        <w:rPr>
          <w:rFonts w:ascii="Traditional Arabic" w:hAnsi="Traditional Arabic"/>
          <w:color w:val="1E293B"/>
          <w:sz w:val="27"/>
        </w:rPr>
        <w:t xml:space="preserve"> </w:t>
      </w:r>
      <w:r w:rsidRPr="00530477">
        <w:rPr>
          <w:rFonts w:ascii="Times New Roman" w:hAnsi="Times New Roman" w:cs="Times New Roman"/>
          <w:color w:val="1E293B"/>
          <w:sz w:val="27"/>
        </w:rPr>
        <w:t>بالقاهرة،</w:t>
      </w:r>
      <w:r w:rsidRPr="00530477">
        <w:rPr>
          <w:rFonts w:ascii="Traditional Arabic" w:hAnsi="Traditional Arabic"/>
          <w:color w:val="1E293B"/>
          <w:sz w:val="27"/>
        </w:rPr>
        <w:t xml:space="preserve"> 2002</w:t>
      </w:r>
    </w:p>
    <w:p w14:paraId="21E80C65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lastRenderedPageBreak/>
        <w:t>س</w:t>
      </w:r>
      <w:r>
        <w:rPr>
          <w:rFonts w:ascii="Traditional Arabic" w:hAnsi="Traditional Arabic"/>
          <w:b/>
          <w:color w:val="78350F"/>
          <w:sz w:val="30"/>
        </w:rPr>
        <w:t>ادساً: في الترجمة والموسوعات الأدبية</w:t>
      </w:r>
    </w:p>
    <w:p w14:paraId="5E304DF7" w14:textId="3D078FC9" w:rsidR="00775D24" w:rsidRDefault="00000000" w:rsidP="00264ED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64EDB">
        <w:rPr>
          <w:rFonts w:ascii="Traditional Arabic" w:hAnsi="Traditional Arabic" w:cs="Times New Roman"/>
          <w:color w:val="1E293B"/>
          <w:sz w:val="27"/>
        </w:rPr>
        <w:t>كتاب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في</w:t>
      </w:r>
      <w:r w:rsidRPr="00264EDB">
        <w:rPr>
          <w:rFonts w:ascii="Traditional Arabic" w:hAnsi="Traditional Arabic"/>
          <w:color w:val="1E293B"/>
          <w:sz w:val="27"/>
        </w:rPr>
        <w:t xml:space="preserve"> «</w:t>
      </w:r>
      <w:r w:rsidRPr="00264EDB">
        <w:rPr>
          <w:rFonts w:ascii="Times New Roman" w:hAnsi="Times New Roman" w:cs="Times New Roman"/>
          <w:color w:val="1E293B"/>
          <w:sz w:val="27"/>
        </w:rPr>
        <w:t>الحب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والحرية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والمقاومة</w:t>
      </w:r>
      <w:r w:rsidRPr="00264EDB">
        <w:rPr>
          <w:rFonts w:ascii="Traditional Arabic" w:hAnsi="Traditional Arabic"/>
          <w:color w:val="1E293B"/>
          <w:sz w:val="27"/>
        </w:rPr>
        <w:t xml:space="preserve"> - </w:t>
      </w:r>
      <w:r w:rsidRPr="00264EDB">
        <w:rPr>
          <w:rFonts w:ascii="Times New Roman" w:hAnsi="Times New Roman" w:cs="Times New Roman"/>
          <w:color w:val="1E293B"/>
          <w:sz w:val="27"/>
        </w:rPr>
        <w:t>مختارات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من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الشعر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العالمي</w:t>
      </w:r>
      <w:r w:rsidRPr="00264EDB">
        <w:rPr>
          <w:rFonts w:ascii="Traditional Arabic" w:hAnsi="Traditional Arabic"/>
          <w:color w:val="1E293B"/>
          <w:sz w:val="27"/>
        </w:rPr>
        <w:t>» (</w:t>
      </w:r>
      <w:r w:rsidRPr="00264EDB">
        <w:rPr>
          <w:rFonts w:ascii="Times New Roman" w:hAnsi="Times New Roman" w:cs="Times New Roman"/>
          <w:color w:val="1E293B"/>
          <w:sz w:val="27"/>
        </w:rPr>
        <w:t>مترجم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عن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الإنجليزية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والفرنسية</w:t>
      </w:r>
      <w:r w:rsidRPr="00264EDB">
        <w:rPr>
          <w:rFonts w:ascii="Traditional Arabic" w:hAnsi="Traditional Arabic"/>
          <w:color w:val="1E293B"/>
          <w:sz w:val="27"/>
        </w:rPr>
        <w:t xml:space="preserve">) - </w:t>
      </w:r>
      <w:r w:rsidRPr="00264EDB">
        <w:rPr>
          <w:rFonts w:ascii="Times New Roman" w:hAnsi="Times New Roman" w:cs="Times New Roman"/>
          <w:color w:val="1E293B"/>
          <w:sz w:val="27"/>
        </w:rPr>
        <w:t>الهيئة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العامة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لقصور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الثقافة،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يوليو</w:t>
      </w:r>
      <w:r w:rsidRPr="00264EDB">
        <w:rPr>
          <w:rFonts w:ascii="Traditional Arabic" w:hAnsi="Traditional Arabic"/>
          <w:color w:val="1E293B"/>
          <w:sz w:val="27"/>
        </w:rPr>
        <w:t xml:space="preserve"> 2003</w:t>
      </w:r>
    </w:p>
    <w:p w14:paraId="7E2BDD4F" w14:textId="6623E603" w:rsidR="00775D24" w:rsidRDefault="00000000" w:rsidP="00264ED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264EDB">
        <w:rPr>
          <w:rFonts w:ascii="Times New Roman" w:hAnsi="Times New Roman" w:cs="Times New Roman"/>
          <w:color w:val="1E293B"/>
          <w:sz w:val="27"/>
        </w:rPr>
        <w:t>ثورة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الجزائر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في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إبداع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شعراء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مصر</w:t>
      </w:r>
      <w:r w:rsidRPr="00264EDB">
        <w:rPr>
          <w:rFonts w:ascii="Traditional Arabic" w:hAnsi="Traditional Arabic"/>
          <w:color w:val="1E293B"/>
          <w:sz w:val="27"/>
        </w:rPr>
        <w:t xml:space="preserve"> - </w:t>
      </w:r>
      <w:r w:rsidRPr="00264EDB">
        <w:rPr>
          <w:rFonts w:ascii="Times New Roman" w:hAnsi="Times New Roman" w:cs="Times New Roman"/>
          <w:color w:val="1E293B"/>
          <w:sz w:val="27"/>
        </w:rPr>
        <w:t>مؤسسة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مفدى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زكريا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والدار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المصرية</w:t>
      </w:r>
      <w:r w:rsidRPr="00264EDB">
        <w:rPr>
          <w:rFonts w:ascii="Traditional Arabic" w:hAnsi="Traditional Arabic"/>
          <w:color w:val="1E293B"/>
          <w:sz w:val="27"/>
        </w:rPr>
        <w:t xml:space="preserve"> </w:t>
      </w:r>
      <w:r w:rsidRPr="00264EDB">
        <w:rPr>
          <w:rFonts w:ascii="Times New Roman" w:hAnsi="Times New Roman" w:cs="Times New Roman"/>
          <w:color w:val="1E293B"/>
          <w:sz w:val="27"/>
        </w:rPr>
        <w:t>اللبنانية،</w:t>
      </w:r>
      <w:r w:rsidRPr="00264EDB">
        <w:rPr>
          <w:rFonts w:ascii="Traditional Arabic" w:hAnsi="Traditional Arabic"/>
          <w:color w:val="1E293B"/>
          <w:sz w:val="27"/>
        </w:rPr>
        <w:t xml:space="preserve"> 2005</w:t>
      </w:r>
    </w:p>
    <w:p w14:paraId="73D62512" w14:textId="77777777" w:rsidR="00775D24" w:rsidRDefault="00000000">
      <w:pPr>
        <w:keepNext/>
        <w:bidi/>
        <w:spacing w:before="280" w:after="120"/>
      </w:pPr>
      <w:r>
        <w:rPr>
          <w:rFonts w:ascii="Times New Roman" w:hAnsi="Times New Roman" w:cs="Times New Roman"/>
          <w:b/>
          <w:color w:val="78350F"/>
          <w:sz w:val="30"/>
        </w:rPr>
        <w:t>س</w:t>
      </w:r>
      <w:r>
        <w:rPr>
          <w:rFonts w:ascii="Traditional Arabic" w:hAnsi="Traditional Arabic"/>
          <w:b/>
          <w:color w:val="78350F"/>
          <w:sz w:val="30"/>
        </w:rPr>
        <w:t>ابعاً: تاريخ الإسلام، القانون، والدراسات العامة</w:t>
      </w:r>
    </w:p>
    <w:p w14:paraId="795909AA" w14:textId="67EE1932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raditional Arabic" w:hAnsi="Traditional Arabic" w:cs="Times New Roman"/>
          <w:color w:val="1E293B"/>
          <w:sz w:val="27"/>
        </w:rPr>
        <w:t>السفارات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الثقافية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الدبلوماسية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المجلس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للشئون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الإسلامية،</w:t>
      </w:r>
      <w:r w:rsidRPr="0049529B">
        <w:rPr>
          <w:rFonts w:ascii="Traditional Arabic" w:hAnsi="Traditional Arabic"/>
          <w:color w:val="1E293B"/>
          <w:sz w:val="27"/>
        </w:rPr>
        <w:t xml:space="preserve"> 1962</w:t>
      </w:r>
    </w:p>
    <w:p w14:paraId="67D4AEC6" w14:textId="34499158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مقومات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القيادة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الإدارية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المجلس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للشئون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الإسلامية،</w:t>
      </w:r>
      <w:r w:rsidRPr="0049529B">
        <w:rPr>
          <w:rFonts w:ascii="Traditional Arabic" w:hAnsi="Traditional Arabic"/>
          <w:color w:val="1E293B"/>
          <w:sz w:val="27"/>
        </w:rPr>
        <w:t xml:space="preserve"> 1962</w:t>
      </w:r>
    </w:p>
    <w:p w14:paraId="6541D10C" w14:textId="0559B251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التخطيط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والتنظيم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الهجرة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المجلس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للشئون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الإسلامية،</w:t>
      </w:r>
      <w:r w:rsidRPr="0049529B">
        <w:rPr>
          <w:rFonts w:ascii="Traditional Arabic" w:hAnsi="Traditional Arabic"/>
          <w:color w:val="1E293B"/>
          <w:sz w:val="27"/>
        </w:rPr>
        <w:t xml:space="preserve"> 1969</w:t>
      </w:r>
    </w:p>
    <w:p w14:paraId="28FDA183" w14:textId="5D1A7CA1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المؤامرات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اليهودية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من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خيبر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إلى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القدس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مجمع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البحوث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بالأزهر،</w:t>
      </w:r>
      <w:r w:rsidRPr="0049529B">
        <w:rPr>
          <w:rFonts w:ascii="Traditional Arabic" w:hAnsi="Traditional Arabic"/>
          <w:color w:val="1E293B"/>
          <w:sz w:val="27"/>
        </w:rPr>
        <w:t xml:space="preserve"> 1969</w:t>
      </w:r>
    </w:p>
    <w:p w14:paraId="2529E480" w14:textId="5C2C16F6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مقومات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السفراء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المجلس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للشئون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الإسلامية،</w:t>
      </w:r>
      <w:r w:rsidRPr="0049529B">
        <w:rPr>
          <w:rFonts w:ascii="Traditional Arabic" w:hAnsi="Traditional Arabic"/>
          <w:color w:val="1E293B"/>
          <w:sz w:val="27"/>
        </w:rPr>
        <w:t xml:space="preserve"> 1970</w:t>
      </w:r>
    </w:p>
    <w:p w14:paraId="532FC808" w14:textId="2279B97B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طريق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الهجرة</w:t>
      </w:r>
      <w:r w:rsidRPr="0049529B">
        <w:rPr>
          <w:rFonts w:ascii="Traditional Arabic" w:hAnsi="Traditional Arabic"/>
          <w:color w:val="1E293B"/>
          <w:sz w:val="27"/>
        </w:rPr>
        <w:t xml:space="preserve"> (</w:t>
      </w:r>
      <w:r w:rsidRPr="0049529B">
        <w:rPr>
          <w:rFonts w:ascii="Times New Roman" w:hAnsi="Times New Roman" w:cs="Times New Roman"/>
          <w:color w:val="1E293B"/>
          <w:sz w:val="27"/>
        </w:rPr>
        <w:t>دراسة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علمية</w:t>
      </w:r>
      <w:r w:rsidRPr="0049529B">
        <w:rPr>
          <w:rFonts w:ascii="Traditional Arabic" w:hAnsi="Traditional Arabic"/>
          <w:color w:val="1E293B"/>
          <w:sz w:val="27"/>
        </w:rPr>
        <w:t xml:space="preserve">) - </w:t>
      </w:r>
      <w:r w:rsidRPr="0049529B">
        <w:rPr>
          <w:rFonts w:ascii="Times New Roman" w:hAnsi="Times New Roman" w:cs="Times New Roman"/>
          <w:color w:val="1E293B"/>
          <w:sz w:val="27"/>
        </w:rPr>
        <w:t>مجمع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البحوث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بالأزهر،</w:t>
      </w:r>
      <w:r w:rsidRPr="0049529B">
        <w:rPr>
          <w:rFonts w:ascii="Traditional Arabic" w:hAnsi="Traditional Arabic"/>
          <w:color w:val="1E293B"/>
          <w:sz w:val="27"/>
        </w:rPr>
        <w:t xml:space="preserve"> 1971</w:t>
      </w:r>
    </w:p>
    <w:p w14:paraId="6B19CA53" w14:textId="32CD5C8E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القيم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الأخلاقية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والإنسانية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الغزوات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مجمع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البحوث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الإسلامية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بالأزهر،</w:t>
      </w:r>
      <w:r w:rsidRPr="0049529B">
        <w:rPr>
          <w:rFonts w:ascii="Traditional Arabic" w:hAnsi="Traditional Arabic"/>
          <w:color w:val="1E293B"/>
          <w:sz w:val="27"/>
        </w:rPr>
        <w:t xml:space="preserve"> 1971</w:t>
      </w:r>
    </w:p>
    <w:p w14:paraId="5773AFD0" w14:textId="0B648842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المنازعات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الدولية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ودور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الأمم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المتحدة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في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المشكلات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المعاصرة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عالم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الكتب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بالقاهرة،</w:t>
      </w:r>
      <w:r w:rsidRPr="0049529B">
        <w:rPr>
          <w:rFonts w:ascii="Traditional Arabic" w:hAnsi="Traditional Arabic"/>
          <w:color w:val="1E293B"/>
          <w:sz w:val="27"/>
        </w:rPr>
        <w:t xml:space="preserve"> 1976</w:t>
      </w:r>
    </w:p>
    <w:p w14:paraId="0C2C9A81" w14:textId="2ACC0932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المخدرات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سلاح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الاستعمار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المؤسسة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المصرية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العامة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للتأليف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والنشر،</w:t>
      </w:r>
      <w:r w:rsidRPr="0049529B">
        <w:rPr>
          <w:rFonts w:ascii="Traditional Arabic" w:hAnsi="Traditional Arabic"/>
          <w:color w:val="1E293B"/>
          <w:sz w:val="27"/>
        </w:rPr>
        <w:t xml:space="preserve"> 1967</w:t>
      </w:r>
    </w:p>
    <w:p w14:paraId="262FF578" w14:textId="708985FF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التخطيط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لمكافحة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الجريمة</w:t>
      </w:r>
      <w:r w:rsidRPr="0049529B">
        <w:rPr>
          <w:rFonts w:ascii="Traditional Arabic" w:hAnsi="Traditional Arabic"/>
          <w:color w:val="1E293B"/>
          <w:sz w:val="27"/>
        </w:rPr>
        <w:t xml:space="preserve"> - </w:t>
      </w:r>
      <w:r w:rsidRPr="0049529B">
        <w:rPr>
          <w:rFonts w:ascii="Times New Roman" w:hAnsi="Times New Roman" w:cs="Times New Roman"/>
          <w:color w:val="1E293B"/>
          <w:sz w:val="27"/>
        </w:rPr>
        <w:t>معهد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الدراسات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العليا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للضباط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والشرطة،</w:t>
      </w:r>
      <w:r w:rsidRPr="0049529B">
        <w:rPr>
          <w:rFonts w:ascii="Traditional Arabic" w:hAnsi="Traditional Arabic"/>
          <w:color w:val="1E293B"/>
          <w:sz w:val="27"/>
        </w:rPr>
        <w:t xml:space="preserve"> 1970</w:t>
      </w:r>
    </w:p>
    <w:p w14:paraId="18E8D5B0" w14:textId="66E688BC" w:rsidR="00775D24" w:rsidRDefault="00000000" w:rsidP="0049529B">
      <w:pPr>
        <w:pStyle w:val="ListParagraph"/>
        <w:numPr>
          <w:ilvl w:val="0"/>
          <w:numId w:val="11"/>
        </w:numPr>
        <w:bidi/>
        <w:spacing w:after="80" w:line="288" w:lineRule="auto"/>
      </w:pPr>
      <w:r w:rsidRPr="0049529B">
        <w:rPr>
          <w:rFonts w:ascii="Times New Roman" w:hAnsi="Times New Roman" w:cs="Times New Roman"/>
          <w:color w:val="1E293B"/>
          <w:sz w:val="27"/>
        </w:rPr>
        <w:t>مئات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الدراسات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والمقالات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الأدبية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والفكرية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المنشورة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على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مدار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خمسين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عاماً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من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الكتابة</w:t>
      </w:r>
      <w:r w:rsidRPr="0049529B">
        <w:rPr>
          <w:rFonts w:ascii="Traditional Arabic" w:hAnsi="Traditional Arabic"/>
          <w:color w:val="1E293B"/>
          <w:sz w:val="27"/>
        </w:rPr>
        <w:t xml:space="preserve"> </w:t>
      </w:r>
      <w:r w:rsidRPr="0049529B">
        <w:rPr>
          <w:rFonts w:ascii="Times New Roman" w:hAnsi="Times New Roman" w:cs="Times New Roman"/>
          <w:color w:val="1E293B"/>
          <w:sz w:val="27"/>
        </w:rPr>
        <w:t>والإبداع</w:t>
      </w:r>
    </w:p>
    <w:sectPr w:rsidR="00775D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C16BC"/>
    <w:multiLevelType w:val="hybridMultilevel"/>
    <w:tmpl w:val="ABF8E066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2C2342"/>
    <w:multiLevelType w:val="hybridMultilevel"/>
    <w:tmpl w:val="C54CA546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3E30DB"/>
    <w:multiLevelType w:val="hybridMultilevel"/>
    <w:tmpl w:val="E4A87D52"/>
    <w:lvl w:ilvl="0" w:tplc="BBB214B8">
      <w:numFmt w:val="bullet"/>
      <w:lvlText w:val="•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DE1FBD"/>
    <w:multiLevelType w:val="hybridMultilevel"/>
    <w:tmpl w:val="9FB69E34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EB1942"/>
    <w:multiLevelType w:val="hybridMultilevel"/>
    <w:tmpl w:val="611CFA56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BF2CA8"/>
    <w:multiLevelType w:val="hybridMultilevel"/>
    <w:tmpl w:val="AB289908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D56CB5"/>
    <w:multiLevelType w:val="hybridMultilevel"/>
    <w:tmpl w:val="3B42ABA0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8912DB"/>
    <w:multiLevelType w:val="hybridMultilevel"/>
    <w:tmpl w:val="2F7617A8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2C7D1D"/>
    <w:multiLevelType w:val="hybridMultilevel"/>
    <w:tmpl w:val="2B8C0C16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5A40BA"/>
    <w:multiLevelType w:val="hybridMultilevel"/>
    <w:tmpl w:val="A7502E60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752B51"/>
    <w:multiLevelType w:val="hybridMultilevel"/>
    <w:tmpl w:val="00A079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C746319"/>
    <w:multiLevelType w:val="hybridMultilevel"/>
    <w:tmpl w:val="1CD690D8"/>
    <w:lvl w:ilvl="0" w:tplc="BBB214B8">
      <w:numFmt w:val="bullet"/>
      <w:lvlText w:val="•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  <w:b/>
        <w:color w:val="78350F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61267852">
    <w:abstractNumId w:val="8"/>
  </w:num>
  <w:num w:numId="2" w16cid:durableId="1924141190">
    <w:abstractNumId w:val="6"/>
  </w:num>
  <w:num w:numId="3" w16cid:durableId="1557744278">
    <w:abstractNumId w:val="5"/>
  </w:num>
  <w:num w:numId="4" w16cid:durableId="1325741602">
    <w:abstractNumId w:val="4"/>
  </w:num>
  <w:num w:numId="5" w16cid:durableId="254676612">
    <w:abstractNumId w:val="7"/>
  </w:num>
  <w:num w:numId="6" w16cid:durableId="217134134">
    <w:abstractNumId w:val="3"/>
  </w:num>
  <w:num w:numId="7" w16cid:durableId="1857234179">
    <w:abstractNumId w:val="2"/>
  </w:num>
  <w:num w:numId="8" w16cid:durableId="1245215861">
    <w:abstractNumId w:val="1"/>
  </w:num>
  <w:num w:numId="9" w16cid:durableId="1088692755">
    <w:abstractNumId w:val="0"/>
  </w:num>
  <w:num w:numId="10" w16cid:durableId="1072964744">
    <w:abstractNumId w:val="19"/>
  </w:num>
  <w:num w:numId="11" w16cid:durableId="242420995">
    <w:abstractNumId w:val="11"/>
  </w:num>
  <w:num w:numId="12" w16cid:durableId="1636721287">
    <w:abstractNumId w:val="12"/>
  </w:num>
  <w:num w:numId="13" w16cid:durableId="580454020">
    <w:abstractNumId w:val="16"/>
  </w:num>
  <w:num w:numId="14" w16cid:durableId="25641687">
    <w:abstractNumId w:val="20"/>
  </w:num>
  <w:num w:numId="15" w16cid:durableId="1979995892">
    <w:abstractNumId w:val="13"/>
  </w:num>
  <w:num w:numId="16" w16cid:durableId="1004935269">
    <w:abstractNumId w:val="14"/>
  </w:num>
  <w:num w:numId="17" w16cid:durableId="370694130">
    <w:abstractNumId w:val="18"/>
  </w:num>
  <w:num w:numId="18" w16cid:durableId="1021014243">
    <w:abstractNumId w:val="9"/>
  </w:num>
  <w:num w:numId="19" w16cid:durableId="57868634">
    <w:abstractNumId w:val="10"/>
  </w:num>
  <w:num w:numId="20" w16cid:durableId="350104579">
    <w:abstractNumId w:val="15"/>
  </w:num>
  <w:num w:numId="21" w16cid:durableId="9732937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5EF"/>
    <w:rsid w:val="00134D9B"/>
    <w:rsid w:val="0015074B"/>
    <w:rsid w:val="00264EDB"/>
    <w:rsid w:val="0029639D"/>
    <w:rsid w:val="002F74DE"/>
    <w:rsid w:val="003242F2"/>
    <w:rsid w:val="00326F90"/>
    <w:rsid w:val="003B13AF"/>
    <w:rsid w:val="0042229A"/>
    <w:rsid w:val="0049529B"/>
    <w:rsid w:val="00502815"/>
    <w:rsid w:val="00530477"/>
    <w:rsid w:val="00775D24"/>
    <w:rsid w:val="00834EF2"/>
    <w:rsid w:val="0084076E"/>
    <w:rsid w:val="009C7149"/>
    <w:rsid w:val="00AA1D8D"/>
    <w:rsid w:val="00B47730"/>
    <w:rsid w:val="00C132D5"/>
    <w:rsid w:val="00C36D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5A78A"/>
  <w14:defaultImageDpi w14:val="300"/>
  <w15:docId w15:val="{98532124-3ABB-49AC-9D85-0A5D9D97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42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hassanfathelba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Ehab El Khadragy</cp:lastModifiedBy>
  <cp:revision>12</cp:revision>
  <cp:lastPrinted>2026-10-13T18:42:00Z</cp:lastPrinted>
  <dcterms:created xsi:type="dcterms:W3CDTF">2013-12-23T23:15:00Z</dcterms:created>
  <dcterms:modified xsi:type="dcterms:W3CDTF">2026-10-18T17:18:00Z</dcterms:modified>
  <cp:category/>
</cp:coreProperties>
</file>