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33A9" w14:textId="3EE94337" w:rsidR="00BB15CE" w:rsidRDefault="00000000" w:rsidP="00BB15CE">
      <w:pPr>
        <w:pStyle w:val="Heading1"/>
        <w:rPr>
          <w:color w:val="000000" w:themeColor="text1"/>
        </w:rPr>
      </w:pPr>
      <w:r>
        <w:rPr>
          <w:noProof/>
        </w:rPr>
        <w:drawing>
          <wp:anchor distT="0" distB="0" distL="114300" distR="114300" simplePos="0" relativeHeight="251659264" behindDoc="1" locked="0" layoutInCell="1" allowOverlap="1" wp14:anchorId="714E3C0E" wp14:editId="6162E942">
            <wp:simplePos x="0" y="0"/>
            <wp:positionH relativeFrom="column">
              <wp:posOffset>1171575</wp:posOffset>
            </wp:positionH>
            <wp:positionV relativeFrom="paragraph">
              <wp:posOffset>-330200</wp:posOffset>
            </wp:positionV>
            <wp:extent cx="3369310" cy="505460"/>
            <wp:effectExtent l="0" t="0" r="8890" b="2540"/>
            <wp:wrapThrough wrapText="bothSides">
              <wp:wrapPolygon edited="0">
                <wp:start x="814" y="0"/>
                <wp:lineTo x="0" y="5970"/>
                <wp:lineTo x="0" y="15196"/>
                <wp:lineTo x="733" y="21166"/>
                <wp:lineTo x="814" y="21166"/>
                <wp:lineTo x="3664" y="21166"/>
                <wp:lineTo x="3094" y="17367"/>
                <wp:lineTo x="20843" y="16281"/>
                <wp:lineTo x="20680" y="8683"/>
                <wp:lineTo x="21494" y="6513"/>
                <wp:lineTo x="21168" y="4342"/>
                <wp:lineTo x="3664" y="0"/>
                <wp:lineTo x="814" y="0"/>
              </wp:wrapPolygon>
            </wp:wrapThrough>
            <wp:docPr id="7" name="Picture 7" descr="big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ig_logo_black"/>
                    <pic:cNvPicPr>
                      <a:picLocks noChangeAspect="1"/>
                    </pic:cNvPicPr>
                  </pic:nvPicPr>
                  <pic:blipFill>
                    <a:blip r:embed="rId7"/>
                    <a:stretch>
                      <a:fillRect/>
                    </a:stretch>
                  </pic:blipFill>
                  <pic:spPr>
                    <a:xfrm>
                      <a:off x="0" y="0"/>
                      <a:ext cx="3369310" cy="505460"/>
                    </a:xfrm>
                    <a:prstGeom prst="rect">
                      <a:avLst/>
                    </a:prstGeom>
                  </pic:spPr>
                </pic:pic>
              </a:graphicData>
            </a:graphic>
          </wp:anchor>
        </w:drawing>
      </w:r>
      <w:proofErr w:type="gramStart"/>
      <w:r w:rsidR="00BB15CE" w:rsidRPr="00BB15CE">
        <w:rPr>
          <w:noProof/>
        </w:rPr>
        <w:t>About</w:t>
      </w:r>
      <w:r w:rsidR="00BB15CE">
        <w:rPr>
          <w:color w:val="000000" w:themeColor="text1"/>
        </w:rPr>
        <w:t xml:space="preserve"> </w:t>
      </w:r>
      <w:proofErr w:type="spellStart"/>
      <w:r w:rsidR="00BB15CE" w:rsidRPr="00BB15CE">
        <w:rPr>
          <w:color w:val="000000" w:themeColor="text1"/>
        </w:rPr>
        <w:t>Cloudjet</w:t>
      </w:r>
      <w:proofErr w:type="spellEnd"/>
      <w:proofErr w:type="gramEnd"/>
      <w:r w:rsidR="00BB15CE" w:rsidRPr="00BB15CE">
        <w:rPr>
          <w:color w:val="000000" w:themeColor="text1"/>
        </w:rPr>
        <w:t xml:space="preserve"> provides comprehensive web application firewall (WAF) solutions with features such as reverse proxy protection, vulnerability management, and bot detection. Our offerings also include cloud infrastructure services, such as computing servers, storage, and networking resources, along with an intuitive computing dashboard. Our platform equips users with tools for DDoS protection, custom rule configurations, and a user-friendly web interface to effectively monitor and safeguard online assets.</w:t>
      </w:r>
    </w:p>
    <w:p w14:paraId="19F00640" w14:textId="7CCA3B8B" w:rsidR="0030612F" w:rsidRDefault="00000000" w:rsidP="00BB15CE">
      <w:pPr>
        <w:pStyle w:val="Heading1"/>
        <w:rPr>
          <w:color w:val="00B050"/>
        </w:rPr>
      </w:pPr>
      <w:r>
        <w:rPr>
          <w:color w:val="00B050"/>
        </w:rPr>
        <w:t>1. Duration:</w:t>
      </w:r>
    </w:p>
    <w:p w14:paraId="282C8983" w14:textId="77777777" w:rsidR="0030612F" w:rsidRDefault="00000000">
      <w:r>
        <w:t xml:space="preserve">- 2 </w:t>
      </w:r>
      <w:proofErr w:type="gramStart"/>
      <w:r>
        <w:t>month( Starting</w:t>
      </w:r>
      <w:proofErr w:type="gramEnd"/>
      <w:r>
        <w:t xml:space="preserve"> from 20-1-2025 to 20-3-2025)</w:t>
      </w:r>
    </w:p>
    <w:p w14:paraId="4FA42C46" w14:textId="77777777" w:rsidR="0030612F" w:rsidRDefault="00000000">
      <w:pPr>
        <w:pStyle w:val="Heading2"/>
        <w:rPr>
          <w:color w:val="00B050"/>
        </w:rPr>
      </w:pPr>
      <w:r>
        <w:rPr>
          <w:color w:val="00B050"/>
        </w:rPr>
        <w:t>2. Tracks:</w:t>
      </w:r>
    </w:p>
    <w:p w14:paraId="6843506B" w14:textId="77777777" w:rsidR="0030612F" w:rsidRDefault="00000000">
      <w:pPr>
        <w:pStyle w:val="ListBullet"/>
        <w:numPr>
          <w:ilvl w:val="0"/>
          <w:numId w:val="0"/>
        </w:numPr>
      </w:pPr>
      <w:r>
        <w:t>-Back-end Development.</w:t>
      </w:r>
    </w:p>
    <w:p w14:paraId="797114A6" w14:textId="77777777" w:rsidR="0030612F" w:rsidRDefault="00000000">
      <w:pPr>
        <w:pStyle w:val="ListBullet"/>
        <w:numPr>
          <w:ilvl w:val="0"/>
          <w:numId w:val="0"/>
        </w:numPr>
        <w:rPr>
          <w:color w:val="00B050"/>
        </w:rPr>
      </w:pPr>
      <w:r>
        <w:t xml:space="preserve">- Linux </w:t>
      </w:r>
      <w:proofErr w:type="spellStart"/>
      <w:r>
        <w:t>Adminstation</w:t>
      </w:r>
      <w:proofErr w:type="spellEnd"/>
      <w:r>
        <w:t>.</w:t>
      </w:r>
    </w:p>
    <w:p w14:paraId="02322735" w14:textId="77777777" w:rsidR="0030612F" w:rsidRDefault="00000000">
      <w:pPr>
        <w:pStyle w:val="Heading2"/>
        <w:rPr>
          <w:color w:val="00B050"/>
        </w:rPr>
      </w:pPr>
      <w:r>
        <w:rPr>
          <w:color w:val="00B050"/>
        </w:rPr>
        <w:t>3. Target Audience:</w:t>
      </w:r>
    </w:p>
    <w:p w14:paraId="5916DC51" w14:textId="77777777" w:rsidR="0030612F" w:rsidRDefault="00000000">
      <w:r>
        <w:t>- Preferred: University students (Fresh graduates are also welcome).</w:t>
      </w:r>
    </w:p>
    <w:p w14:paraId="5D0EF4E1" w14:textId="77777777" w:rsidR="0030612F" w:rsidRDefault="00000000">
      <w:pPr>
        <w:pStyle w:val="Heading2"/>
        <w:rPr>
          <w:color w:val="00B050"/>
        </w:rPr>
      </w:pPr>
      <w:r>
        <w:rPr>
          <w:color w:val="00B050"/>
        </w:rPr>
        <w:t>4. Number of Participants:</w:t>
      </w:r>
    </w:p>
    <w:p w14:paraId="21D54A56" w14:textId="77777777" w:rsidR="0030612F" w:rsidRDefault="00000000">
      <w:r>
        <w:t>- 10 selected trainees.</w:t>
      </w:r>
    </w:p>
    <w:p w14:paraId="7E6675CA" w14:textId="000A1F80" w:rsidR="0030612F" w:rsidRPr="00434CE7" w:rsidRDefault="00000000" w:rsidP="00434CE7">
      <w:pPr>
        <w:pStyle w:val="Heading2"/>
        <w:rPr>
          <w:color w:val="00B050"/>
        </w:rPr>
      </w:pPr>
      <w:r>
        <w:rPr>
          <w:color w:val="00B050"/>
        </w:rPr>
        <w:t xml:space="preserve">5. </w:t>
      </w:r>
      <w:proofErr w:type="gramStart"/>
      <w:r>
        <w:rPr>
          <w:color w:val="00B050"/>
        </w:rPr>
        <w:t>Budget:</w:t>
      </w:r>
      <w:r>
        <w:t>.</w:t>
      </w:r>
      <w:proofErr w:type="gramEnd"/>
    </w:p>
    <w:p w14:paraId="3BC1AFA8" w14:textId="53ACC26D" w:rsidR="0030612F" w:rsidRDefault="00000000">
      <w:r>
        <w:t xml:space="preserve">- </w:t>
      </w:r>
      <w:r w:rsidR="00434CE7">
        <w:t>7000</w:t>
      </w:r>
      <w:r>
        <w:t xml:space="preserve"> EGP allocated per participant                                                        </w:t>
      </w:r>
      <w:proofErr w:type="gramStart"/>
      <w:r>
        <w:t xml:space="preserve">  .</w:t>
      </w:r>
      <w:proofErr w:type="gramEnd"/>
    </w:p>
    <w:p w14:paraId="107CA1D1" w14:textId="25ABB6ED" w:rsidR="0030612F" w:rsidRDefault="00000000">
      <w:pPr>
        <w:ind w:left="110" w:hangingChars="50" w:hanging="110"/>
      </w:pPr>
      <w:r>
        <w:t>- 15,000 for award box.</w:t>
      </w:r>
      <w:r>
        <w:br/>
      </w:r>
      <w:r>
        <w:rPr>
          <w:noProof/>
        </w:rPr>
        <w:drawing>
          <wp:inline distT="0" distB="0" distL="114300" distR="114300" wp14:anchorId="2A9B72B4" wp14:editId="288C222F">
            <wp:extent cx="1276985" cy="929005"/>
            <wp:effectExtent l="0" t="0" r="5715" b="10795"/>
            <wp:docPr id="1" name="Picture 1" descr="WhatsApp Image 2024-12-22 at 18.50.11_049764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2-22 at 18.50.11_0497647a"/>
                    <pic:cNvPicPr>
                      <a:picLocks noChangeAspect="1"/>
                    </pic:cNvPicPr>
                  </pic:nvPicPr>
                  <pic:blipFill>
                    <a:blip r:embed="rId8"/>
                    <a:stretch>
                      <a:fillRect/>
                    </a:stretch>
                  </pic:blipFill>
                  <pic:spPr>
                    <a:xfrm flipH="1">
                      <a:off x="0" y="0"/>
                      <a:ext cx="1276985" cy="929005"/>
                    </a:xfrm>
                    <a:prstGeom prst="rect">
                      <a:avLst/>
                    </a:prstGeom>
                  </pic:spPr>
                </pic:pic>
              </a:graphicData>
            </a:graphic>
          </wp:inline>
        </w:drawing>
      </w:r>
      <w:r>
        <w:br/>
        <w:t xml:space="preserve">- $200 will be </w:t>
      </w:r>
      <w:proofErr w:type="gramStart"/>
      <w:r>
        <w:t>added  for</w:t>
      </w:r>
      <w:proofErr w:type="gramEnd"/>
      <w:r>
        <w:t xml:space="preserve"> the most distinguished trainee to his </w:t>
      </w:r>
      <w:proofErr w:type="spellStart"/>
      <w:r>
        <w:t>Cloudjet</w:t>
      </w:r>
      <w:proofErr w:type="spellEnd"/>
      <w:r>
        <w:t xml:space="preserve"> account.</w:t>
      </w:r>
      <w:r>
        <w:br/>
      </w:r>
      <w:r>
        <w:br/>
      </w:r>
    </w:p>
    <w:p w14:paraId="185883FA" w14:textId="77777777" w:rsidR="0030612F" w:rsidRDefault="00000000">
      <w:pPr>
        <w:pStyle w:val="Heading2"/>
        <w:rPr>
          <w:color w:val="00B050"/>
        </w:rPr>
      </w:pPr>
      <w:r>
        <w:rPr>
          <w:color w:val="00B050"/>
        </w:rPr>
        <w:t>6. Location:</w:t>
      </w:r>
    </w:p>
    <w:p w14:paraId="16CBD860" w14:textId="77777777" w:rsidR="0030612F" w:rsidRDefault="00000000">
      <w:r>
        <w:t>- Online.</w:t>
      </w:r>
    </w:p>
    <w:p w14:paraId="2538AA73" w14:textId="77777777" w:rsidR="0030612F" w:rsidRDefault="00000000">
      <w:pPr>
        <w:pStyle w:val="Heading2"/>
        <w:rPr>
          <w:color w:val="00B050"/>
        </w:rPr>
      </w:pPr>
      <w:r>
        <w:rPr>
          <w:color w:val="00B050"/>
        </w:rPr>
        <w:lastRenderedPageBreak/>
        <w:t>7. Supervisor:</w:t>
      </w:r>
    </w:p>
    <w:p w14:paraId="09EFD3E0" w14:textId="49C6BA21" w:rsidR="0030612F" w:rsidRDefault="00000000">
      <w:r>
        <w:t xml:space="preserve">- The training program will be supervised by Eng. Osama, Eng. </w:t>
      </w:r>
      <w:proofErr w:type="spellStart"/>
      <w:proofErr w:type="gramStart"/>
      <w:r>
        <w:t>Shrouk</w:t>
      </w:r>
      <w:proofErr w:type="spellEnd"/>
      <w:r>
        <w:t xml:space="preserve"> </w:t>
      </w:r>
      <w:r w:rsidR="00434CE7">
        <w:t>.</w:t>
      </w:r>
      <w:proofErr w:type="gramEnd"/>
      <w:r>
        <w:br/>
      </w:r>
      <w:r>
        <w:br/>
      </w:r>
      <w:r>
        <w:rPr>
          <w:b/>
          <w:bCs/>
          <w:color w:val="00B050"/>
          <w:sz w:val="26"/>
          <w:szCs w:val="26"/>
        </w:rPr>
        <w:t>8. Internship process:</w:t>
      </w:r>
      <w:r>
        <w:rPr>
          <w:b/>
          <w:bCs/>
          <w:color w:val="00B050"/>
          <w:sz w:val="24"/>
          <w:szCs w:val="24"/>
        </w:rPr>
        <w:br/>
      </w:r>
      <w:r>
        <w:t>-Applicants will apply through a provided link and attach their CV, a brief introduction about themselves, along with their name, college, address and the field interested in.</w:t>
      </w:r>
      <w:r>
        <w:br/>
      </w:r>
      <w:r>
        <w:br/>
        <w:t>-Two interviews will be conducted.</w:t>
      </w:r>
      <w:r>
        <w:br/>
      </w:r>
      <w:r>
        <w:br/>
      </w:r>
      <w:r>
        <w:rPr>
          <w:b/>
          <w:bCs/>
          <w:color w:val="00B050"/>
          <w:sz w:val="26"/>
          <w:szCs w:val="26"/>
        </w:rPr>
        <w:t>9. Selection Criteria:</w:t>
      </w:r>
      <w:r>
        <w:rPr>
          <w:b/>
          <w:bCs/>
          <w:color w:val="00B050"/>
          <w:sz w:val="26"/>
          <w:szCs w:val="26"/>
        </w:rPr>
        <w:br/>
      </w:r>
      <w:r>
        <w:t xml:space="preserve">- Participants will be chosen based on their background on the fields </w:t>
      </w:r>
      <w:proofErr w:type="gramStart"/>
      <w:r>
        <w:t>provided( via</w:t>
      </w:r>
      <w:proofErr w:type="gramEnd"/>
      <w:r>
        <w:t xml:space="preserve"> the technical interview), the soft skills they have.</w:t>
      </w:r>
      <w:r>
        <w:br/>
      </w:r>
      <w:r>
        <w:br/>
        <w:t>- If two applicants have the same technical and soft skills, the decision will be based on which applicant has additional knowledge in other areas and the extent of his commitment to appointments.</w:t>
      </w:r>
    </w:p>
    <w:p w14:paraId="509FE089" w14:textId="77777777" w:rsidR="0030612F" w:rsidRDefault="00000000">
      <w:pPr>
        <w:pStyle w:val="Heading2"/>
        <w:rPr>
          <w:color w:val="00B050"/>
        </w:rPr>
      </w:pPr>
      <w:r>
        <w:rPr>
          <w:color w:val="00B050"/>
        </w:rPr>
        <w:t>10. Tools and Resources:</w:t>
      </w:r>
    </w:p>
    <w:p w14:paraId="2075CF66" w14:textId="77777777" w:rsidR="0030612F" w:rsidRDefault="00000000">
      <w:r>
        <w:t>- Interviews conducted via Zoom.</w:t>
      </w:r>
      <w:r>
        <w:br/>
      </w:r>
      <w:r>
        <w:br/>
      </w:r>
      <w:r>
        <w:rPr>
          <w:color w:val="000000" w:themeColor="text1"/>
        </w:rPr>
        <w:t>- Tools used during the program include Click up.</w:t>
      </w:r>
      <w:r>
        <w:rPr>
          <w:color w:val="000000" w:themeColor="text1"/>
        </w:rPr>
        <w:br/>
      </w:r>
      <w:r>
        <w:rPr>
          <w:color w:val="000000" w:themeColor="text1"/>
        </w:rPr>
        <w:br/>
        <w:t xml:space="preserve"> -The necessary resources to complete the task assigned by the supervisor will be provided.</w:t>
      </w:r>
      <w:r>
        <w:rPr>
          <w:color w:val="000000" w:themeColor="text1"/>
        </w:rPr>
        <w:br/>
      </w:r>
      <w:r>
        <w:br/>
      </w:r>
      <w:proofErr w:type="gramStart"/>
      <w:r>
        <w:t>-  WhatsApp</w:t>
      </w:r>
      <w:proofErr w:type="gramEnd"/>
      <w:r>
        <w:t xml:space="preserve"> group will be created for all participants to ensure smooth communication.</w:t>
      </w:r>
    </w:p>
    <w:p w14:paraId="62A2378C" w14:textId="77777777" w:rsidR="0030612F" w:rsidRDefault="00000000">
      <w:pPr>
        <w:pStyle w:val="Heading2"/>
        <w:rPr>
          <w14:textFill>
            <w14:gradFill>
              <w14:gsLst>
                <w14:gs w14:pos="0">
                  <w14:srgbClr w14:val="007BD3"/>
                </w14:gs>
                <w14:gs w14:pos="100000">
                  <w14:srgbClr w14:val="034373"/>
                </w14:gs>
              </w14:gsLst>
              <w14:lin w14:ang="0" w14:scaled="0"/>
            </w14:gradFill>
          </w14:textFill>
        </w:rPr>
      </w:pPr>
      <w:r>
        <w:br/>
      </w:r>
      <w:r>
        <w:rPr>
          <w:color w:val="00B050"/>
        </w:rPr>
        <w:t>11. Training Methodology:</w:t>
      </w:r>
    </w:p>
    <w:p w14:paraId="0439D83F" w14:textId="77777777" w:rsidR="0030612F" w:rsidRDefault="00000000">
      <w:pPr>
        <w:pStyle w:val="ListBullet"/>
        <w:numPr>
          <w:ilvl w:val="0"/>
          <w:numId w:val="0"/>
        </w:numPr>
      </w:pPr>
      <w:r>
        <w:t>-Tasks to practice and apply learned skills.</w:t>
      </w:r>
      <w:r>
        <w:br/>
      </w:r>
    </w:p>
    <w:p w14:paraId="3A2988F5" w14:textId="77777777" w:rsidR="0030612F" w:rsidRDefault="00000000">
      <w:pPr>
        <w:pStyle w:val="ListBullet"/>
        <w:numPr>
          <w:ilvl w:val="0"/>
          <w:numId w:val="0"/>
        </w:numPr>
      </w:pPr>
      <w:r>
        <w:t>- Mentorship sessions with the supervisor for guidance and feedback.</w:t>
      </w:r>
    </w:p>
    <w:p w14:paraId="6677EEF3" w14:textId="77777777" w:rsidR="0030612F" w:rsidRDefault="00000000">
      <w:pPr>
        <w:pStyle w:val="Heading2"/>
        <w:rPr>
          <w:color w:val="00B050"/>
        </w:rPr>
      </w:pPr>
      <w:r>
        <w:rPr>
          <w:color w:val="00B050"/>
        </w:rPr>
        <w:t>12. Training Schedule:</w:t>
      </w:r>
    </w:p>
    <w:p w14:paraId="2216D937" w14:textId="77777777" w:rsidR="0030612F" w:rsidRDefault="00000000">
      <w:r>
        <w:t>- Tasks will have a strict deadline of 2 days for submission.</w:t>
      </w:r>
    </w:p>
    <w:p w14:paraId="6197CCE6" w14:textId="77777777" w:rsidR="0030612F" w:rsidRDefault="00000000">
      <w:pPr>
        <w:pStyle w:val="Heading2"/>
        <w:rPr>
          <w:color w:val="00B050"/>
        </w:rPr>
      </w:pPr>
      <w:r>
        <w:rPr>
          <w:color w:val="00B050"/>
        </w:rPr>
        <w:t>13.Final Evaluation Criteria:</w:t>
      </w:r>
    </w:p>
    <w:p w14:paraId="179C7D0E" w14:textId="77777777" w:rsidR="0030612F" w:rsidRDefault="00000000">
      <w:r>
        <w:t>- Timely completion of tasks and projects.</w:t>
      </w:r>
    </w:p>
    <w:p w14:paraId="69765255" w14:textId="77777777" w:rsidR="0030612F" w:rsidRDefault="00000000">
      <w:r>
        <w:t>- Quality of submitted work and creativity.</w:t>
      </w:r>
    </w:p>
    <w:p w14:paraId="7B417552" w14:textId="77777777" w:rsidR="0030612F" w:rsidRDefault="00000000">
      <w:r>
        <w:rPr>
          <w:color w:val="000000" w:themeColor="text1"/>
        </w:rPr>
        <w:t>- Active participation during sessions.</w:t>
      </w:r>
      <w:r>
        <w:rPr>
          <w:color w:val="000000" w:themeColor="text1"/>
        </w:rPr>
        <w:br/>
      </w:r>
    </w:p>
    <w:p w14:paraId="193EC0F4" w14:textId="77777777" w:rsidR="0030612F" w:rsidRDefault="00000000">
      <w:pPr>
        <w:pStyle w:val="Heading2"/>
        <w:rPr>
          <w:color w:val="00B050"/>
        </w:rPr>
      </w:pPr>
      <w:r>
        <w:rPr>
          <w:color w:val="00B050"/>
        </w:rPr>
        <w:lastRenderedPageBreak/>
        <w:t xml:space="preserve">14. Awards and </w:t>
      </w:r>
      <w:proofErr w:type="gramStart"/>
      <w:r>
        <w:rPr>
          <w:color w:val="00B050"/>
        </w:rPr>
        <w:t>Certificates :</w:t>
      </w:r>
      <w:proofErr w:type="gramEnd"/>
    </w:p>
    <w:p w14:paraId="177D155A" w14:textId="77777777" w:rsidR="0030612F" w:rsidRDefault="00000000">
      <w:r>
        <w:t>- Certificates of completion will be issued to all participants.</w:t>
      </w:r>
    </w:p>
    <w:p w14:paraId="34A8E6D4" w14:textId="77777777" w:rsidR="0030612F" w:rsidRDefault="00000000">
      <w:r>
        <w:t>- Outstanding performers will receive special awards and certificates of excellence.</w:t>
      </w:r>
    </w:p>
    <w:p w14:paraId="4EAC1148" w14:textId="77777777" w:rsidR="0030612F" w:rsidRDefault="00000000">
      <w:r>
        <w:br/>
      </w:r>
    </w:p>
    <w:p w14:paraId="3A1FCED3" w14:textId="77777777" w:rsidR="0030612F" w:rsidRDefault="0030612F"/>
    <w:sectPr w:rsidR="003061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BE260" w14:textId="77777777" w:rsidR="004A7593" w:rsidRDefault="004A7593">
      <w:pPr>
        <w:spacing w:line="240" w:lineRule="auto"/>
      </w:pPr>
      <w:r>
        <w:separator/>
      </w:r>
    </w:p>
  </w:endnote>
  <w:endnote w:type="continuationSeparator" w:id="0">
    <w:p w14:paraId="50316FAE" w14:textId="77777777" w:rsidR="004A7593" w:rsidRDefault="004A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9BC52" w14:textId="77777777" w:rsidR="004A7593" w:rsidRDefault="004A7593">
      <w:pPr>
        <w:spacing w:after="0"/>
      </w:pPr>
      <w:r>
        <w:separator/>
      </w:r>
    </w:p>
  </w:footnote>
  <w:footnote w:type="continuationSeparator" w:id="0">
    <w:p w14:paraId="01E4FA8F" w14:textId="77777777" w:rsidR="004A7593" w:rsidRDefault="004A75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24394421">
    <w:abstractNumId w:val="5"/>
  </w:num>
  <w:num w:numId="2" w16cid:durableId="1371490036">
    <w:abstractNumId w:val="3"/>
  </w:num>
  <w:num w:numId="3" w16cid:durableId="1872373294">
    <w:abstractNumId w:val="2"/>
  </w:num>
  <w:num w:numId="4" w16cid:durableId="958490341">
    <w:abstractNumId w:val="4"/>
  </w:num>
  <w:num w:numId="5" w16cid:durableId="1827472755">
    <w:abstractNumId w:val="1"/>
  </w:num>
  <w:num w:numId="6" w16cid:durableId="10820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12F"/>
    <w:rsid w:val="00326F90"/>
    <w:rsid w:val="00434CE7"/>
    <w:rsid w:val="004A7593"/>
    <w:rsid w:val="0098299F"/>
    <w:rsid w:val="00A168FD"/>
    <w:rsid w:val="00AA1D8D"/>
    <w:rsid w:val="00B47730"/>
    <w:rsid w:val="00BB15CE"/>
    <w:rsid w:val="00CB0664"/>
    <w:rsid w:val="00FC693F"/>
    <w:rsid w:val="12F07941"/>
    <w:rsid w:val="1C5957BA"/>
    <w:rsid w:val="272007BD"/>
    <w:rsid w:val="46C5450D"/>
    <w:rsid w:val="5BA953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F2E77A1"/>
  <w14:defaultImageDpi w14:val="300"/>
  <w15:docId w15:val="{D69DB91D-80DB-4C8E-A11A-BE1AC993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سارة صبحى عبد الفتاح متولى</cp:lastModifiedBy>
  <cp:revision>2</cp:revision>
  <dcterms:created xsi:type="dcterms:W3CDTF">2013-12-23T23:15:00Z</dcterms:created>
  <dcterms:modified xsi:type="dcterms:W3CDTF">2025-01-05T17:20:00Z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EAD11E0C46B743B88CDADADBBF7DDCD3_12</vt:lpwstr>
  </property>
</Properties>
</file>