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9"/>
          <w:szCs w:val="19"/>
        </w:rPr>
      </w:pPr>
      <w:r>
        <w:rPr>
          <w:rFonts w:ascii="Helvetica" w:hAnsi="Helvetica" w:cs="Helvetica"/>
          <w:color w:val="000000"/>
          <w:kern w:val="0"/>
          <w:sz w:val="19"/>
          <w:szCs w:val="19"/>
        </w:rPr>
        <w:t>ФЕДЕРАЛЬНОЕ ГОСУДАРСТВЕННОЕ АВТОНОМНОЕ ОБРАЗОВАТЕЛЬНОЕ УЧРЕЖДЕНИЕ ВЫСШЕГО ОБРАЗОВАНИЯ</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9"/>
          <w:szCs w:val="19"/>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9"/>
          <w:szCs w:val="19"/>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rPr>
      </w:pPr>
      <w:r>
        <w:rPr>
          <w:rFonts w:ascii="Helvetica" w:hAnsi="Helvetica" w:cs="Helvetica"/>
          <w:color w:val="000000"/>
          <w:kern w:val="0"/>
        </w:rPr>
        <w:t>«НАЦИОНАЛЬНЫЙ</w:t>
      </w:r>
      <w:r>
        <w:rPr>
          <w:rFonts w:ascii="Helvetica" w:hAnsi="Helvetica" w:cs="Helvetica"/>
          <w:color w:val="000000"/>
          <w:kern w:val="0"/>
          <w:sz w:val="18"/>
          <w:szCs w:val="18"/>
        </w:rPr>
        <w:t xml:space="preserve"> </w:t>
      </w:r>
      <w:r>
        <w:rPr>
          <w:rFonts w:ascii="Helvetica" w:hAnsi="Helvetica" w:cs="Helvetica"/>
          <w:color w:val="000000"/>
          <w:kern w:val="0"/>
        </w:rPr>
        <w:t>ИССЛЕДОВАТЕЛЬСКИЙ</w:t>
      </w:r>
      <w:r>
        <w:rPr>
          <w:rFonts w:ascii="Helvetica" w:hAnsi="Helvetica" w:cs="Helvetica"/>
          <w:color w:val="000000"/>
          <w:kern w:val="0"/>
          <w:sz w:val="18"/>
          <w:szCs w:val="18"/>
        </w:rPr>
        <w:t xml:space="preserve"> </w:t>
      </w:r>
      <w:r>
        <w:rPr>
          <w:rFonts w:ascii="Helvetica" w:hAnsi="Helvetica" w:cs="Helvetica"/>
          <w:color w:val="000000"/>
          <w:kern w:val="0"/>
        </w:rPr>
        <w:t>УНИВЕРСИТЕТ</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rPr>
      </w:pPr>
      <w:r>
        <w:rPr>
          <w:rFonts w:ascii="Helvetica" w:hAnsi="Helvetica" w:cs="Helvetica"/>
          <w:color w:val="000000"/>
          <w:kern w:val="0"/>
        </w:rPr>
        <w:t>«ВЫСШАЯ</w:t>
      </w:r>
      <w:r>
        <w:rPr>
          <w:rFonts w:ascii="Helvetica" w:hAnsi="Helvetica" w:cs="Helvetica"/>
          <w:color w:val="000000"/>
          <w:kern w:val="0"/>
          <w:sz w:val="18"/>
          <w:szCs w:val="18"/>
        </w:rPr>
        <w:t xml:space="preserve"> </w:t>
      </w:r>
      <w:r>
        <w:rPr>
          <w:rFonts w:ascii="Helvetica" w:hAnsi="Helvetica" w:cs="Helvetica"/>
          <w:color w:val="000000"/>
          <w:kern w:val="0"/>
        </w:rPr>
        <w:t>ШКОЛА</w:t>
      </w:r>
      <w:r>
        <w:rPr>
          <w:rFonts w:ascii="Helvetica" w:hAnsi="Helvetica" w:cs="Helvetica"/>
          <w:color w:val="000000"/>
          <w:kern w:val="0"/>
          <w:sz w:val="18"/>
          <w:szCs w:val="18"/>
        </w:rPr>
        <w:t xml:space="preserve"> </w:t>
      </w:r>
      <w:r>
        <w:rPr>
          <w:rFonts w:ascii="Helvetica" w:hAnsi="Helvetica" w:cs="Helvetica"/>
          <w:color w:val="000000"/>
          <w:kern w:val="0"/>
        </w:rPr>
        <w:t>ЭКОНОМИКИ»</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i/>
          <w:iCs/>
          <w:color w:val="000000"/>
          <w:kern w:val="0"/>
          <w:sz w:val="28"/>
          <w:szCs w:val="28"/>
        </w:rPr>
      </w:pPr>
      <w:r>
        <w:rPr>
          <w:rFonts w:cs="Times New Roman"/>
          <w:i/>
          <w:iCs/>
          <w:color w:val="000000"/>
          <w:kern w:val="0"/>
          <w:sz w:val="28"/>
          <w:szCs w:val="28"/>
        </w:rPr>
        <w:t>Факультет экономических наук</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i/>
          <w:iCs/>
          <w:color w:val="000000"/>
          <w:kern w:val="0"/>
          <w:sz w:val="28"/>
          <w:szCs w:val="28"/>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i/>
          <w:iCs/>
          <w:color w:val="000000"/>
          <w:kern w:val="0"/>
          <w:sz w:val="28"/>
          <w:szCs w:val="28"/>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i/>
          <w:iCs/>
          <w:color w:val="000000"/>
          <w:kern w:val="0"/>
          <w:sz w:val="28"/>
          <w:szCs w:val="28"/>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i/>
          <w:iCs/>
          <w:color w:val="000000"/>
          <w:kern w:val="0"/>
          <w:sz w:val="28"/>
          <w:szCs w:val="28"/>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color w:val="000000"/>
          <w:kern w:val="0"/>
          <w:sz w:val="28"/>
          <w:szCs w:val="28"/>
        </w:rPr>
      </w:pPr>
      <w:r>
        <w:rPr>
          <w:rFonts w:cs="Times New Roman"/>
          <w:color w:val="000000"/>
          <w:kern w:val="0"/>
          <w:sz w:val="28"/>
          <w:szCs w:val="28"/>
        </w:rPr>
        <w:t>Исследовательская работа</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color w:val="000000"/>
          <w:kern w:val="0"/>
          <w:sz w:val="28"/>
          <w:szCs w:val="28"/>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color w:val="000000"/>
          <w:kern w:val="0"/>
          <w:sz w:val="28"/>
          <w:szCs w:val="28"/>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color w:val="000000"/>
          <w:kern w:val="0"/>
          <w:sz w:val="28"/>
          <w:szCs w:val="28"/>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color w:val="000000"/>
          <w:kern w:val="0"/>
          <w:sz w:val="28"/>
          <w:szCs w:val="28"/>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31"/>
          <w:szCs w:val="31"/>
        </w:rPr>
      </w:pPr>
      <w:r w:rsidRPr="009949A3">
        <w:rPr>
          <w:rFonts w:ascii="Helvetica" w:hAnsi="Helvetica" w:cs="Helvetica"/>
          <w:color w:val="000000"/>
          <w:kern w:val="0"/>
          <w:sz w:val="31"/>
          <w:szCs w:val="31"/>
        </w:rPr>
        <w:t>Кластеризация регионов по типам инновационного процесса</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31"/>
          <w:szCs w:val="31"/>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31"/>
          <w:szCs w:val="31"/>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31"/>
          <w:szCs w:val="31"/>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25"/>
          <w:szCs w:val="25"/>
        </w:rPr>
      </w:pPr>
      <w:r>
        <w:rPr>
          <w:rFonts w:ascii="Helvetica" w:hAnsi="Helvetica" w:cs="Helvetica"/>
          <w:color w:val="000000"/>
          <w:kern w:val="0"/>
          <w:sz w:val="25"/>
          <w:szCs w:val="25"/>
        </w:rPr>
        <w:t>по направлению подготовки Экономика</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25"/>
          <w:szCs w:val="25"/>
        </w:rPr>
      </w:pPr>
      <w:r>
        <w:rPr>
          <w:rFonts w:ascii="Helvetica" w:hAnsi="Helvetica" w:cs="Helvetica"/>
          <w:color w:val="000000"/>
          <w:kern w:val="0"/>
          <w:sz w:val="25"/>
          <w:szCs w:val="25"/>
        </w:rPr>
        <w:t>образовательная программа «Экономика и статистика»</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5"/>
          <w:szCs w:val="25"/>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5"/>
          <w:szCs w:val="25"/>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5"/>
          <w:szCs w:val="25"/>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5"/>
          <w:szCs w:val="25"/>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5"/>
          <w:szCs w:val="25"/>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5"/>
          <w:szCs w:val="25"/>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5"/>
          <w:szCs w:val="25"/>
        </w:rPr>
      </w:pPr>
    </w:p>
    <w:p w:rsidR="009949A3" w:rsidRPr="00A90074"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5"/>
          <w:szCs w:val="25"/>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r>
        <w:rPr>
          <w:rFonts w:cs="Times New Roman"/>
          <w:color w:val="000000"/>
          <w:kern w:val="0"/>
        </w:rPr>
        <w:t>Выполнил:</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r>
        <w:rPr>
          <w:rFonts w:cs="Times New Roman"/>
          <w:color w:val="000000"/>
          <w:kern w:val="0"/>
        </w:rPr>
        <w:t>Студент группы БСТ213</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r>
        <w:rPr>
          <w:rFonts w:cs="Times New Roman"/>
          <w:color w:val="000000"/>
          <w:kern w:val="0"/>
        </w:rPr>
        <w:t>Еськов Михаил Михайлович</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r>
        <w:rPr>
          <w:rFonts w:cs="Times New Roman"/>
          <w:color w:val="000000"/>
          <w:kern w:val="0"/>
        </w:rPr>
        <w:t>Руководитель:</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r>
        <w:rPr>
          <w:rFonts w:cs="Times New Roman"/>
          <w:color w:val="000000"/>
          <w:kern w:val="0"/>
        </w:rPr>
        <w:t xml:space="preserve"> </w:t>
      </w:r>
      <w:proofErr w:type="spellStart"/>
      <w:r w:rsidRPr="009949A3">
        <w:rPr>
          <w:rFonts w:cs="Times New Roman"/>
          <w:color w:val="000000"/>
          <w:kern w:val="0"/>
        </w:rPr>
        <w:t>Балычева</w:t>
      </w:r>
      <w:proofErr w:type="spellEnd"/>
      <w:r w:rsidRPr="009949A3">
        <w:rPr>
          <w:rFonts w:cs="Times New Roman"/>
          <w:color w:val="000000"/>
          <w:kern w:val="0"/>
        </w:rPr>
        <w:t xml:space="preserve"> Юлия Евгеньевна</w:t>
      </w: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Times New Roman"/>
          <w:color w:val="000000"/>
          <w:kern w:val="0"/>
        </w:rPr>
      </w:pPr>
    </w:p>
    <w:p w:rsidR="009949A3" w:rsidRDefault="009949A3" w:rsidP="009949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22"/>
          <w:szCs w:val="22"/>
        </w:rPr>
      </w:pPr>
      <w:r>
        <w:rPr>
          <w:rFonts w:cs="Times New Roman"/>
          <w:color w:val="000000"/>
          <w:kern w:val="0"/>
        </w:rPr>
        <w:t>Москва 2023</w:t>
      </w:r>
    </w:p>
    <w:sdt>
      <w:sdtPr>
        <w:id w:val="-1176416218"/>
        <w:docPartObj>
          <w:docPartGallery w:val="Table of Contents"/>
          <w:docPartUnique/>
        </w:docPartObj>
      </w:sdtPr>
      <w:sdtEndPr>
        <w:rPr>
          <w:rFonts w:eastAsiaTheme="minorHAnsi" w:cstheme="minorBidi"/>
          <w:b/>
          <w:noProof/>
          <w:color w:val="auto"/>
          <w:kern w:val="2"/>
          <w:sz w:val="24"/>
          <w:szCs w:val="24"/>
          <w:lang w:eastAsia="en-US"/>
          <w14:ligatures w14:val="standardContextual"/>
        </w:rPr>
      </w:sdtEndPr>
      <w:sdtContent>
        <w:p w:rsidR="00E4475B" w:rsidRDefault="00E4475B">
          <w:pPr>
            <w:pStyle w:val="a3"/>
          </w:pPr>
          <w:r>
            <w:t>Оглавление</w:t>
          </w:r>
        </w:p>
        <w:p w:rsidR="00A622A6" w:rsidRDefault="00E4475B">
          <w:pPr>
            <w:pStyle w:val="11"/>
            <w:tabs>
              <w:tab w:val="right" w:leader="dot" w:pos="9345"/>
            </w:tabs>
            <w:rPr>
              <w:rFonts w:asciiTheme="minorHAnsi" w:eastAsiaTheme="minorEastAsia" w:hAnsiTheme="minorHAnsi" w:cstheme="minorBidi"/>
              <w:b w:val="0"/>
              <w:bCs w:val="0"/>
              <w:caps w:val="0"/>
              <w:noProof/>
              <w:sz w:val="24"/>
              <w:szCs w:val="24"/>
              <w:lang w:eastAsia="ru-RU"/>
            </w:rPr>
          </w:pPr>
          <w:r>
            <w:rPr>
              <w:b w:val="0"/>
              <w:bCs w:val="0"/>
            </w:rPr>
            <w:fldChar w:fldCharType="begin"/>
          </w:r>
          <w:r>
            <w:instrText>TOC \o "1-3" \h \z \u</w:instrText>
          </w:r>
          <w:r>
            <w:rPr>
              <w:b w:val="0"/>
              <w:bCs w:val="0"/>
            </w:rPr>
            <w:fldChar w:fldCharType="separate"/>
          </w:r>
          <w:hyperlink w:anchor="_Toc170010628" w:history="1">
            <w:r w:rsidR="00A622A6" w:rsidRPr="00EE22E2">
              <w:rPr>
                <w:rStyle w:val="a7"/>
                <w:noProof/>
              </w:rPr>
              <w:t>Введение</w:t>
            </w:r>
            <w:r w:rsidR="00A622A6">
              <w:rPr>
                <w:noProof/>
                <w:webHidden/>
              </w:rPr>
              <w:tab/>
            </w:r>
            <w:r w:rsidR="00A622A6">
              <w:rPr>
                <w:noProof/>
                <w:webHidden/>
              </w:rPr>
              <w:fldChar w:fldCharType="begin"/>
            </w:r>
            <w:r w:rsidR="00A622A6">
              <w:rPr>
                <w:noProof/>
                <w:webHidden/>
              </w:rPr>
              <w:instrText xml:space="preserve"> PAGEREF _Toc170010628 \h </w:instrText>
            </w:r>
            <w:r w:rsidR="00A622A6">
              <w:rPr>
                <w:noProof/>
                <w:webHidden/>
              </w:rPr>
            </w:r>
            <w:r w:rsidR="00A622A6">
              <w:rPr>
                <w:noProof/>
                <w:webHidden/>
              </w:rPr>
              <w:fldChar w:fldCharType="separate"/>
            </w:r>
            <w:r w:rsidR="00A622A6">
              <w:rPr>
                <w:noProof/>
                <w:webHidden/>
              </w:rPr>
              <w:t>3</w:t>
            </w:r>
            <w:r w:rsidR="00A622A6">
              <w:rPr>
                <w:noProof/>
                <w:webHidden/>
              </w:rPr>
              <w:fldChar w:fldCharType="end"/>
            </w:r>
          </w:hyperlink>
        </w:p>
        <w:p w:rsidR="00A622A6" w:rsidRDefault="00A622A6">
          <w:pPr>
            <w:pStyle w:val="21"/>
            <w:tabs>
              <w:tab w:val="right" w:leader="dot" w:pos="9345"/>
            </w:tabs>
            <w:rPr>
              <w:rFonts w:asciiTheme="minorHAnsi" w:eastAsiaTheme="minorEastAsia" w:hAnsiTheme="minorHAnsi" w:cstheme="minorBidi"/>
              <w:smallCaps w:val="0"/>
              <w:noProof/>
              <w:sz w:val="24"/>
              <w:szCs w:val="24"/>
              <w:lang w:eastAsia="ru-RU"/>
            </w:rPr>
          </w:pPr>
          <w:hyperlink w:anchor="_Toc170010629" w:history="1">
            <w:r w:rsidRPr="00EE22E2">
              <w:rPr>
                <w:rStyle w:val="a7"/>
                <w:noProof/>
              </w:rPr>
              <w:t>Формулировка темы и актуальности исследования</w:t>
            </w:r>
            <w:r>
              <w:rPr>
                <w:noProof/>
                <w:webHidden/>
              </w:rPr>
              <w:tab/>
            </w:r>
            <w:r>
              <w:rPr>
                <w:noProof/>
                <w:webHidden/>
              </w:rPr>
              <w:fldChar w:fldCharType="begin"/>
            </w:r>
            <w:r>
              <w:rPr>
                <w:noProof/>
                <w:webHidden/>
              </w:rPr>
              <w:instrText xml:space="preserve"> PAGEREF _Toc170010629 \h </w:instrText>
            </w:r>
            <w:r>
              <w:rPr>
                <w:noProof/>
                <w:webHidden/>
              </w:rPr>
            </w:r>
            <w:r>
              <w:rPr>
                <w:noProof/>
                <w:webHidden/>
              </w:rPr>
              <w:fldChar w:fldCharType="separate"/>
            </w:r>
            <w:r>
              <w:rPr>
                <w:noProof/>
                <w:webHidden/>
              </w:rPr>
              <w:t>3</w:t>
            </w:r>
            <w:r>
              <w:rPr>
                <w:noProof/>
                <w:webHidden/>
              </w:rPr>
              <w:fldChar w:fldCharType="end"/>
            </w:r>
          </w:hyperlink>
        </w:p>
        <w:p w:rsidR="00A622A6" w:rsidRDefault="00A622A6">
          <w:pPr>
            <w:pStyle w:val="21"/>
            <w:tabs>
              <w:tab w:val="right" w:leader="dot" w:pos="9345"/>
            </w:tabs>
            <w:rPr>
              <w:rFonts w:asciiTheme="minorHAnsi" w:eastAsiaTheme="minorEastAsia" w:hAnsiTheme="minorHAnsi" w:cstheme="minorBidi"/>
              <w:smallCaps w:val="0"/>
              <w:noProof/>
              <w:sz w:val="24"/>
              <w:szCs w:val="24"/>
              <w:lang w:eastAsia="ru-RU"/>
            </w:rPr>
          </w:pPr>
          <w:hyperlink w:anchor="_Toc170010630" w:history="1">
            <w:r w:rsidRPr="00EE22E2">
              <w:rPr>
                <w:rStyle w:val="a7"/>
                <w:noProof/>
              </w:rPr>
              <w:t>Введение в концепцию кластеризации и ее значение для анализа инновационных процессов в регионах</w:t>
            </w:r>
            <w:r>
              <w:rPr>
                <w:noProof/>
                <w:webHidden/>
              </w:rPr>
              <w:tab/>
            </w:r>
            <w:r>
              <w:rPr>
                <w:noProof/>
                <w:webHidden/>
              </w:rPr>
              <w:fldChar w:fldCharType="begin"/>
            </w:r>
            <w:r>
              <w:rPr>
                <w:noProof/>
                <w:webHidden/>
              </w:rPr>
              <w:instrText xml:space="preserve"> PAGEREF _Toc170010630 \h </w:instrText>
            </w:r>
            <w:r>
              <w:rPr>
                <w:noProof/>
                <w:webHidden/>
              </w:rPr>
            </w:r>
            <w:r>
              <w:rPr>
                <w:noProof/>
                <w:webHidden/>
              </w:rPr>
              <w:fldChar w:fldCharType="separate"/>
            </w:r>
            <w:r>
              <w:rPr>
                <w:noProof/>
                <w:webHidden/>
              </w:rPr>
              <w:t>4</w:t>
            </w:r>
            <w:r>
              <w:rPr>
                <w:noProof/>
                <w:webHidden/>
              </w:rPr>
              <w:fldChar w:fldCharType="end"/>
            </w:r>
          </w:hyperlink>
        </w:p>
        <w:p w:rsidR="00A622A6" w:rsidRDefault="00A622A6">
          <w:pPr>
            <w:pStyle w:val="21"/>
            <w:tabs>
              <w:tab w:val="right" w:leader="dot" w:pos="9345"/>
            </w:tabs>
            <w:rPr>
              <w:rFonts w:asciiTheme="minorHAnsi" w:eastAsiaTheme="minorEastAsia" w:hAnsiTheme="minorHAnsi" w:cstheme="minorBidi"/>
              <w:smallCaps w:val="0"/>
              <w:noProof/>
              <w:sz w:val="24"/>
              <w:szCs w:val="24"/>
              <w:lang w:eastAsia="ru-RU"/>
            </w:rPr>
          </w:pPr>
          <w:hyperlink w:anchor="_Toc170010631" w:history="1">
            <w:r w:rsidRPr="00EE22E2">
              <w:rPr>
                <w:rStyle w:val="a7"/>
                <w:noProof/>
              </w:rPr>
              <w:t>Цели и задачи исследования</w:t>
            </w:r>
            <w:r>
              <w:rPr>
                <w:noProof/>
                <w:webHidden/>
              </w:rPr>
              <w:tab/>
            </w:r>
            <w:r>
              <w:rPr>
                <w:noProof/>
                <w:webHidden/>
              </w:rPr>
              <w:fldChar w:fldCharType="begin"/>
            </w:r>
            <w:r>
              <w:rPr>
                <w:noProof/>
                <w:webHidden/>
              </w:rPr>
              <w:instrText xml:space="preserve"> PAGEREF _Toc170010631 \h </w:instrText>
            </w:r>
            <w:r>
              <w:rPr>
                <w:noProof/>
                <w:webHidden/>
              </w:rPr>
            </w:r>
            <w:r>
              <w:rPr>
                <w:noProof/>
                <w:webHidden/>
              </w:rPr>
              <w:fldChar w:fldCharType="separate"/>
            </w:r>
            <w:r>
              <w:rPr>
                <w:noProof/>
                <w:webHidden/>
              </w:rPr>
              <w:t>4</w:t>
            </w:r>
            <w:r>
              <w:rPr>
                <w:noProof/>
                <w:webHidden/>
              </w:rPr>
              <w:fldChar w:fldCharType="end"/>
            </w:r>
          </w:hyperlink>
        </w:p>
        <w:p w:rsidR="00A622A6" w:rsidRDefault="00A622A6">
          <w:pPr>
            <w:pStyle w:val="11"/>
            <w:tabs>
              <w:tab w:val="right" w:leader="dot" w:pos="9345"/>
            </w:tabs>
            <w:rPr>
              <w:rFonts w:asciiTheme="minorHAnsi" w:eastAsiaTheme="minorEastAsia" w:hAnsiTheme="minorHAnsi" w:cstheme="minorBidi"/>
              <w:b w:val="0"/>
              <w:bCs w:val="0"/>
              <w:caps w:val="0"/>
              <w:noProof/>
              <w:sz w:val="24"/>
              <w:szCs w:val="24"/>
              <w:lang w:eastAsia="ru-RU"/>
            </w:rPr>
          </w:pPr>
          <w:hyperlink w:anchor="_Toc170010632" w:history="1">
            <w:r w:rsidRPr="00EE22E2">
              <w:rPr>
                <w:rStyle w:val="a7"/>
                <w:noProof/>
              </w:rPr>
              <w:t>Обзор литературы</w:t>
            </w:r>
            <w:r>
              <w:rPr>
                <w:noProof/>
                <w:webHidden/>
              </w:rPr>
              <w:tab/>
            </w:r>
            <w:r>
              <w:rPr>
                <w:noProof/>
                <w:webHidden/>
              </w:rPr>
              <w:fldChar w:fldCharType="begin"/>
            </w:r>
            <w:r>
              <w:rPr>
                <w:noProof/>
                <w:webHidden/>
              </w:rPr>
              <w:instrText xml:space="preserve"> PAGEREF _Toc170010632 \h </w:instrText>
            </w:r>
            <w:r>
              <w:rPr>
                <w:noProof/>
                <w:webHidden/>
              </w:rPr>
            </w:r>
            <w:r>
              <w:rPr>
                <w:noProof/>
                <w:webHidden/>
              </w:rPr>
              <w:fldChar w:fldCharType="separate"/>
            </w:r>
            <w:r>
              <w:rPr>
                <w:noProof/>
                <w:webHidden/>
              </w:rPr>
              <w:t>5</w:t>
            </w:r>
            <w:r>
              <w:rPr>
                <w:noProof/>
                <w:webHidden/>
              </w:rPr>
              <w:fldChar w:fldCharType="end"/>
            </w:r>
          </w:hyperlink>
        </w:p>
        <w:p w:rsidR="00A622A6" w:rsidRDefault="00A622A6">
          <w:pPr>
            <w:pStyle w:val="21"/>
            <w:tabs>
              <w:tab w:val="right" w:leader="dot" w:pos="9345"/>
            </w:tabs>
            <w:rPr>
              <w:rFonts w:asciiTheme="minorHAnsi" w:eastAsiaTheme="minorEastAsia" w:hAnsiTheme="minorHAnsi" w:cstheme="minorBidi"/>
              <w:smallCaps w:val="0"/>
              <w:noProof/>
              <w:sz w:val="24"/>
              <w:szCs w:val="24"/>
              <w:lang w:eastAsia="ru-RU"/>
            </w:rPr>
          </w:pPr>
          <w:hyperlink w:anchor="_Toc170010633" w:history="1">
            <w:r w:rsidRPr="00EE22E2">
              <w:rPr>
                <w:rStyle w:val="a7"/>
                <w:noProof/>
              </w:rPr>
              <w:t>Методы кластерного анализа</w:t>
            </w:r>
            <w:r>
              <w:rPr>
                <w:noProof/>
                <w:webHidden/>
              </w:rPr>
              <w:tab/>
            </w:r>
            <w:r>
              <w:rPr>
                <w:noProof/>
                <w:webHidden/>
              </w:rPr>
              <w:fldChar w:fldCharType="begin"/>
            </w:r>
            <w:r>
              <w:rPr>
                <w:noProof/>
                <w:webHidden/>
              </w:rPr>
              <w:instrText xml:space="preserve"> PAGEREF _Toc170010633 \h </w:instrText>
            </w:r>
            <w:r>
              <w:rPr>
                <w:noProof/>
                <w:webHidden/>
              </w:rPr>
            </w:r>
            <w:r>
              <w:rPr>
                <w:noProof/>
                <w:webHidden/>
              </w:rPr>
              <w:fldChar w:fldCharType="separate"/>
            </w:r>
            <w:r>
              <w:rPr>
                <w:noProof/>
                <w:webHidden/>
              </w:rPr>
              <w:t>5</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34" w:history="1">
            <w:r w:rsidRPr="00EE22E2">
              <w:rPr>
                <w:rStyle w:val="a7"/>
                <w:noProof/>
              </w:rPr>
              <w:t>Иерархические методы кластеризации</w:t>
            </w:r>
            <w:r>
              <w:rPr>
                <w:noProof/>
                <w:webHidden/>
              </w:rPr>
              <w:tab/>
            </w:r>
            <w:r>
              <w:rPr>
                <w:noProof/>
                <w:webHidden/>
              </w:rPr>
              <w:fldChar w:fldCharType="begin"/>
            </w:r>
            <w:r>
              <w:rPr>
                <w:noProof/>
                <w:webHidden/>
              </w:rPr>
              <w:instrText xml:space="preserve"> PAGEREF _Toc170010634 \h </w:instrText>
            </w:r>
            <w:r>
              <w:rPr>
                <w:noProof/>
                <w:webHidden/>
              </w:rPr>
            </w:r>
            <w:r>
              <w:rPr>
                <w:noProof/>
                <w:webHidden/>
              </w:rPr>
              <w:fldChar w:fldCharType="separate"/>
            </w:r>
            <w:r>
              <w:rPr>
                <w:noProof/>
                <w:webHidden/>
              </w:rPr>
              <w:t>5</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35" w:history="1">
            <w:r w:rsidRPr="00EE22E2">
              <w:rPr>
                <w:rStyle w:val="a7"/>
                <w:noProof/>
              </w:rPr>
              <w:t>Чёткие</w:t>
            </w:r>
            <w:r w:rsidRPr="00EE22E2">
              <w:rPr>
                <w:rStyle w:val="a7"/>
                <w:noProof/>
                <w:lang w:val="en-US"/>
              </w:rPr>
              <w:t xml:space="preserve"> (Partitioning) </w:t>
            </w:r>
            <w:r w:rsidRPr="00EE22E2">
              <w:rPr>
                <w:rStyle w:val="a7"/>
                <w:noProof/>
              </w:rPr>
              <w:t>методы</w:t>
            </w:r>
            <w:r>
              <w:rPr>
                <w:noProof/>
                <w:webHidden/>
              </w:rPr>
              <w:tab/>
            </w:r>
            <w:r>
              <w:rPr>
                <w:noProof/>
                <w:webHidden/>
              </w:rPr>
              <w:fldChar w:fldCharType="begin"/>
            </w:r>
            <w:r>
              <w:rPr>
                <w:noProof/>
                <w:webHidden/>
              </w:rPr>
              <w:instrText xml:space="preserve"> PAGEREF _Toc170010635 \h </w:instrText>
            </w:r>
            <w:r>
              <w:rPr>
                <w:noProof/>
                <w:webHidden/>
              </w:rPr>
            </w:r>
            <w:r>
              <w:rPr>
                <w:noProof/>
                <w:webHidden/>
              </w:rPr>
              <w:fldChar w:fldCharType="separate"/>
            </w:r>
            <w:r>
              <w:rPr>
                <w:noProof/>
                <w:webHidden/>
              </w:rPr>
              <w:t>6</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36" w:history="1">
            <w:r w:rsidRPr="00EE22E2">
              <w:rPr>
                <w:rStyle w:val="a7"/>
                <w:noProof/>
              </w:rPr>
              <w:t>Мягкие (Fuzzy) методы</w:t>
            </w:r>
            <w:r>
              <w:rPr>
                <w:noProof/>
                <w:webHidden/>
              </w:rPr>
              <w:tab/>
            </w:r>
            <w:r>
              <w:rPr>
                <w:noProof/>
                <w:webHidden/>
              </w:rPr>
              <w:fldChar w:fldCharType="begin"/>
            </w:r>
            <w:r>
              <w:rPr>
                <w:noProof/>
                <w:webHidden/>
              </w:rPr>
              <w:instrText xml:space="preserve"> PAGEREF _Toc170010636 \h </w:instrText>
            </w:r>
            <w:r>
              <w:rPr>
                <w:noProof/>
                <w:webHidden/>
              </w:rPr>
            </w:r>
            <w:r>
              <w:rPr>
                <w:noProof/>
                <w:webHidden/>
              </w:rPr>
              <w:fldChar w:fldCharType="separate"/>
            </w:r>
            <w:r>
              <w:rPr>
                <w:noProof/>
                <w:webHidden/>
              </w:rPr>
              <w:t>6</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37" w:history="1">
            <w:r w:rsidRPr="00EE22E2">
              <w:rPr>
                <w:rStyle w:val="a7"/>
                <w:noProof/>
              </w:rPr>
              <w:t>Алгоритмы</w:t>
            </w:r>
            <w:r w:rsidRPr="00EE22E2">
              <w:rPr>
                <w:rStyle w:val="a7"/>
                <w:noProof/>
                <w:lang w:val="en-US"/>
              </w:rPr>
              <w:t xml:space="preserve"> </w:t>
            </w:r>
            <w:r w:rsidRPr="00EE22E2">
              <w:rPr>
                <w:rStyle w:val="a7"/>
                <w:noProof/>
              </w:rPr>
              <w:t>плотностной</w:t>
            </w:r>
            <w:r w:rsidRPr="00EE22E2">
              <w:rPr>
                <w:rStyle w:val="a7"/>
                <w:noProof/>
                <w:lang w:val="en-US"/>
              </w:rPr>
              <w:t xml:space="preserve"> </w:t>
            </w:r>
            <w:r w:rsidRPr="00EE22E2">
              <w:rPr>
                <w:rStyle w:val="a7"/>
                <w:noProof/>
              </w:rPr>
              <w:t>кластеризации</w:t>
            </w:r>
            <w:r>
              <w:rPr>
                <w:noProof/>
                <w:webHidden/>
              </w:rPr>
              <w:tab/>
            </w:r>
            <w:r>
              <w:rPr>
                <w:noProof/>
                <w:webHidden/>
              </w:rPr>
              <w:fldChar w:fldCharType="begin"/>
            </w:r>
            <w:r>
              <w:rPr>
                <w:noProof/>
                <w:webHidden/>
              </w:rPr>
              <w:instrText xml:space="preserve"> PAGEREF _Toc170010637 \h </w:instrText>
            </w:r>
            <w:r>
              <w:rPr>
                <w:noProof/>
                <w:webHidden/>
              </w:rPr>
            </w:r>
            <w:r>
              <w:rPr>
                <w:noProof/>
                <w:webHidden/>
              </w:rPr>
              <w:fldChar w:fldCharType="separate"/>
            </w:r>
            <w:r>
              <w:rPr>
                <w:noProof/>
                <w:webHidden/>
              </w:rPr>
              <w:t>7</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38" w:history="1">
            <w:r w:rsidRPr="00EE22E2">
              <w:rPr>
                <w:rStyle w:val="a7"/>
                <w:noProof/>
              </w:rPr>
              <w:t>Другие методы</w:t>
            </w:r>
            <w:r>
              <w:rPr>
                <w:noProof/>
                <w:webHidden/>
              </w:rPr>
              <w:tab/>
            </w:r>
            <w:r>
              <w:rPr>
                <w:noProof/>
                <w:webHidden/>
              </w:rPr>
              <w:fldChar w:fldCharType="begin"/>
            </w:r>
            <w:r>
              <w:rPr>
                <w:noProof/>
                <w:webHidden/>
              </w:rPr>
              <w:instrText xml:space="preserve"> PAGEREF _Toc170010638 \h </w:instrText>
            </w:r>
            <w:r>
              <w:rPr>
                <w:noProof/>
                <w:webHidden/>
              </w:rPr>
            </w:r>
            <w:r>
              <w:rPr>
                <w:noProof/>
                <w:webHidden/>
              </w:rPr>
              <w:fldChar w:fldCharType="separate"/>
            </w:r>
            <w:r>
              <w:rPr>
                <w:noProof/>
                <w:webHidden/>
              </w:rPr>
              <w:t>7</w:t>
            </w:r>
            <w:r>
              <w:rPr>
                <w:noProof/>
                <w:webHidden/>
              </w:rPr>
              <w:fldChar w:fldCharType="end"/>
            </w:r>
          </w:hyperlink>
        </w:p>
        <w:p w:rsidR="00A622A6" w:rsidRDefault="00A622A6">
          <w:pPr>
            <w:pStyle w:val="21"/>
            <w:tabs>
              <w:tab w:val="right" w:leader="dot" w:pos="9345"/>
            </w:tabs>
            <w:rPr>
              <w:rFonts w:asciiTheme="minorHAnsi" w:eastAsiaTheme="minorEastAsia" w:hAnsiTheme="minorHAnsi" w:cstheme="minorBidi"/>
              <w:smallCaps w:val="0"/>
              <w:noProof/>
              <w:sz w:val="24"/>
              <w:szCs w:val="24"/>
              <w:lang w:eastAsia="ru-RU"/>
            </w:rPr>
          </w:pPr>
          <w:hyperlink w:anchor="_Toc170010639" w:history="1">
            <w:r w:rsidRPr="00EE22E2">
              <w:rPr>
                <w:rStyle w:val="a7"/>
                <w:noProof/>
              </w:rPr>
              <w:t>Примеры кластеризации регионов</w:t>
            </w:r>
            <w:r>
              <w:rPr>
                <w:noProof/>
                <w:webHidden/>
              </w:rPr>
              <w:tab/>
            </w:r>
            <w:r>
              <w:rPr>
                <w:noProof/>
                <w:webHidden/>
              </w:rPr>
              <w:fldChar w:fldCharType="begin"/>
            </w:r>
            <w:r>
              <w:rPr>
                <w:noProof/>
                <w:webHidden/>
              </w:rPr>
              <w:instrText xml:space="preserve"> PAGEREF _Toc170010639 \h </w:instrText>
            </w:r>
            <w:r>
              <w:rPr>
                <w:noProof/>
                <w:webHidden/>
              </w:rPr>
            </w:r>
            <w:r>
              <w:rPr>
                <w:noProof/>
                <w:webHidden/>
              </w:rPr>
              <w:fldChar w:fldCharType="separate"/>
            </w:r>
            <w:r>
              <w:rPr>
                <w:noProof/>
                <w:webHidden/>
              </w:rPr>
              <w:t>7</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40" w:history="1">
            <w:r w:rsidRPr="00EE22E2">
              <w:rPr>
                <w:rStyle w:val="a7"/>
                <w:rFonts w:cs="Times New Roman"/>
                <w:noProof/>
              </w:rPr>
              <w:t>Обзор работы: "Сравнительный анализ региональных различий в сферах здоровья населения, экологии и здравоохранения"</w:t>
            </w:r>
            <w:r>
              <w:rPr>
                <w:noProof/>
                <w:webHidden/>
              </w:rPr>
              <w:tab/>
            </w:r>
            <w:r>
              <w:rPr>
                <w:noProof/>
                <w:webHidden/>
              </w:rPr>
              <w:fldChar w:fldCharType="begin"/>
            </w:r>
            <w:r>
              <w:rPr>
                <w:noProof/>
                <w:webHidden/>
              </w:rPr>
              <w:instrText xml:space="preserve"> PAGEREF _Toc170010640 \h </w:instrText>
            </w:r>
            <w:r>
              <w:rPr>
                <w:noProof/>
                <w:webHidden/>
              </w:rPr>
            </w:r>
            <w:r>
              <w:rPr>
                <w:noProof/>
                <w:webHidden/>
              </w:rPr>
              <w:fldChar w:fldCharType="separate"/>
            </w:r>
            <w:r>
              <w:rPr>
                <w:noProof/>
                <w:webHidden/>
              </w:rPr>
              <w:t>7</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41" w:history="1">
            <w:r w:rsidRPr="00EE22E2">
              <w:rPr>
                <w:rStyle w:val="a7"/>
                <w:noProof/>
              </w:rPr>
              <w:t>Обзор работы: "Кластерный анализ регионов Центрального федерального округа по уровню развития человеческого капитала"</w:t>
            </w:r>
            <w:r>
              <w:rPr>
                <w:noProof/>
                <w:webHidden/>
              </w:rPr>
              <w:tab/>
            </w:r>
            <w:r>
              <w:rPr>
                <w:noProof/>
                <w:webHidden/>
              </w:rPr>
              <w:fldChar w:fldCharType="begin"/>
            </w:r>
            <w:r>
              <w:rPr>
                <w:noProof/>
                <w:webHidden/>
              </w:rPr>
              <w:instrText xml:space="preserve"> PAGEREF _Toc170010641 \h </w:instrText>
            </w:r>
            <w:r>
              <w:rPr>
                <w:noProof/>
                <w:webHidden/>
              </w:rPr>
            </w:r>
            <w:r>
              <w:rPr>
                <w:noProof/>
                <w:webHidden/>
              </w:rPr>
              <w:fldChar w:fldCharType="separate"/>
            </w:r>
            <w:r>
              <w:rPr>
                <w:noProof/>
                <w:webHidden/>
              </w:rPr>
              <w:t>8</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42" w:history="1">
            <w:r w:rsidRPr="00EE22E2">
              <w:rPr>
                <w:rStyle w:val="a7"/>
                <w:noProof/>
              </w:rPr>
              <w:t>Обзор работы: "Кластеризация регионов Российской Федерации по уровню социально-экономического развития с использованием методов машинного обучения"</w:t>
            </w:r>
            <w:r>
              <w:rPr>
                <w:noProof/>
                <w:webHidden/>
              </w:rPr>
              <w:tab/>
            </w:r>
            <w:r>
              <w:rPr>
                <w:noProof/>
                <w:webHidden/>
              </w:rPr>
              <w:fldChar w:fldCharType="begin"/>
            </w:r>
            <w:r>
              <w:rPr>
                <w:noProof/>
                <w:webHidden/>
              </w:rPr>
              <w:instrText xml:space="preserve"> PAGEREF _Toc170010642 \h </w:instrText>
            </w:r>
            <w:r>
              <w:rPr>
                <w:noProof/>
                <w:webHidden/>
              </w:rPr>
            </w:r>
            <w:r>
              <w:rPr>
                <w:noProof/>
                <w:webHidden/>
              </w:rPr>
              <w:fldChar w:fldCharType="separate"/>
            </w:r>
            <w:r>
              <w:rPr>
                <w:noProof/>
                <w:webHidden/>
              </w:rPr>
              <w:t>10</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43" w:history="1">
            <w:r w:rsidRPr="00EE22E2">
              <w:rPr>
                <w:rStyle w:val="a7"/>
                <w:noProof/>
              </w:rPr>
              <w:t>Обзор работы: "Кластеризация регионов России по показателям качества жизни и качества населения"</w:t>
            </w:r>
            <w:r>
              <w:rPr>
                <w:noProof/>
                <w:webHidden/>
              </w:rPr>
              <w:tab/>
            </w:r>
            <w:r>
              <w:rPr>
                <w:noProof/>
                <w:webHidden/>
              </w:rPr>
              <w:fldChar w:fldCharType="begin"/>
            </w:r>
            <w:r>
              <w:rPr>
                <w:noProof/>
                <w:webHidden/>
              </w:rPr>
              <w:instrText xml:space="preserve"> PAGEREF _Toc170010643 \h </w:instrText>
            </w:r>
            <w:r>
              <w:rPr>
                <w:noProof/>
                <w:webHidden/>
              </w:rPr>
            </w:r>
            <w:r>
              <w:rPr>
                <w:noProof/>
                <w:webHidden/>
              </w:rPr>
              <w:fldChar w:fldCharType="separate"/>
            </w:r>
            <w:r>
              <w:rPr>
                <w:noProof/>
                <w:webHidden/>
              </w:rPr>
              <w:t>11</w:t>
            </w:r>
            <w:r>
              <w:rPr>
                <w:noProof/>
                <w:webHidden/>
              </w:rPr>
              <w:fldChar w:fldCharType="end"/>
            </w:r>
          </w:hyperlink>
        </w:p>
        <w:p w:rsidR="00A622A6" w:rsidRDefault="00A622A6">
          <w:pPr>
            <w:pStyle w:val="11"/>
            <w:tabs>
              <w:tab w:val="right" w:leader="dot" w:pos="9345"/>
            </w:tabs>
            <w:rPr>
              <w:rFonts w:asciiTheme="minorHAnsi" w:eastAsiaTheme="minorEastAsia" w:hAnsiTheme="minorHAnsi" w:cstheme="minorBidi"/>
              <w:b w:val="0"/>
              <w:bCs w:val="0"/>
              <w:caps w:val="0"/>
              <w:noProof/>
              <w:sz w:val="24"/>
              <w:szCs w:val="24"/>
              <w:lang w:eastAsia="ru-RU"/>
            </w:rPr>
          </w:pPr>
          <w:hyperlink w:anchor="_Toc170010644" w:history="1">
            <w:r w:rsidRPr="00EE22E2">
              <w:rPr>
                <w:rStyle w:val="a7"/>
                <w:noProof/>
              </w:rPr>
              <w:t>Данные и методы исследования</w:t>
            </w:r>
            <w:r>
              <w:rPr>
                <w:noProof/>
                <w:webHidden/>
              </w:rPr>
              <w:tab/>
            </w:r>
            <w:r>
              <w:rPr>
                <w:noProof/>
                <w:webHidden/>
              </w:rPr>
              <w:fldChar w:fldCharType="begin"/>
            </w:r>
            <w:r>
              <w:rPr>
                <w:noProof/>
                <w:webHidden/>
              </w:rPr>
              <w:instrText xml:space="preserve"> PAGEREF _Toc170010644 \h </w:instrText>
            </w:r>
            <w:r>
              <w:rPr>
                <w:noProof/>
                <w:webHidden/>
              </w:rPr>
            </w:r>
            <w:r>
              <w:rPr>
                <w:noProof/>
                <w:webHidden/>
              </w:rPr>
              <w:fldChar w:fldCharType="separate"/>
            </w:r>
            <w:r>
              <w:rPr>
                <w:noProof/>
                <w:webHidden/>
              </w:rPr>
              <w:t>12</w:t>
            </w:r>
            <w:r>
              <w:rPr>
                <w:noProof/>
                <w:webHidden/>
              </w:rPr>
              <w:fldChar w:fldCharType="end"/>
            </w:r>
          </w:hyperlink>
        </w:p>
        <w:p w:rsidR="00A622A6" w:rsidRDefault="00A622A6">
          <w:pPr>
            <w:pStyle w:val="21"/>
            <w:tabs>
              <w:tab w:val="right" w:leader="dot" w:pos="9345"/>
            </w:tabs>
            <w:rPr>
              <w:rFonts w:asciiTheme="minorHAnsi" w:eastAsiaTheme="minorEastAsia" w:hAnsiTheme="minorHAnsi" w:cstheme="minorBidi"/>
              <w:smallCaps w:val="0"/>
              <w:noProof/>
              <w:sz w:val="24"/>
              <w:szCs w:val="24"/>
              <w:lang w:eastAsia="ru-RU"/>
            </w:rPr>
          </w:pPr>
          <w:hyperlink w:anchor="_Toc170010645" w:history="1">
            <w:r w:rsidRPr="00EE22E2">
              <w:rPr>
                <w:rStyle w:val="a7"/>
                <w:noProof/>
              </w:rPr>
              <w:t>Исследуемые показатели</w:t>
            </w:r>
            <w:r>
              <w:rPr>
                <w:noProof/>
                <w:webHidden/>
              </w:rPr>
              <w:tab/>
            </w:r>
            <w:r>
              <w:rPr>
                <w:noProof/>
                <w:webHidden/>
              </w:rPr>
              <w:fldChar w:fldCharType="begin"/>
            </w:r>
            <w:r>
              <w:rPr>
                <w:noProof/>
                <w:webHidden/>
              </w:rPr>
              <w:instrText xml:space="preserve"> PAGEREF _Toc170010645 \h </w:instrText>
            </w:r>
            <w:r>
              <w:rPr>
                <w:noProof/>
                <w:webHidden/>
              </w:rPr>
            </w:r>
            <w:r>
              <w:rPr>
                <w:noProof/>
                <w:webHidden/>
              </w:rPr>
              <w:fldChar w:fldCharType="separate"/>
            </w:r>
            <w:r>
              <w:rPr>
                <w:noProof/>
                <w:webHidden/>
              </w:rPr>
              <w:t>12</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46" w:history="1">
            <w:r w:rsidRPr="00EE22E2">
              <w:rPr>
                <w:rStyle w:val="a7"/>
                <w:noProof/>
              </w:rPr>
              <w:t>Численность персонала, занятого научными исследованиями и разработками</w:t>
            </w:r>
            <w:r>
              <w:rPr>
                <w:noProof/>
                <w:webHidden/>
              </w:rPr>
              <w:tab/>
            </w:r>
            <w:r>
              <w:rPr>
                <w:noProof/>
                <w:webHidden/>
              </w:rPr>
              <w:fldChar w:fldCharType="begin"/>
            </w:r>
            <w:r>
              <w:rPr>
                <w:noProof/>
                <w:webHidden/>
              </w:rPr>
              <w:instrText xml:space="preserve"> PAGEREF _Toc170010646 \h </w:instrText>
            </w:r>
            <w:r>
              <w:rPr>
                <w:noProof/>
                <w:webHidden/>
              </w:rPr>
            </w:r>
            <w:r>
              <w:rPr>
                <w:noProof/>
                <w:webHidden/>
              </w:rPr>
              <w:fldChar w:fldCharType="separate"/>
            </w:r>
            <w:r>
              <w:rPr>
                <w:noProof/>
                <w:webHidden/>
              </w:rPr>
              <w:t>12</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47" w:history="1">
            <w:r w:rsidRPr="00EE22E2">
              <w:rPr>
                <w:rStyle w:val="a7"/>
                <w:noProof/>
              </w:rPr>
              <w:t>Численность исследователей, имеющих ученую степень, по субъектам Российской Федерации</w:t>
            </w:r>
            <w:r>
              <w:rPr>
                <w:noProof/>
                <w:webHidden/>
              </w:rPr>
              <w:tab/>
            </w:r>
            <w:r>
              <w:rPr>
                <w:noProof/>
                <w:webHidden/>
              </w:rPr>
              <w:fldChar w:fldCharType="begin"/>
            </w:r>
            <w:r>
              <w:rPr>
                <w:noProof/>
                <w:webHidden/>
              </w:rPr>
              <w:instrText xml:space="preserve"> PAGEREF _Toc170010647 \h </w:instrText>
            </w:r>
            <w:r>
              <w:rPr>
                <w:noProof/>
                <w:webHidden/>
              </w:rPr>
            </w:r>
            <w:r>
              <w:rPr>
                <w:noProof/>
                <w:webHidden/>
              </w:rPr>
              <w:fldChar w:fldCharType="separate"/>
            </w:r>
            <w:r>
              <w:rPr>
                <w:noProof/>
                <w:webHidden/>
              </w:rPr>
              <w:t>12</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48" w:history="1">
            <w:r w:rsidRPr="00EE22E2">
              <w:rPr>
                <w:rStyle w:val="a7"/>
                <w:noProof/>
              </w:rPr>
              <w:t>Внутренние затраты на научные исследования и разработки по субъектам Российской Федерации</w:t>
            </w:r>
            <w:r>
              <w:rPr>
                <w:noProof/>
                <w:webHidden/>
              </w:rPr>
              <w:tab/>
            </w:r>
            <w:r>
              <w:rPr>
                <w:noProof/>
                <w:webHidden/>
              </w:rPr>
              <w:fldChar w:fldCharType="begin"/>
            </w:r>
            <w:r>
              <w:rPr>
                <w:noProof/>
                <w:webHidden/>
              </w:rPr>
              <w:instrText xml:space="preserve"> PAGEREF _Toc170010648 \h </w:instrText>
            </w:r>
            <w:r>
              <w:rPr>
                <w:noProof/>
                <w:webHidden/>
              </w:rPr>
            </w:r>
            <w:r>
              <w:rPr>
                <w:noProof/>
                <w:webHidden/>
              </w:rPr>
              <w:fldChar w:fldCharType="separate"/>
            </w:r>
            <w:r>
              <w:rPr>
                <w:noProof/>
                <w:webHidden/>
              </w:rPr>
              <w:t>13</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49" w:history="1">
            <w:r w:rsidRPr="00EE22E2">
              <w:rPr>
                <w:rStyle w:val="a7"/>
                <w:bCs/>
                <w:noProof/>
              </w:rPr>
              <w:t>Уровень инновационной активности организаций по субъектам Российской Федерации</w:t>
            </w:r>
            <w:r>
              <w:rPr>
                <w:noProof/>
                <w:webHidden/>
              </w:rPr>
              <w:tab/>
            </w:r>
            <w:r>
              <w:rPr>
                <w:noProof/>
                <w:webHidden/>
              </w:rPr>
              <w:fldChar w:fldCharType="begin"/>
            </w:r>
            <w:r>
              <w:rPr>
                <w:noProof/>
                <w:webHidden/>
              </w:rPr>
              <w:instrText xml:space="preserve"> PAGEREF _Toc170010649 \h </w:instrText>
            </w:r>
            <w:r>
              <w:rPr>
                <w:noProof/>
                <w:webHidden/>
              </w:rPr>
            </w:r>
            <w:r>
              <w:rPr>
                <w:noProof/>
                <w:webHidden/>
              </w:rPr>
              <w:fldChar w:fldCharType="separate"/>
            </w:r>
            <w:r>
              <w:rPr>
                <w:noProof/>
                <w:webHidden/>
              </w:rPr>
              <w:t>13</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50" w:history="1">
            <w:r w:rsidRPr="00EE22E2">
              <w:rPr>
                <w:rStyle w:val="a7"/>
                <w:noProof/>
              </w:rPr>
              <w:t>Удельный вес инновационных товаров, работ, услуг в общем объеме отгруженных товаров, выполненных работ, услуг</w:t>
            </w:r>
            <w:r>
              <w:rPr>
                <w:noProof/>
                <w:webHidden/>
              </w:rPr>
              <w:tab/>
            </w:r>
            <w:r>
              <w:rPr>
                <w:noProof/>
                <w:webHidden/>
              </w:rPr>
              <w:fldChar w:fldCharType="begin"/>
            </w:r>
            <w:r>
              <w:rPr>
                <w:noProof/>
                <w:webHidden/>
              </w:rPr>
              <w:instrText xml:space="preserve"> PAGEREF _Toc170010650 \h </w:instrText>
            </w:r>
            <w:r>
              <w:rPr>
                <w:noProof/>
                <w:webHidden/>
              </w:rPr>
            </w:r>
            <w:r>
              <w:rPr>
                <w:noProof/>
                <w:webHidden/>
              </w:rPr>
              <w:fldChar w:fldCharType="separate"/>
            </w:r>
            <w:r>
              <w:rPr>
                <w:noProof/>
                <w:webHidden/>
              </w:rPr>
              <w:t>13</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51" w:history="1">
            <w:r w:rsidRPr="00EE22E2">
              <w:rPr>
                <w:rStyle w:val="a7"/>
                <w:noProof/>
              </w:rPr>
              <w:t>Затраты на инновационную деятельность организаций по субъектам Российской Федерации</w:t>
            </w:r>
            <w:r>
              <w:rPr>
                <w:noProof/>
                <w:webHidden/>
              </w:rPr>
              <w:tab/>
            </w:r>
            <w:r>
              <w:rPr>
                <w:noProof/>
                <w:webHidden/>
              </w:rPr>
              <w:fldChar w:fldCharType="begin"/>
            </w:r>
            <w:r>
              <w:rPr>
                <w:noProof/>
                <w:webHidden/>
              </w:rPr>
              <w:instrText xml:space="preserve"> PAGEREF _Toc170010651 \h </w:instrText>
            </w:r>
            <w:r>
              <w:rPr>
                <w:noProof/>
                <w:webHidden/>
              </w:rPr>
            </w:r>
            <w:r>
              <w:rPr>
                <w:noProof/>
                <w:webHidden/>
              </w:rPr>
              <w:fldChar w:fldCharType="separate"/>
            </w:r>
            <w:r>
              <w:rPr>
                <w:noProof/>
                <w:webHidden/>
              </w:rPr>
              <w:t>13</w:t>
            </w:r>
            <w:r>
              <w:rPr>
                <w:noProof/>
                <w:webHidden/>
              </w:rPr>
              <w:fldChar w:fldCharType="end"/>
            </w:r>
          </w:hyperlink>
        </w:p>
        <w:p w:rsidR="00A622A6" w:rsidRDefault="00A622A6">
          <w:pPr>
            <w:pStyle w:val="31"/>
            <w:tabs>
              <w:tab w:val="right" w:leader="dot" w:pos="9345"/>
            </w:tabs>
            <w:rPr>
              <w:rFonts w:asciiTheme="minorHAnsi" w:eastAsiaTheme="minorEastAsia" w:hAnsiTheme="minorHAnsi" w:cstheme="minorBidi"/>
              <w:i w:val="0"/>
              <w:iCs w:val="0"/>
              <w:noProof/>
              <w:sz w:val="24"/>
              <w:szCs w:val="24"/>
              <w:lang w:eastAsia="ru-RU"/>
            </w:rPr>
          </w:pPr>
          <w:hyperlink w:anchor="_Toc170010652" w:history="1">
            <w:r w:rsidRPr="00EE22E2">
              <w:rPr>
                <w:rStyle w:val="a7"/>
                <w:noProof/>
              </w:rPr>
              <w:t>Разработанные передовые производственные технологии по субъектам Российской Федерации</w:t>
            </w:r>
            <w:r>
              <w:rPr>
                <w:noProof/>
                <w:webHidden/>
              </w:rPr>
              <w:tab/>
            </w:r>
            <w:r>
              <w:rPr>
                <w:noProof/>
                <w:webHidden/>
              </w:rPr>
              <w:fldChar w:fldCharType="begin"/>
            </w:r>
            <w:r>
              <w:rPr>
                <w:noProof/>
                <w:webHidden/>
              </w:rPr>
              <w:instrText xml:space="preserve"> PAGEREF _Toc170010652 \h </w:instrText>
            </w:r>
            <w:r>
              <w:rPr>
                <w:noProof/>
                <w:webHidden/>
              </w:rPr>
            </w:r>
            <w:r>
              <w:rPr>
                <w:noProof/>
                <w:webHidden/>
              </w:rPr>
              <w:fldChar w:fldCharType="separate"/>
            </w:r>
            <w:r>
              <w:rPr>
                <w:noProof/>
                <w:webHidden/>
              </w:rPr>
              <w:t>14</w:t>
            </w:r>
            <w:r>
              <w:rPr>
                <w:noProof/>
                <w:webHidden/>
              </w:rPr>
              <w:fldChar w:fldCharType="end"/>
            </w:r>
          </w:hyperlink>
        </w:p>
        <w:p w:rsidR="00A622A6" w:rsidRDefault="00A622A6">
          <w:pPr>
            <w:pStyle w:val="21"/>
            <w:tabs>
              <w:tab w:val="right" w:leader="dot" w:pos="9345"/>
            </w:tabs>
            <w:rPr>
              <w:rFonts w:asciiTheme="minorHAnsi" w:eastAsiaTheme="minorEastAsia" w:hAnsiTheme="minorHAnsi" w:cstheme="minorBidi"/>
              <w:smallCaps w:val="0"/>
              <w:noProof/>
              <w:sz w:val="24"/>
              <w:szCs w:val="24"/>
              <w:lang w:eastAsia="ru-RU"/>
            </w:rPr>
          </w:pPr>
          <w:hyperlink w:anchor="_Toc170010653" w:history="1">
            <w:r w:rsidRPr="00EE22E2">
              <w:rPr>
                <w:rStyle w:val="a7"/>
                <w:noProof/>
              </w:rPr>
              <w:t>Важность исследования этих показателей</w:t>
            </w:r>
            <w:r>
              <w:rPr>
                <w:noProof/>
                <w:webHidden/>
              </w:rPr>
              <w:tab/>
            </w:r>
            <w:r>
              <w:rPr>
                <w:noProof/>
                <w:webHidden/>
              </w:rPr>
              <w:fldChar w:fldCharType="begin"/>
            </w:r>
            <w:r>
              <w:rPr>
                <w:noProof/>
                <w:webHidden/>
              </w:rPr>
              <w:instrText xml:space="preserve"> PAGEREF _Toc170010653 \h </w:instrText>
            </w:r>
            <w:r>
              <w:rPr>
                <w:noProof/>
                <w:webHidden/>
              </w:rPr>
            </w:r>
            <w:r>
              <w:rPr>
                <w:noProof/>
                <w:webHidden/>
              </w:rPr>
              <w:fldChar w:fldCharType="separate"/>
            </w:r>
            <w:r>
              <w:rPr>
                <w:noProof/>
                <w:webHidden/>
              </w:rPr>
              <w:t>14</w:t>
            </w:r>
            <w:r>
              <w:rPr>
                <w:noProof/>
                <w:webHidden/>
              </w:rPr>
              <w:fldChar w:fldCharType="end"/>
            </w:r>
          </w:hyperlink>
        </w:p>
        <w:p w:rsidR="00A622A6" w:rsidRDefault="00A622A6">
          <w:pPr>
            <w:pStyle w:val="21"/>
            <w:tabs>
              <w:tab w:val="right" w:leader="dot" w:pos="9345"/>
            </w:tabs>
            <w:rPr>
              <w:rFonts w:asciiTheme="minorHAnsi" w:eastAsiaTheme="minorEastAsia" w:hAnsiTheme="minorHAnsi" w:cstheme="minorBidi"/>
              <w:smallCaps w:val="0"/>
              <w:noProof/>
              <w:sz w:val="24"/>
              <w:szCs w:val="24"/>
              <w:lang w:eastAsia="ru-RU"/>
            </w:rPr>
          </w:pPr>
          <w:hyperlink w:anchor="_Toc170010654" w:history="1">
            <w:r w:rsidRPr="00EE22E2">
              <w:rPr>
                <w:rStyle w:val="a7"/>
                <w:noProof/>
              </w:rPr>
              <w:t>Сбор и предобработка данных:</w:t>
            </w:r>
            <w:r>
              <w:rPr>
                <w:noProof/>
                <w:webHidden/>
              </w:rPr>
              <w:tab/>
            </w:r>
            <w:r>
              <w:rPr>
                <w:noProof/>
                <w:webHidden/>
              </w:rPr>
              <w:fldChar w:fldCharType="begin"/>
            </w:r>
            <w:r>
              <w:rPr>
                <w:noProof/>
                <w:webHidden/>
              </w:rPr>
              <w:instrText xml:space="preserve"> PAGEREF _Toc170010654 \h </w:instrText>
            </w:r>
            <w:r>
              <w:rPr>
                <w:noProof/>
                <w:webHidden/>
              </w:rPr>
            </w:r>
            <w:r>
              <w:rPr>
                <w:noProof/>
                <w:webHidden/>
              </w:rPr>
              <w:fldChar w:fldCharType="separate"/>
            </w:r>
            <w:r>
              <w:rPr>
                <w:noProof/>
                <w:webHidden/>
              </w:rPr>
              <w:t>15</w:t>
            </w:r>
            <w:r>
              <w:rPr>
                <w:noProof/>
                <w:webHidden/>
              </w:rPr>
              <w:fldChar w:fldCharType="end"/>
            </w:r>
          </w:hyperlink>
        </w:p>
        <w:p w:rsidR="00A622A6" w:rsidRDefault="00A622A6">
          <w:pPr>
            <w:pStyle w:val="11"/>
            <w:tabs>
              <w:tab w:val="right" w:leader="dot" w:pos="9345"/>
            </w:tabs>
            <w:rPr>
              <w:rFonts w:asciiTheme="minorHAnsi" w:eastAsiaTheme="minorEastAsia" w:hAnsiTheme="minorHAnsi" w:cstheme="minorBidi"/>
              <w:b w:val="0"/>
              <w:bCs w:val="0"/>
              <w:caps w:val="0"/>
              <w:noProof/>
              <w:sz w:val="24"/>
              <w:szCs w:val="24"/>
              <w:lang w:eastAsia="ru-RU"/>
            </w:rPr>
          </w:pPr>
          <w:hyperlink w:anchor="_Toc170010655" w:history="1">
            <w:r w:rsidRPr="00EE22E2">
              <w:rPr>
                <w:rStyle w:val="a7"/>
                <w:noProof/>
              </w:rPr>
              <w:t>Кластеризация регионов</w:t>
            </w:r>
            <w:r>
              <w:rPr>
                <w:noProof/>
                <w:webHidden/>
              </w:rPr>
              <w:tab/>
            </w:r>
            <w:r>
              <w:rPr>
                <w:noProof/>
                <w:webHidden/>
              </w:rPr>
              <w:fldChar w:fldCharType="begin"/>
            </w:r>
            <w:r>
              <w:rPr>
                <w:noProof/>
                <w:webHidden/>
              </w:rPr>
              <w:instrText xml:space="preserve"> PAGEREF _Toc170010655 \h </w:instrText>
            </w:r>
            <w:r>
              <w:rPr>
                <w:noProof/>
                <w:webHidden/>
              </w:rPr>
            </w:r>
            <w:r>
              <w:rPr>
                <w:noProof/>
                <w:webHidden/>
              </w:rPr>
              <w:fldChar w:fldCharType="separate"/>
            </w:r>
            <w:r>
              <w:rPr>
                <w:noProof/>
                <w:webHidden/>
              </w:rPr>
              <w:t>15</w:t>
            </w:r>
            <w:r>
              <w:rPr>
                <w:noProof/>
                <w:webHidden/>
              </w:rPr>
              <w:fldChar w:fldCharType="end"/>
            </w:r>
          </w:hyperlink>
        </w:p>
        <w:p w:rsidR="00A622A6" w:rsidRDefault="00A622A6">
          <w:pPr>
            <w:pStyle w:val="11"/>
            <w:tabs>
              <w:tab w:val="right" w:leader="dot" w:pos="9345"/>
            </w:tabs>
            <w:rPr>
              <w:rFonts w:asciiTheme="minorHAnsi" w:eastAsiaTheme="minorEastAsia" w:hAnsiTheme="minorHAnsi" w:cstheme="minorBidi"/>
              <w:b w:val="0"/>
              <w:bCs w:val="0"/>
              <w:caps w:val="0"/>
              <w:noProof/>
              <w:sz w:val="24"/>
              <w:szCs w:val="24"/>
              <w:lang w:eastAsia="ru-RU"/>
            </w:rPr>
          </w:pPr>
          <w:hyperlink w:anchor="_Toc170010656" w:history="1">
            <w:r w:rsidRPr="00EE22E2">
              <w:rPr>
                <w:rStyle w:val="a7"/>
                <w:noProof/>
              </w:rPr>
              <w:t>Выводы</w:t>
            </w:r>
            <w:r>
              <w:rPr>
                <w:noProof/>
                <w:webHidden/>
              </w:rPr>
              <w:tab/>
            </w:r>
            <w:r>
              <w:rPr>
                <w:noProof/>
                <w:webHidden/>
              </w:rPr>
              <w:fldChar w:fldCharType="begin"/>
            </w:r>
            <w:r>
              <w:rPr>
                <w:noProof/>
                <w:webHidden/>
              </w:rPr>
              <w:instrText xml:space="preserve"> PAGEREF _Toc170010656 \h </w:instrText>
            </w:r>
            <w:r>
              <w:rPr>
                <w:noProof/>
                <w:webHidden/>
              </w:rPr>
            </w:r>
            <w:r>
              <w:rPr>
                <w:noProof/>
                <w:webHidden/>
              </w:rPr>
              <w:fldChar w:fldCharType="separate"/>
            </w:r>
            <w:r>
              <w:rPr>
                <w:noProof/>
                <w:webHidden/>
              </w:rPr>
              <w:t>18</w:t>
            </w:r>
            <w:r>
              <w:rPr>
                <w:noProof/>
                <w:webHidden/>
              </w:rPr>
              <w:fldChar w:fldCharType="end"/>
            </w:r>
          </w:hyperlink>
        </w:p>
        <w:p w:rsidR="00A622A6" w:rsidRDefault="00A622A6">
          <w:pPr>
            <w:pStyle w:val="11"/>
            <w:tabs>
              <w:tab w:val="right" w:leader="dot" w:pos="9345"/>
            </w:tabs>
            <w:rPr>
              <w:rFonts w:asciiTheme="minorHAnsi" w:eastAsiaTheme="minorEastAsia" w:hAnsiTheme="minorHAnsi" w:cstheme="minorBidi"/>
              <w:b w:val="0"/>
              <w:bCs w:val="0"/>
              <w:caps w:val="0"/>
              <w:noProof/>
              <w:sz w:val="24"/>
              <w:szCs w:val="24"/>
              <w:lang w:eastAsia="ru-RU"/>
            </w:rPr>
          </w:pPr>
          <w:hyperlink w:anchor="_Toc170010657" w:history="1">
            <w:r w:rsidRPr="00EE22E2">
              <w:rPr>
                <w:rStyle w:val="a7"/>
                <w:noProof/>
              </w:rPr>
              <w:t>Источники</w:t>
            </w:r>
            <w:r>
              <w:rPr>
                <w:noProof/>
                <w:webHidden/>
              </w:rPr>
              <w:tab/>
            </w:r>
            <w:r>
              <w:rPr>
                <w:noProof/>
                <w:webHidden/>
              </w:rPr>
              <w:fldChar w:fldCharType="begin"/>
            </w:r>
            <w:r>
              <w:rPr>
                <w:noProof/>
                <w:webHidden/>
              </w:rPr>
              <w:instrText xml:space="preserve"> PAGEREF _Toc170010657 \h </w:instrText>
            </w:r>
            <w:r>
              <w:rPr>
                <w:noProof/>
                <w:webHidden/>
              </w:rPr>
            </w:r>
            <w:r>
              <w:rPr>
                <w:noProof/>
                <w:webHidden/>
              </w:rPr>
              <w:fldChar w:fldCharType="separate"/>
            </w:r>
            <w:r>
              <w:rPr>
                <w:noProof/>
                <w:webHidden/>
              </w:rPr>
              <w:t>18</w:t>
            </w:r>
            <w:r>
              <w:rPr>
                <w:noProof/>
                <w:webHidden/>
              </w:rPr>
              <w:fldChar w:fldCharType="end"/>
            </w:r>
          </w:hyperlink>
        </w:p>
        <w:p w:rsidR="00E4475B" w:rsidRDefault="00E4475B">
          <w:r>
            <w:rPr>
              <w:b/>
              <w:bCs/>
              <w:noProof/>
            </w:rPr>
            <w:fldChar w:fldCharType="end"/>
          </w:r>
        </w:p>
      </w:sdtContent>
    </w:sdt>
    <w:p w:rsidR="000543E0" w:rsidRDefault="000543E0"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9949A3">
      <w:pPr>
        <w:jc w:val="right"/>
      </w:pPr>
    </w:p>
    <w:p w:rsidR="00E4475B" w:rsidRDefault="00E4475B" w:rsidP="00A622A6"/>
    <w:p w:rsidR="00E4475B" w:rsidRDefault="00E4475B" w:rsidP="009949A3">
      <w:pPr>
        <w:jc w:val="right"/>
      </w:pPr>
    </w:p>
    <w:p w:rsidR="00E4475B" w:rsidRPr="00E5138E" w:rsidRDefault="00E4475B" w:rsidP="00E5138E">
      <w:pPr>
        <w:pStyle w:val="1"/>
      </w:pPr>
      <w:bookmarkStart w:id="0" w:name="_Toc170010628"/>
      <w:r w:rsidRPr="00E5138E">
        <w:lastRenderedPageBreak/>
        <w:t>Введение</w:t>
      </w:r>
      <w:bookmarkEnd w:id="0"/>
    </w:p>
    <w:p w:rsidR="00E4475B" w:rsidRPr="00EC6E88" w:rsidRDefault="00E4475B" w:rsidP="00E4475B">
      <w:pPr>
        <w:rPr>
          <w:rFonts w:cs="Times New Roman"/>
        </w:rPr>
      </w:pPr>
    </w:p>
    <w:p w:rsidR="00EC6E88" w:rsidRPr="00E5138E" w:rsidRDefault="00EC6E88" w:rsidP="00E5138E">
      <w:pPr>
        <w:pStyle w:val="2"/>
      </w:pPr>
      <w:bookmarkStart w:id="1" w:name="_Toc170010629"/>
      <w:r w:rsidRPr="00E5138E">
        <w:t>Формулировка темы и актуальности исследования</w:t>
      </w:r>
      <w:bookmarkEnd w:id="1"/>
    </w:p>
    <w:p w:rsid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rPr>
      </w:pP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В условиях стремительных технологических изменений и глобализации инновации становятся одним из ключевых факторов устойчивого экономического роста и повышения конкурентоспособности регионов. Инновации способствуют созданию новых отраслей, модернизации существующих предприятий, улучшению качества жизни населения, а также увеличению доходов. Однако инновационные процессы распределены по регионам неравномерно, что приводит к различиям в уровнях экономического развития, инвестиционной привлекательности и социальной стабильности.</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Тема "Кластеризация регионов по типам инновационного процесса" становится всё более актуальной в современных экономических реалиях. Кластеризация позволяет выявить регионы с схожими характеристиками инновационной активности и определить специфические факторы, влияющие на их развитие. Это, в свою очередь, предоставляет ценную информацию для государственных органов и региональных властей, позволяя разрабатывать и адаптировать экономические политики и стратегии, направленные на поддержание и ускорение инновационного роста.</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bCs/>
          <w:color w:val="000000"/>
          <w:kern w:val="0"/>
        </w:rPr>
      </w:pPr>
      <w:r w:rsidRPr="00466DF5">
        <w:rPr>
          <w:rFonts w:cs="Times New Roman"/>
          <w:b/>
          <w:bCs/>
          <w:color w:val="000000"/>
          <w:kern w:val="0"/>
        </w:rPr>
        <w:t>Актуальность данного исследования подтверждается следующими факторами:</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1. </w:t>
      </w:r>
      <w:r w:rsidRPr="00466DF5">
        <w:rPr>
          <w:rFonts w:cs="Times New Roman"/>
          <w:b/>
          <w:bCs/>
          <w:color w:val="000000"/>
          <w:kern w:val="0"/>
        </w:rPr>
        <w:t>Неравномерность инновационного развития.</w:t>
      </w:r>
      <w:r w:rsidRPr="00466DF5">
        <w:rPr>
          <w:rFonts w:cs="Times New Roman"/>
          <w:color w:val="000000"/>
          <w:kern w:val="0"/>
        </w:rPr>
        <w:t xml:space="preserve"> Различия в инновационной активности между регионами порождают дисбалансы в их экономическом развитии, что требует детального анализа и разработки мер по поддержке отстающих регионов.</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2. </w:t>
      </w:r>
      <w:r w:rsidRPr="00466DF5">
        <w:rPr>
          <w:rFonts w:cs="Times New Roman"/>
          <w:b/>
          <w:bCs/>
          <w:color w:val="000000"/>
          <w:kern w:val="0"/>
        </w:rPr>
        <w:t>Эффективное распределение ресурсов.</w:t>
      </w:r>
      <w:r w:rsidRPr="00466DF5">
        <w:rPr>
          <w:rFonts w:cs="Times New Roman"/>
          <w:color w:val="000000"/>
          <w:kern w:val="0"/>
        </w:rPr>
        <w:t xml:space="preserve"> В условиях ограниченности ресурсов, их направленность на наиболее перспективные и нуждающиеся регионы требует знания особенностей и потребностей каждого из них.</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3. </w:t>
      </w:r>
      <w:r w:rsidRPr="00466DF5">
        <w:rPr>
          <w:rFonts w:cs="Times New Roman"/>
          <w:b/>
          <w:bCs/>
          <w:color w:val="000000"/>
          <w:kern w:val="0"/>
        </w:rPr>
        <w:t>Усиление глобальной конкуренции.</w:t>
      </w:r>
      <w:r w:rsidRPr="00466DF5">
        <w:rPr>
          <w:rFonts w:cs="Times New Roman"/>
          <w:color w:val="000000"/>
          <w:kern w:val="0"/>
        </w:rPr>
        <w:t xml:space="preserve"> В условиях глобализации регионы должны повышать свою конкурентоспособность на международной арене, что невозможно без активного внедрения и поддержки инноваций.</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4. </w:t>
      </w:r>
      <w:r w:rsidRPr="00466DF5">
        <w:rPr>
          <w:rFonts w:cs="Times New Roman"/>
          <w:b/>
          <w:bCs/>
          <w:color w:val="000000"/>
          <w:kern w:val="0"/>
        </w:rPr>
        <w:t>Реализация национальных стратегий и программ.</w:t>
      </w:r>
      <w:r w:rsidRPr="00466DF5">
        <w:rPr>
          <w:rFonts w:cs="Times New Roman"/>
          <w:color w:val="000000"/>
          <w:kern w:val="0"/>
        </w:rPr>
        <w:t xml:space="preserve"> Для успешного применения государственных программ поддержки инновационной активности необходимо детально понимать региональные особенности.</w:t>
      </w:r>
    </w:p>
    <w:p w:rsid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rPr>
      </w:pPr>
    </w:p>
    <w:p w:rsidR="00466DF5" w:rsidRDefault="00466DF5" w:rsidP="00E5138E">
      <w:pPr>
        <w:pStyle w:val="2"/>
        <w:rPr>
          <w:rFonts w:ascii="Helvetica Neue" w:hAnsi="Helvetica Neue" w:cs="Helvetica Neue"/>
          <w:color w:val="000000"/>
          <w:kern w:val="0"/>
          <w:sz w:val="26"/>
        </w:rPr>
      </w:pPr>
      <w:r>
        <w:rPr>
          <w:rFonts w:ascii="Helvetica Neue" w:hAnsi="Helvetica Neue" w:cs="Helvetica Neue"/>
          <w:color w:val="000000"/>
          <w:kern w:val="0"/>
          <w:sz w:val="26"/>
        </w:rPr>
        <w:t xml:space="preserve"> </w:t>
      </w:r>
      <w:bookmarkStart w:id="2" w:name="_Toc170010630"/>
      <w:r w:rsidRPr="00E5138E">
        <w:t>Введение в концепцию кластеризации и ее значение для анализа инновационных процессов в регионах</w:t>
      </w:r>
      <w:bookmarkEnd w:id="2"/>
    </w:p>
    <w:p w:rsid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rPr>
      </w:pP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Кластеризация является мощным аналитическим инструментом, который позволяет группировать объекты (в данном случае регионы) в однородные группы по определённым характеристикам. Метод кластеризации широко используется в разных областях науки и техники для структурирования и упрощения анализа данных. В контексте инновационных процессов кластеризация помогает выявить регионы с похожими характеристиками, что существенно упрощает анализ и позволяет сосредоточиться на специфических потребностях каждой группы регионов.</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Значение кластеризации для анализа инновационных процессов в регионах:</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1. </w:t>
      </w:r>
      <w:r w:rsidRPr="00466DF5">
        <w:rPr>
          <w:rFonts w:cs="Times New Roman"/>
          <w:b/>
          <w:bCs/>
          <w:color w:val="000000"/>
          <w:kern w:val="0"/>
        </w:rPr>
        <w:t>Выявление региональных особенностей.</w:t>
      </w:r>
      <w:r w:rsidRPr="00466DF5">
        <w:rPr>
          <w:rFonts w:cs="Times New Roman"/>
          <w:color w:val="000000"/>
          <w:kern w:val="0"/>
        </w:rPr>
        <w:t xml:space="preserve"> Кластеризация позволяет выявить группы регионов с подобными инновационными характеристиками, что помогает лучше понять их сильные и слабые стороны.</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lastRenderedPageBreak/>
        <w:t xml:space="preserve">2. </w:t>
      </w:r>
      <w:r w:rsidRPr="00466DF5">
        <w:rPr>
          <w:rFonts w:cs="Times New Roman"/>
          <w:b/>
          <w:bCs/>
          <w:color w:val="000000"/>
          <w:kern w:val="0"/>
        </w:rPr>
        <w:t>Оптимизация экономической политики.</w:t>
      </w:r>
      <w:r w:rsidRPr="00466DF5">
        <w:rPr>
          <w:rFonts w:cs="Times New Roman"/>
          <w:color w:val="000000"/>
          <w:kern w:val="0"/>
        </w:rPr>
        <w:t xml:space="preserve"> Разбиение регионов на кластеры способствует разработке более эффективных и целенаправленных мер государственной поддержки, адаптированных к конкретным потребностям каждой группы.</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3. </w:t>
      </w:r>
      <w:r w:rsidRPr="00466DF5">
        <w:rPr>
          <w:rFonts w:cs="Times New Roman"/>
          <w:b/>
          <w:bCs/>
          <w:color w:val="000000"/>
          <w:kern w:val="0"/>
        </w:rPr>
        <w:t>Распределение ресурсов.</w:t>
      </w:r>
      <w:r w:rsidRPr="00466DF5">
        <w:rPr>
          <w:rFonts w:cs="Times New Roman"/>
          <w:color w:val="000000"/>
          <w:kern w:val="0"/>
        </w:rPr>
        <w:t xml:space="preserve"> Кластеризация позволяет рационально распределять ограниченные ресурсы, направляя их в наиболее перспективные направления.</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4. </w:t>
      </w:r>
      <w:r w:rsidRPr="00466DF5">
        <w:rPr>
          <w:rFonts w:cs="Times New Roman"/>
          <w:b/>
          <w:bCs/>
          <w:color w:val="000000"/>
          <w:kern w:val="0"/>
        </w:rPr>
        <w:t>Идентификация успешных моделей.</w:t>
      </w:r>
      <w:r w:rsidRPr="00466DF5">
        <w:rPr>
          <w:rFonts w:cs="Times New Roman"/>
          <w:color w:val="000000"/>
          <w:kern w:val="0"/>
        </w:rPr>
        <w:t xml:space="preserve"> Анализ кластеров помогает выявить успешные модели инновационного развития, которые могут быть адаптированы и применены в других регионах.</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5. </w:t>
      </w:r>
      <w:r w:rsidRPr="00466DF5">
        <w:rPr>
          <w:rFonts w:cs="Times New Roman"/>
          <w:b/>
          <w:bCs/>
          <w:color w:val="000000"/>
          <w:kern w:val="0"/>
        </w:rPr>
        <w:t>Мониторинг и оценка динамики.</w:t>
      </w:r>
      <w:r w:rsidRPr="00466DF5">
        <w:rPr>
          <w:rFonts w:cs="Times New Roman"/>
          <w:color w:val="000000"/>
          <w:kern w:val="0"/>
        </w:rPr>
        <w:t xml:space="preserve"> Кластеризация облегчает отслеживание изменений и динамики инновационной активности в регионах, оценивая эффективность применяемых стратегий и программ поддержки.</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6. </w:t>
      </w:r>
      <w:r w:rsidRPr="00466DF5">
        <w:rPr>
          <w:rFonts w:cs="Times New Roman"/>
          <w:b/>
          <w:bCs/>
          <w:color w:val="000000"/>
          <w:kern w:val="0"/>
        </w:rPr>
        <w:t>Форсайт и прогнозирование.</w:t>
      </w:r>
      <w:r w:rsidRPr="00466DF5">
        <w:rPr>
          <w:rFonts w:cs="Times New Roman"/>
          <w:color w:val="000000"/>
          <w:kern w:val="0"/>
        </w:rPr>
        <w:t xml:space="preserve"> Кластерный анализ позволяет строить прогнозы и сценарии развития для различных групп регионов, что помогает в стратегическом планировании.</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466DF5" w:rsidRPr="00E5138E" w:rsidRDefault="00466DF5" w:rsidP="00E5138E">
      <w:pPr>
        <w:pStyle w:val="2"/>
      </w:pPr>
      <w:bookmarkStart w:id="3" w:name="_Toc170010631"/>
      <w:r w:rsidRPr="00E5138E">
        <w:t>Цели и задачи исследования</w:t>
      </w:r>
      <w:bookmarkEnd w:id="3"/>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kern w:val="0"/>
        </w:rPr>
      </w:pPr>
      <w:r w:rsidRPr="00466DF5">
        <w:rPr>
          <w:rFonts w:cs="Times New Roman"/>
          <w:color w:val="000000"/>
          <w:kern w:val="0"/>
        </w:rPr>
        <w:t>Основной целью данного исследования является проведение кластерного анализа регионов по типам их инновационного процесса для</w:t>
      </w:r>
      <w:r w:rsidRPr="00466DF5">
        <w:rPr>
          <w:rFonts w:cs="Times New Roman"/>
          <w:kern w:val="0"/>
        </w:rPr>
        <w:t xml:space="preserve"> </w:t>
      </w:r>
      <w:r w:rsidRPr="00466DF5">
        <w:rPr>
          <w:rFonts w:cs="Times New Roman"/>
          <w:color w:val="000000"/>
          <w:kern w:val="0"/>
        </w:rPr>
        <w:t>выделения однородных групп и детального понимания их особенностей. Для достижения этой цели необходимо решить следующие задачи:</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1. </w:t>
      </w:r>
      <w:r w:rsidRPr="00466DF5">
        <w:rPr>
          <w:rFonts w:cs="Times New Roman"/>
          <w:b/>
          <w:bCs/>
          <w:color w:val="000000"/>
          <w:kern w:val="0"/>
        </w:rPr>
        <w:t>Выбор основного экономического принципа для разделения регионов на однородные группы.</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2. </w:t>
      </w:r>
      <w:r w:rsidRPr="00466DF5">
        <w:rPr>
          <w:rFonts w:cs="Times New Roman"/>
          <w:b/>
          <w:bCs/>
          <w:color w:val="000000"/>
          <w:kern w:val="0"/>
        </w:rPr>
        <w:t>Обзор научной литературы по теме исследования</w:t>
      </w:r>
      <w:r w:rsidRPr="00466DF5">
        <w:rPr>
          <w:rFonts w:cs="Times New Roman"/>
          <w:color w:val="000000"/>
          <w:kern w:val="0"/>
        </w:rPr>
        <w:t xml:space="preserve"> с целью выявления наиболее эффективных методов и подходов к кластеризации.</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3. </w:t>
      </w:r>
      <w:r w:rsidRPr="00466DF5">
        <w:rPr>
          <w:rFonts w:cs="Times New Roman"/>
          <w:b/>
          <w:bCs/>
          <w:color w:val="000000"/>
          <w:kern w:val="0"/>
        </w:rPr>
        <w:t>Выбор и обоснование показателей</w:t>
      </w:r>
      <w:r w:rsidRPr="00466DF5">
        <w:rPr>
          <w:rFonts w:cs="Times New Roman"/>
          <w:color w:val="000000"/>
          <w:kern w:val="0"/>
        </w:rPr>
        <w:t>, которые могут быть использованы для обучения моделей кластерного анализа.</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4. </w:t>
      </w:r>
      <w:r w:rsidRPr="00466DF5">
        <w:rPr>
          <w:rFonts w:cs="Times New Roman"/>
          <w:b/>
          <w:bCs/>
          <w:color w:val="000000"/>
          <w:kern w:val="0"/>
        </w:rPr>
        <w:t>Сбор и предварительная обработка данных</w:t>
      </w:r>
      <w:r w:rsidRPr="00466DF5">
        <w:rPr>
          <w:rFonts w:cs="Times New Roman"/>
          <w:color w:val="000000"/>
          <w:kern w:val="0"/>
        </w:rPr>
        <w:t>, включающая работу с выбросами и пропусками для обеспечения надежности анализа.</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5. </w:t>
      </w:r>
      <w:r w:rsidRPr="00466DF5">
        <w:rPr>
          <w:rFonts w:cs="Times New Roman"/>
          <w:b/>
          <w:bCs/>
          <w:color w:val="000000"/>
          <w:kern w:val="0"/>
        </w:rPr>
        <w:t>Подробный предварительный анализ данных</w:t>
      </w:r>
      <w:r w:rsidRPr="00466DF5">
        <w:rPr>
          <w:rFonts w:cs="Times New Roman"/>
          <w:color w:val="000000"/>
          <w:kern w:val="0"/>
        </w:rPr>
        <w:t xml:space="preserve"> для выявления основных тенденций и характеристик.</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6. </w:t>
      </w:r>
      <w:r w:rsidRPr="00466DF5">
        <w:rPr>
          <w:rFonts w:cs="Times New Roman"/>
          <w:b/>
          <w:bCs/>
          <w:color w:val="000000"/>
          <w:kern w:val="0"/>
        </w:rPr>
        <w:t>Выбор метода кластеризации и проведение анализа</w:t>
      </w:r>
      <w:r w:rsidRPr="00466DF5">
        <w:rPr>
          <w:rFonts w:cs="Times New Roman"/>
          <w:color w:val="000000"/>
          <w:kern w:val="0"/>
        </w:rPr>
        <w:t xml:space="preserve"> на основе отобранных данных.</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7. </w:t>
      </w:r>
      <w:r w:rsidRPr="00466DF5">
        <w:rPr>
          <w:rFonts w:cs="Times New Roman"/>
          <w:b/>
          <w:bCs/>
          <w:color w:val="000000"/>
          <w:kern w:val="0"/>
        </w:rPr>
        <w:t>Исследование устойчивости полученных кластеров, анализ динамики и переходов</w:t>
      </w:r>
      <w:r w:rsidRPr="00466DF5">
        <w:rPr>
          <w:rFonts w:cs="Times New Roman"/>
          <w:color w:val="000000"/>
          <w:kern w:val="0"/>
        </w:rPr>
        <w:t xml:space="preserve"> между кластерами во времени.</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8. </w:t>
      </w:r>
      <w:r w:rsidRPr="00466DF5">
        <w:rPr>
          <w:rFonts w:cs="Times New Roman"/>
          <w:b/>
          <w:bCs/>
          <w:color w:val="000000"/>
          <w:kern w:val="0"/>
        </w:rPr>
        <w:t>Обучение дополнительных моделей по кластерам</w:t>
      </w:r>
      <w:r w:rsidRPr="00466DF5">
        <w:rPr>
          <w:rFonts w:cs="Times New Roman"/>
          <w:color w:val="000000"/>
          <w:kern w:val="0"/>
        </w:rPr>
        <w:t xml:space="preserve"> для более детального анализа выделенных групп регионов и проведение сравнительного анализа.</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9. </w:t>
      </w:r>
      <w:r w:rsidRPr="00466DF5">
        <w:rPr>
          <w:rFonts w:cs="Times New Roman"/>
          <w:b/>
          <w:bCs/>
          <w:color w:val="000000"/>
          <w:kern w:val="0"/>
        </w:rPr>
        <w:t>Оценка основных параметров моделей и метрик качества</w:t>
      </w:r>
      <w:r w:rsidRPr="00466DF5">
        <w:rPr>
          <w:rFonts w:cs="Times New Roman"/>
          <w:color w:val="000000"/>
          <w:kern w:val="0"/>
        </w:rPr>
        <w:t xml:space="preserve"> для подтверждения достоверности полученных результатов.</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 xml:space="preserve">10. </w:t>
      </w:r>
      <w:r w:rsidRPr="00466DF5">
        <w:rPr>
          <w:rFonts w:cs="Times New Roman"/>
          <w:b/>
          <w:bCs/>
          <w:color w:val="000000"/>
          <w:kern w:val="0"/>
        </w:rPr>
        <w:t>Подробная экономическая интерпретация полученных результатов</w:t>
      </w:r>
      <w:r w:rsidRPr="00466DF5">
        <w:rPr>
          <w:rFonts w:cs="Times New Roman"/>
          <w:color w:val="000000"/>
          <w:kern w:val="0"/>
        </w:rPr>
        <w:t>, включающая сравнительный анализ построенных моделей и сравнение с результатами других исследований.</w:t>
      </w:r>
    </w:p>
    <w:p w:rsidR="00466DF5" w:rsidRP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466DF5" w:rsidRDefault="00466DF5"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466DF5">
        <w:rPr>
          <w:rFonts w:cs="Times New Roman"/>
          <w:color w:val="000000"/>
          <w:kern w:val="0"/>
        </w:rPr>
        <w:t>Проведение данного исследования предоставит теоретическую и практическую базу для анализа и понимания инновационных процессов в регионах, что, в свою очередь, позволит разрабатывать и реализовывать более эффективные стратегии экономической политики.</w:t>
      </w:r>
    </w:p>
    <w:p w:rsidR="00200A58" w:rsidRDefault="00200A58"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200A58" w:rsidRDefault="00200A58" w:rsidP="0046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200A58" w:rsidRDefault="00200A58" w:rsidP="00E5138E">
      <w:pPr>
        <w:pStyle w:val="1"/>
      </w:pPr>
      <w:bookmarkStart w:id="4" w:name="_Toc170010632"/>
      <w:r w:rsidRPr="00200A58">
        <w:t>Обзор литературы</w:t>
      </w:r>
      <w:bookmarkEnd w:id="4"/>
    </w:p>
    <w:p w:rsidR="00200A58" w:rsidRPr="00200A58" w:rsidRDefault="00200A58" w:rsidP="00200A58"/>
    <w:p w:rsidR="00E5138E" w:rsidRDefault="00E5138E" w:rsidP="00E5138E">
      <w:pPr>
        <w:pStyle w:val="2"/>
      </w:pPr>
      <w:bookmarkStart w:id="5" w:name="_Toc170010633"/>
      <w:r w:rsidRPr="00E5138E">
        <w:lastRenderedPageBreak/>
        <w:t>Методы кластерного анализа</w:t>
      </w:r>
      <w:bookmarkEnd w:id="5"/>
    </w:p>
    <w:p w:rsidR="00E5138E" w:rsidRPr="00E5138E" w:rsidRDefault="00E5138E" w:rsidP="00E5138E"/>
    <w:p w:rsidR="00E5138E" w:rsidRDefault="00E5138E" w:rsidP="00E5138E">
      <w:r>
        <w:t>Кластеризация — это метод анализа данных, который позволяет группировать объекты в однородные группы (кластеры) на основе выбранных характеристик, чтобы объекты в одном кластере были более схожи между собой, чем с объектами из других кластеров. Рассмотрим подробнее различные методы кластеризации.</w:t>
      </w:r>
    </w:p>
    <w:p w:rsidR="00E5138E" w:rsidRDefault="00E5138E" w:rsidP="00E5138E"/>
    <w:p w:rsidR="00E5138E" w:rsidRPr="00E5138E" w:rsidRDefault="00E5138E" w:rsidP="00E5138E">
      <w:pPr>
        <w:pStyle w:val="3"/>
      </w:pPr>
      <w:bookmarkStart w:id="6" w:name="_Toc170010634"/>
      <w:r w:rsidRPr="00E5138E">
        <w:t>Иерархические методы кластеризации</w:t>
      </w:r>
      <w:bookmarkEnd w:id="6"/>
    </w:p>
    <w:p w:rsidR="00E5138E" w:rsidRDefault="00E5138E" w:rsidP="00E5138E"/>
    <w:p w:rsidR="00E5138E" w:rsidRDefault="00E5138E" w:rsidP="00E5138E">
      <w:pPr>
        <w:pStyle w:val="4"/>
      </w:pPr>
      <w:proofErr w:type="spellStart"/>
      <w:r>
        <w:t>Агломеративные</w:t>
      </w:r>
      <w:proofErr w:type="spellEnd"/>
      <w:r>
        <w:t xml:space="preserve"> методы (</w:t>
      </w:r>
      <w:proofErr w:type="spellStart"/>
      <w:r>
        <w:t>bottom-up</w:t>
      </w:r>
      <w:proofErr w:type="spellEnd"/>
      <w:r>
        <w:t xml:space="preserve"> </w:t>
      </w:r>
      <w:proofErr w:type="spellStart"/>
      <w:r>
        <w:t>approach</w:t>
      </w:r>
      <w:proofErr w:type="spellEnd"/>
      <w:r>
        <w:t>)</w:t>
      </w:r>
    </w:p>
    <w:p w:rsidR="00E5138E" w:rsidRDefault="00E5138E" w:rsidP="00E5138E"/>
    <w:p w:rsidR="00A70D60" w:rsidRPr="00A70D60" w:rsidRDefault="00A70D60" w:rsidP="00A70D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70D60">
        <w:rPr>
          <w:rFonts w:cs="Times New Roman"/>
          <w:color w:val="000000"/>
          <w:kern w:val="0"/>
        </w:rPr>
        <w:t xml:space="preserve">1. </w:t>
      </w:r>
      <w:r w:rsidRPr="00A70D60">
        <w:rPr>
          <w:rFonts w:cs="Times New Roman"/>
          <w:b/>
          <w:bCs/>
          <w:color w:val="000000"/>
          <w:kern w:val="0"/>
        </w:rPr>
        <w:t xml:space="preserve">Метод одиночной связи (Single </w:t>
      </w:r>
      <w:proofErr w:type="spellStart"/>
      <w:r w:rsidRPr="00A70D60">
        <w:rPr>
          <w:rFonts w:cs="Times New Roman"/>
          <w:b/>
          <w:bCs/>
          <w:color w:val="000000"/>
          <w:kern w:val="0"/>
        </w:rPr>
        <w:t>Linkage</w:t>
      </w:r>
      <w:proofErr w:type="spellEnd"/>
      <w:r w:rsidRPr="00A70D60">
        <w:rPr>
          <w:rFonts w:cs="Times New Roman"/>
          <w:b/>
          <w:bCs/>
          <w:color w:val="000000"/>
          <w:kern w:val="0"/>
        </w:rPr>
        <w:t>):</w:t>
      </w:r>
    </w:p>
    <w:p w:rsidR="00A70D60" w:rsidRPr="00A70D60" w:rsidRDefault="00A70D60" w:rsidP="00A70D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70D60">
        <w:rPr>
          <w:rFonts w:cs="Times New Roman"/>
          <w:color w:val="000000"/>
          <w:kern w:val="0"/>
        </w:rPr>
        <w:t xml:space="preserve">   - </w:t>
      </w:r>
      <w:r w:rsidRPr="00A70D60">
        <w:rPr>
          <w:rFonts w:cs="Times New Roman"/>
          <w:b/>
          <w:bCs/>
          <w:color w:val="000000"/>
          <w:kern w:val="0"/>
        </w:rPr>
        <w:t>Описание:</w:t>
      </w:r>
      <w:r w:rsidRPr="00A70D60">
        <w:rPr>
          <w:rFonts w:cs="Times New Roman"/>
          <w:color w:val="000000"/>
          <w:kern w:val="0"/>
        </w:rPr>
        <w:t xml:space="preserve"> Этот метод объединяет кластеры, минимизируя минимальное расстояние между точками из разных кластеров. Объекты сначала образуют свои собственные кластеры, затем они последовательно объединяются в большее количество кластеров до тех пор, пока не останется один кластер.</w:t>
      </w:r>
    </w:p>
    <w:p w:rsidR="00A70D60" w:rsidRPr="00A70D60" w:rsidRDefault="00A70D60" w:rsidP="00A70D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70D60">
        <w:rPr>
          <w:rFonts w:cs="Times New Roman"/>
          <w:color w:val="000000"/>
          <w:kern w:val="0"/>
        </w:rPr>
        <w:t xml:space="preserve">   - </w:t>
      </w:r>
      <w:r w:rsidRPr="00A70D60">
        <w:rPr>
          <w:rFonts w:cs="Times New Roman"/>
          <w:b/>
          <w:bCs/>
          <w:color w:val="000000"/>
          <w:kern w:val="0"/>
        </w:rPr>
        <w:t>Преимущества:</w:t>
      </w:r>
      <w:r w:rsidRPr="00A70D60">
        <w:rPr>
          <w:rFonts w:cs="Times New Roman"/>
          <w:color w:val="000000"/>
          <w:kern w:val="0"/>
        </w:rPr>
        <w:t xml:space="preserve"> Простота реализации и вычислительная эффективность при малом объеме данных.</w:t>
      </w:r>
    </w:p>
    <w:p w:rsidR="00A70D60" w:rsidRPr="00A70D60" w:rsidRDefault="00A70D60" w:rsidP="00A70D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70D60">
        <w:rPr>
          <w:rFonts w:cs="Times New Roman"/>
          <w:color w:val="000000"/>
          <w:kern w:val="0"/>
        </w:rPr>
        <w:t xml:space="preserve">   - </w:t>
      </w:r>
      <w:r w:rsidRPr="00A70D60">
        <w:rPr>
          <w:rFonts w:cs="Times New Roman"/>
          <w:b/>
          <w:bCs/>
          <w:color w:val="000000"/>
          <w:kern w:val="0"/>
        </w:rPr>
        <w:t>Недостатки:</w:t>
      </w:r>
      <w:r w:rsidRPr="00A70D60">
        <w:rPr>
          <w:rFonts w:cs="Times New Roman"/>
          <w:color w:val="000000"/>
          <w:kern w:val="0"/>
        </w:rPr>
        <w:t xml:space="preserve"> Склонен к созданию "</w:t>
      </w:r>
      <w:proofErr w:type="spellStart"/>
      <w:r w:rsidRPr="00A70D60">
        <w:rPr>
          <w:rFonts w:cs="Times New Roman"/>
          <w:color w:val="000000"/>
          <w:kern w:val="0"/>
        </w:rPr>
        <w:t>цепеобразных</w:t>
      </w:r>
      <w:proofErr w:type="spellEnd"/>
      <w:r w:rsidRPr="00A70D60">
        <w:rPr>
          <w:rFonts w:cs="Times New Roman"/>
          <w:color w:val="000000"/>
          <w:kern w:val="0"/>
        </w:rPr>
        <w:t>" кластеров, что может быть нежелательным.</w:t>
      </w:r>
    </w:p>
    <w:p w:rsidR="00E5138E" w:rsidRDefault="00E5138E" w:rsidP="00E5138E"/>
    <w:p w:rsid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rPr>
      </w:pP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2. </w:t>
      </w:r>
      <w:r w:rsidRPr="00F77F0B">
        <w:rPr>
          <w:rFonts w:cs="Times New Roman"/>
          <w:b/>
          <w:bCs/>
          <w:color w:val="000000"/>
          <w:kern w:val="0"/>
        </w:rPr>
        <w:t>Метод полной связи (</w:t>
      </w:r>
      <w:proofErr w:type="spellStart"/>
      <w:r w:rsidRPr="00F77F0B">
        <w:rPr>
          <w:rFonts w:cs="Times New Roman"/>
          <w:b/>
          <w:bCs/>
          <w:color w:val="000000"/>
          <w:kern w:val="0"/>
        </w:rPr>
        <w:t>Complete</w:t>
      </w:r>
      <w:proofErr w:type="spellEnd"/>
      <w:r w:rsidRPr="00F77F0B">
        <w:rPr>
          <w:rFonts w:cs="Times New Roman"/>
          <w:b/>
          <w:bCs/>
          <w:color w:val="000000"/>
          <w:kern w:val="0"/>
        </w:rPr>
        <w:t xml:space="preserve"> </w:t>
      </w:r>
      <w:proofErr w:type="spellStart"/>
      <w:r w:rsidRPr="00F77F0B">
        <w:rPr>
          <w:rFonts w:cs="Times New Roman"/>
          <w:b/>
          <w:bCs/>
          <w:color w:val="000000"/>
          <w:kern w:val="0"/>
        </w:rPr>
        <w:t>Linkage</w:t>
      </w:r>
      <w:proofErr w:type="spellEnd"/>
      <w:r w:rsidRPr="00F77F0B">
        <w:rPr>
          <w:rFonts w:cs="Times New Roman"/>
          <w:b/>
          <w:bCs/>
          <w:color w:val="000000"/>
          <w:kern w:val="0"/>
        </w:rPr>
        <w:t>):</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Описание:</w:t>
      </w:r>
      <w:r w:rsidRPr="00F77F0B">
        <w:rPr>
          <w:rFonts w:cs="Times New Roman"/>
          <w:color w:val="000000"/>
          <w:kern w:val="0"/>
        </w:rPr>
        <w:t xml:space="preserve"> </w:t>
      </w:r>
      <w:r>
        <w:rPr>
          <w:rFonts w:cs="Times New Roman"/>
          <w:color w:val="000000"/>
          <w:kern w:val="0"/>
        </w:rPr>
        <w:t>о</w:t>
      </w:r>
      <w:r w:rsidRPr="00F77F0B">
        <w:rPr>
          <w:rFonts w:cs="Times New Roman"/>
          <w:color w:val="000000"/>
          <w:kern w:val="0"/>
        </w:rPr>
        <w:t>бъединяет кластеры, минимизируя максимальное расстояние между точками из разных кластеров. Это заставляет кластеры быть более компактными.</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Преимущества:</w:t>
      </w:r>
      <w:r w:rsidRPr="00F77F0B">
        <w:rPr>
          <w:rFonts w:cs="Times New Roman"/>
          <w:color w:val="000000"/>
          <w:kern w:val="0"/>
        </w:rPr>
        <w:t xml:space="preserve"> </w:t>
      </w:r>
      <w:r>
        <w:rPr>
          <w:rFonts w:cs="Times New Roman"/>
          <w:color w:val="000000"/>
          <w:kern w:val="0"/>
        </w:rPr>
        <w:t>с</w:t>
      </w:r>
      <w:r w:rsidRPr="00F77F0B">
        <w:rPr>
          <w:rFonts w:cs="Times New Roman"/>
          <w:color w:val="000000"/>
          <w:kern w:val="0"/>
        </w:rPr>
        <w:t>оздает плотные, компактные кластеры.</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Недостатки:</w:t>
      </w:r>
      <w:r w:rsidRPr="00F77F0B">
        <w:rPr>
          <w:rFonts w:cs="Times New Roman"/>
          <w:color w:val="000000"/>
          <w:kern w:val="0"/>
        </w:rPr>
        <w:t xml:space="preserve"> Меньшая устойчивость к шуму по сравнению с методом одиночной связи.</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3. </w:t>
      </w:r>
      <w:r w:rsidRPr="00F77F0B">
        <w:rPr>
          <w:rFonts w:cs="Times New Roman"/>
          <w:b/>
          <w:bCs/>
          <w:color w:val="000000"/>
          <w:kern w:val="0"/>
        </w:rPr>
        <w:t>Метод средней связи (</w:t>
      </w:r>
      <w:proofErr w:type="spellStart"/>
      <w:r w:rsidRPr="00F77F0B">
        <w:rPr>
          <w:rFonts w:cs="Times New Roman"/>
          <w:b/>
          <w:bCs/>
          <w:color w:val="000000"/>
          <w:kern w:val="0"/>
        </w:rPr>
        <w:t>Average</w:t>
      </w:r>
      <w:proofErr w:type="spellEnd"/>
      <w:r w:rsidRPr="00F77F0B">
        <w:rPr>
          <w:rFonts w:cs="Times New Roman"/>
          <w:b/>
          <w:bCs/>
          <w:color w:val="000000"/>
          <w:kern w:val="0"/>
        </w:rPr>
        <w:t xml:space="preserve"> </w:t>
      </w:r>
      <w:proofErr w:type="spellStart"/>
      <w:r w:rsidRPr="00F77F0B">
        <w:rPr>
          <w:rFonts w:cs="Times New Roman"/>
          <w:b/>
          <w:bCs/>
          <w:color w:val="000000"/>
          <w:kern w:val="0"/>
        </w:rPr>
        <w:t>Linkage</w:t>
      </w:r>
      <w:proofErr w:type="spellEnd"/>
      <w:r w:rsidRPr="00F77F0B">
        <w:rPr>
          <w:rFonts w:cs="Times New Roman"/>
          <w:b/>
          <w:bCs/>
          <w:color w:val="000000"/>
          <w:kern w:val="0"/>
        </w:rPr>
        <w:t>):</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Описание:</w:t>
      </w:r>
      <w:r w:rsidRPr="00F77F0B">
        <w:rPr>
          <w:rFonts w:cs="Times New Roman"/>
          <w:color w:val="000000"/>
          <w:kern w:val="0"/>
        </w:rPr>
        <w:t xml:space="preserve"> </w:t>
      </w:r>
      <w:r>
        <w:rPr>
          <w:rFonts w:cs="Times New Roman"/>
          <w:color w:val="000000"/>
          <w:kern w:val="0"/>
        </w:rPr>
        <w:t>о</w:t>
      </w:r>
      <w:r w:rsidRPr="00F77F0B">
        <w:rPr>
          <w:rFonts w:cs="Times New Roman"/>
          <w:color w:val="000000"/>
          <w:kern w:val="0"/>
        </w:rPr>
        <w:t>бъединяет кластеры, минимизируя среднее расстояние между точками из разных кластеров. Это метод является компромиссом между методами одиночной и полной связи.</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Преимущества:</w:t>
      </w:r>
      <w:r w:rsidRPr="00F77F0B">
        <w:rPr>
          <w:rFonts w:cs="Times New Roman"/>
          <w:color w:val="000000"/>
          <w:kern w:val="0"/>
        </w:rPr>
        <w:t xml:space="preserve"> </w:t>
      </w:r>
      <w:r>
        <w:rPr>
          <w:rFonts w:cs="Times New Roman"/>
          <w:color w:val="000000"/>
          <w:kern w:val="0"/>
        </w:rPr>
        <w:t>б</w:t>
      </w:r>
      <w:r w:rsidRPr="00F77F0B">
        <w:rPr>
          <w:rFonts w:cs="Times New Roman"/>
          <w:color w:val="000000"/>
          <w:kern w:val="0"/>
        </w:rPr>
        <w:t>олее сбалансированный подход, чем методы одиночной и полной связи.</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Недостатки:</w:t>
      </w:r>
      <w:r w:rsidRPr="00F77F0B">
        <w:rPr>
          <w:rFonts w:cs="Times New Roman"/>
          <w:color w:val="000000"/>
          <w:kern w:val="0"/>
        </w:rPr>
        <w:t xml:space="preserve"> Вычислительная сложность выше, чем у методов одиночной и полной связи.</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4. </w:t>
      </w:r>
      <w:r w:rsidRPr="00F77F0B">
        <w:rPr>
          <w:rFonts w:cs="Times New Roman"/>
          <w:b/>
          <w:bCs/>
          <w:color w:val="000000"/>
          <w:kern w:val="0"/>
        </w:rPr>
        <w:t>Метод Уорда (</w:t>
      </w:r>
      <w:proofErr w:type="spellStart"/>
      <w:r w:rsidRPr="00F77F0B">
        <w:rPr>
          <w:rFonts w:cs="Times New Roman"/>
          <w:b/>
          <w:bCs/>
          <w:color w:val="000000"/>
          <w:kern w:val="0"/>
        </w:rPr>
        <w:t>Ward's</w:t>
      </w:r>
      <w:proofErr w:type="spellEnd"/>
      <w:r w:rsidRPr="00F77F0B">
        <w:rPr>
          <w:rFonts w:cs="Times New Roman"/>
          <w:b/>
          <w:bCs/>
          <w:color w:val="000000"/>
          <w:kern w:val="0"/>
        </w:rPr>
        <w:t xml:space="preserve"> </w:t>
      </w:r>
      <w:proofErr w:type="spellStart"/>
      <w:r w:rsidRPr="00F77F0B">
        <w:rPr>
          <w:rFonts w:cs="Times New Roman"/>
          <w:b/>
          <w:bCs/>
          <w:color w:val="000000"/>
          <w:kern w:val="0"/>
        </w:rPr>
        <w:t>Method</w:t>
      </w:r>
      <w:proofErr w:type="spellEnd"/>
      <w:r w:rsidRPr="00F77F0B">
        <w:rPr>
          <w:rFonts w:cs="Times New Roman"/>
          <w:b/>
          <w:bCs/>
          <w:color w:val="000000"/>
          <w:kern w:val="0"/>
        </w:rPr>
        <w:t>):</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Описание:</w:t>
      </w:r>
      <w:r w:rsidRPr="00F77F0B">
        <w:rPr>
          <w:rFonts w:cs="Times New Roman"/>
          <w:color w:val="000000"/>
          <w:kern w:val="0"/>
        </w:rPr>
        <w:t xml:space="preserve"> </w:t>
      </w:r>
      <w:r>
        <w:rPr>
          <w:rFonts w:cs="Times New Roman"/>
          <w:color w:val="000000"/>
          <w:kern w:val="0"/>
        </w:rPr>
        <w:t>о</w:t>
      </w:r>
      <w:r w:rsidRPr="00F77F0B">
        <w:rPr>
          <w:rFonts w:cs="Times New Roman"/>
          <w:color w:val="000000"/>
          <w:kern w:val="0"/>
        </w:rPr>
        <w:t xml:space="preserve">бъединяет кластеры, минимизируя увеличение общей </w:t>
      </w:r>
      <w:proofErr w:type="spellStart"/>
      <w:r w:rsidRPr="00F77F0B">
        <w:rPr>
          <w:rFonts w:cs="Times New Roman"/>
          <w:color w:val="000000"/>
          <w:kern w:val="0"/>
        </w:rPr>
        <w:t>внутрикластерной</w:t>
      </w:r>
      <w:proofErr w:type="spellEnd"/>
      <w:r w:rsidRPr="00F77F0B">
        <w:rPr>
          <w:rFonts w:cs="Times New Roman"/>
          <w:color w:val="000000"/>
          <w:kern w:val="0"/>
        </w:rPr>
        <w:t xml:space="preserve"> дисперсии. Этот метод использует анализ разброса для оценки расстояния между кластерами.</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Преимущества:</w:t>
      </w:r>
      <w:r w:rsidRPr="00F77F0B">
        <w:rPr>
          <w:rFonts w:cs="Times New Roman"/>
          <w:color w:val="000000"/>
          <w:kern w:val="0"/>
        </w:rPr>
        <w:t xml:space="preserve"> </w:t>
      </w:r>
      <w:r>
        <w:rPr>
          <w:rFonts w:cs="Times New Roman"/>
          <w:color w:val="000000"/>
          <w:kern w:val="0"/>
        </w:rPr>
        <w:t>ч</w:t>
      </w:r>
      <w:r w:rsidRPr="00F77F0B">
        <w:rPr>
          <w:rFonts w:cs="Times New Roman"/>
          <w:color w:val="000000"/>
          <w:kern w:val="0"/>
        </w:rPr>
        <w:t>асто создает кластеры равномерного размера и формы.</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Недостатки:</w:t>
      </w:r>
      <w:r w:rsidRPr="00F77F0B">
        <w:rPr>
          <w:rFonts w:cs="Times New Roman"/>
          <w:color w:val="000000"/>
          <w:kern w:val="0"/>
        </w:rPr>
        <w:t xml:space="preserve"> Высокая вычислительная сложность, особенно на больших наборах данных.</w:t>
      </w:r>
    </w:p>
    <w:p w:rsidR="00E5138E" w:rsidRDefault="00E5138E" w:rsidP="00E5138E"/>
    <w:p w:rsidR="00E5138E" w:rsidRPr="00E5138E" w:rsidRDefault="00E5138E" w:rsidP="007416CF">
      <w:pPr>
        <w:pStyle w:val="4"/>
        <w:rPr>
          <w:lang w:val="en-US"/>
        </w:rPr>
      </w:pPr>
      <w:r w:rsidRPr="00F77F0B">
        <w:t xml:space="preserve"> </w:t>
      </w:r>
      <w:r w:rsidRPr="007416CF">
        <w:t>Дивизионные</w:t>
      </w:r>
      <w:r w:rsidRPr="007416CF">
        <w:rPr>
          <w:lang w:val="en-US"/>
        </w:rPr>
        <w:t xml:space="preserve"> </w:t>
      </w:r>
      <w:r w:rsidRPr="007416CF">
        <w:t>методы</w:t>
      </w:r>
      <w:r w:rsidRPr="007416CF">
        <w:rPr>
          <w:lang w:val="en-US"/>
        </w:rPr>
        <w:t xml:space="preserve"> (top-down approach</w:t>
      </w:r>
      <w:r w:rsidRPr="00E5138E">
        <w:rPr>
          <w:lang w:val="en-US"/>
        </w:rPr>
        <w:t>)</w:t>
      </w:r>
    </w:p>
    <w:p w:rsidR="00E5138E" w:rsidRPr="00E5138E" w:rsidRDefault="00E5138E" w:rsidP="00E5138E">
      <w:pPr>
        <w:rPr>
          <w:lang w:val="en-US"/>
        </w:rPr>
      </w:pP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1. </w:t>
      </w:r>
      <w:r w:rsidRPr="00F77F0B">
        <w:rPr>
          <w:rFonts w:cs="Times New Roman"/>
          <w:b/>
          <w:bCs/>
          <w:color w:val="000000"/>
          <w:kern w:val="0"/>
        </w:rPr>
        <w:t>Метод DIANA (</w:t>
      </w:r>
      <w:proofErr w:type="spellStart"/>
      <w:r w:rsidRPr="00F77F0B">
        <w:rPr>
          <w:rFonts w:cs="Times New Roman"/>
          <w:b/>
          <w:bCs/>
          <w:color w:val="000000"/>
          <w:kern w:val="0"/>
        </w:rPr>
        <w:t>Divisive</w:t>
      </w:r>
      <w:proofErr w:type="spellEnd"/>
      <w:r w:rsidRPr="00F77F0B">
        <w:rPr>
          <w:rFonts w:cs="Times New Roman"/>
          <w:b/>
          <w:bCs/>
          <w:color w:val="000000"/>
          <w:kern w:val="0"/>
        </w:rPr>
        <w:t xml:space="preserve"> Analysis):</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Описание:</w:t>
      </w:r>
      <w:r w:rsidRPr="00F77F0B">
        <w:rPr>
          <w:rFonts w:cs="Times New Roman"/>
          <w:color w:val="000000"/>
          <w:kern w:val="0"/>
        </w:rPr>
        <w:t xml:space="preserve"> Этот подход начинается с одного крупного кластера, включающего все объекты, и последовательно делит его на более мелкие кластеры, пока не будут достигнуты заданные критерии разделения.</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lastRenderedPageBreak/>
        <w:t xml:space="preserve">   - </w:t>
      </w:r>
      <w:r w:rsidRPr="00F77F0B">
        <w:rPr>
          <w:rFonts w:cs="Times New Roman"/>
          <w:b/>
          <w:bCs/>
          <w:color w:val="000000"/>
          <w:kern w:val="0"/>
        </w:rPr>
        <w:t>Преимущества:</w:t>
      </w:r>
      <w:r w:rsidRPr="00F77F0B">
        <w:rPr>
          <w:rFonts w:cs="Times New Roman"/>
          <w:color w:val="000000"/>
          <w:kern w:val="0"/>
        </w:rPr>
        <w:t xml:space="preserve"> Удобен для определения крупномасштабных кластерных структур.</w:t>
      </w:r>
    </w:p>
    <w:p w:rsidR="00F77F0B" w:rsidRPr="00F77F0B" w:rsidRDefault="00F77F0B" w:rsidP="00F77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77F0B">
        <w:rPr>
          <w:rFonts w:cs="Times New Roman"/>
          <w:color w:val="000000"/>
          <w:kern w:val="0"/>
        </w:rPr>
        <w:t xml:space="preserve">   - </w:t>
      </w:r>
      <w:r w:rsidRPr="00F77F0B">
        <w:rPr>
          <w:rFonts w:cs="Times New Roman"/>
          <w:b/>
          <w:bCs/>
          <w:color w:val="000000"/>
          <w:kern w:val="0"/>
        </w:rPr>
        <w:t>Недостатки</w:t>
      </w:r>
      <w:proofErr w:type="gramStart"/>
      <w:r w:rsidRPr="00F77F0B">
        <w:rPr>
          <w:rFonts w:cs="Times New Roman"/>
          <w:b/>
          <w:bCs/>
          <w:color w:val="000000"/>
          <w:kern w:val="0"/>
        </w:rPr>
        <w:t>:</w:t>
      </w:r>
      <w:r w:rsidRPr="00F77F0B">
        <w:rPr>
          <w:rFonts w:cs="Times New Roman"/>
          <w:color w:val="000000"/>
          <w:kern w:val="0"/>
        </w:rPr>
        <w:t xml:space="preserve"> Вычислительно</w:t>
      </w:r>
      <w:proofErr w:type="gramEnd"/>
      <w:r w:rsidRPr="00F77F0B">
        <w:rPr>
          <w:rFonts w:cs="Times New Roman"/>
          <w:color w:val="000000"/>
          <w:kern w:val="0"/>
        </w:rPr>
        <w:t xml:space="preserve"> более сложен и менее популярен, чем </w:t>
      </w:r>
      <w:proofErr w:type="spellStart"/>
      <w:r w:rsidRPr="00F77F0B">
        <w:rPr>
          <w:rFonts w:cs="Times New Roman"/>
          <w:color w:val="000000"/>
          <w:kern w:val="0"/>
        </w:rPr>
        <w:t>агломеративные</w:t>
      </w:r>
      <w:proofErr w:type="spellEnd"/>
      <w:r w:rsidRPr="00F77F0B">
        <w:rPr>
          <w:rFonts w:cs="Times New Roman"/>
          <w:color w:val="000000"/>
          <w:kern w:val="0"/>
        </w:rPr>
        <w:t xml:space="preserve"> методы.</w:t>
      </w:r>
    </w:p>
    <w:p w:rsidR="00E5138E" w:rsidRDefault="00E5138E" w:rsidP="00E5138E"/>
    <w:p w:rsidR="00E5138E" w:rsidRPr="00E5138E" w:rsidRDefault="00E5138E" w:rsidP="0049123D">
      <w:pPr>
        <w:pStyle w:val="3"/>
        <w:rPr>
          <w:lang w:val="en-US"/>
        </w:rPr>
      </w:pPr>
      <w:bookmarkStart w:id="7" w:name="_Toc170010635"/>
      <w:r>
        <w:t>Чёткие</w:t>
      </w:r>
      <w:r w:rsidRPr="00E5138E">
        <w:rPr>
          <w:lang w:val="en-US"/>
        </w:rPr>
        <w:t xml:space="preserve"> (Partitioning) </w:t>
      </w:r>
      <w:r>
        <w:t>методы</w:t>
      </w:r>
      <w:bookmarkEnd w:id="7"/>
    </w:p>
    <w:p w:rsidR="00E5138E" w:rsidRPr="00E5138E" w:rsidRDefault="00E5138E" w:rsidP="00E5138E">
      <w:pPr>
        <w:rPr>
          <w:lang w:val="en-US"/>
        </w:rPr>
      </w:pPr>
    </w:p>
    <w:p w:rsidR="00E5138E" w:rsidRPr="00E5138E" w:rsidRDefault="00E5138E" w:rsidP="00E5138E">
      <w:pPr>
        <w:rPr>
          <w:lang w:val="en-US"/>
        </w:rPr>
      </w:pPr>
      <w:r w:rsidRPr="00E5138E">
        <w:rPr>
          <w:lang w:val="en-US"/>
        </w:rPr>
        <w:t xml:space="preserve">1. </w:t>
      </w:r>
      <w:r w:rsidRPr="00E5138E">
        <w:rPr>
          <w:b/>
          <w:bCs/>
          <w:lang w:val="en-US"/>
        </w:rPr>
        <w:t>K-</w:t>
      </w:r>
      <w:r>
        <w:rPr>
          <w:b/>
          <w:bCs/>
        </w:rPr>
        <w:t>средних</w:t>
      </w:r>
      <w:r w:rsidRPr="00E5138E">
        <w:rPr>
          <w:b/>
          <w:bCs/>
          <w:lang w:val="en-US"/>
        </w:rPr>
        <w:t xml:space="preserve"> (K-means):</w:t>
      </w:r>
    </w:p>
    <w:p w:rsidR="00E5138E" w:rsidRDefault="00E5138E" w:rsidP="00E5138E">
      <w:r w:rsidRPr="00E5138E">
        <w:t xml:space="preserve">   </w:t>
      </w:r>
      <w:r>
        <w:t xml:space="preserve">- </w:t>
      </w:r>
      <w:r>
        <w:rPr>
          <w:b/>
          <w:bCs/>
        </w:rPr>
        <w:t>Описание:</w:t>
      </w:r>
      <w:r>
        <w:t xml:space="preserve"> </w:t>
      </w:r>
      <w:r>
        <w:t>д</w:t>
      </w:r>
      <w:r>
        <w:t xml:space="preserve">елит множество объектов на K кластеров, минимизируя сумму квадратов расстояний объектов до </w:t>
      </w:r>
      <w:proofErr w:type="spellStart"/>
      <w:r>
        <w:t>центроидов</w:t>
      </w:r>
      <w:proofErr w:type="spellEnd"/>
      <w:r>
        <w:t xml:space="preserve"> кластеров. Алгоритм итеративно улучшает разбиение, чтобы минимизировать внутренние вариации классов.</w:t>
      </w:r>
    </w:p>
    <w:p w:rsidR="00E5138E" w:rsidRDefault="00E5138E" w:rsidP="00E5138E">
      <w:r>
        <w:t xml:space="preserve">   - </w:t>
      </w:r>
      <w:r>
        <w:rPr>
          <w:b/>
          <w:bCs/>
        </w:rPr>
        <w:t>Преимущества:</w:t>
      </w:r>
      <w:r>
        <w:t xml:space="preserve"> Простота и быстрота выполнения, особенно при больших объемах данных.</w:t>
      </w:r>
    </w:p>
    <w:p w:rsidR="00E5138E" w:rsidRDefault="00E5138E" w:rsidP="00E5138E">
      <w:r>
        <w:t xml:space="preserve">   - </w:t>
      </w:r>
      <w:r>
        <w:rPr>
          <w:b/>
          <w:bCs/>
        </w:rPr>
        <w:t>Недостатки:</w:t>
      </w:r>
      <w:r>
        <w:t xml:space="preserve"> </w:t>
      </w:r>
      <w:r>
        <w:t>т</w:t>
      </w:r>
      <w:r>
        <w:t>ребует заранее заданного числа кластеров и чувствителен к выбросам.</w:t>
      </w:r>
    </w:p>
    <w:p w:rsidR="00E5138E" w:rsidRDefault="00E5138E" w:rsidP="00E5138E"/>
    <w:p w:rsidR="00E5138E" w:rsidRPr="00E5138E" w:rsidRDefault="00E5138E" w:rsidP="00E5138E">
      <w:pPr>
        <w:rPr>
          <w:lang w:val="en-US"/>
        </w:rPr>
      </w:pPr>
      <w:r w:rsidRPr="00E5138E">
        <w:rPr>
          <w:lang w:val="en-US"/>
        </w:rPr>
        <w:t xml:space="preserve">2. </w:t>
      </w:r>
      <w:r w:rsidRPr="00E5138E">
        <w:rPr>
          <w:b/>
          <w:bCs/>
          <w:lang w:val="en-US"/>
        </w:rPr>
        <w:t>K-medoids (PAM, Partitioning Around Medoids):</w:t>
      </w:r>
    </w:p>
    <w:p w:rsidR="00E5138E" w:rsidRDefault="00E5138E" w:rsidP="00E5138E">
      <w:r w:rsidRPr="00E5138E">
        <w:rPr>
          <w:lang w:val="en-US"/>
        </w:rPr>
        <w:t xml:space="preserve">   </w:t>
      </w:r>
      <w:r>
        <w:t xml:space="preserve">- </w:t>
      </w:r>
      <w:r>
        <w:rPr>
          <w:b/>
          <w:bCs/>
        </w:rPr>
        <w:t>Описание:</w:t>
      </w:r>
      <w:r>
        <w:t xml:space="preserve"> Аналогичен методу K-средних, но </w:t>
      </w:r>
      <w:proofErr w:type="spellStart"/>
      <w:r>
        <w:t>центроиды</w:t>
      </w:r>
      <w:proofErr w:type="spellEnd"/>
      <w:r>
        <w:t xml:space="preserve"> (</w:t>
      </w:r>
      <w:proofErr w:type="spellStart"/>
      <w:r>
        <w:t>медоиды</w:t>
      </w:r>
      <w:proofErr w:type="spellEnd"/>
      <w:r>
        <w:t>) являются реальными объектами данных, что делает метод менее чувствительным к выбросам.</w:t>
      </w:r>
    </w:p>
    <w:p w:rsidR="00E5138E" w:rsidRDefault="00E5138E" w:rsidP="00E5138E">
      <w:r>
        <w:t xml:space="preserve">   - </w:t>
      </w:r>
      <w:r>
        <w:rPr>
          <w:b/>
          <w:bCs/>
        </w:rPr>
        <w:t>Преимущества:</w:t>
      </w:r>
      <w:r>
        <w:t xml:space="preserve"> Устойчивость к выбросам.</w:t>
      </w:r>
    </w:p>
    <w:p w:rsidR="00E5138E" w:rsidRDefault="00E5138E" w:rsidP="00E5138E">
      <w:r>
        <w:t xml:space="preserve">   - </w:t>
      </w:r>
      <w:r>
        <w:rPr>
          <w:b/>
          <w:bCs/>
        </w:rPr>
        <w:t>Недостатки:</w:t>
      </w:r>
      <w:r>
        <w:t xml:space="preserve"> </w:t>
      </w:r>
      <w:r>
        <w:t>б</w:t>
      </w:r>
      <w:r>
        <w:t>олее высокая вычислительная сложность по сравнению с K-средними.</w:t>
      </w:r>
    </w:p>
    <w:p w:rsidR="00E5138E" w:rsidRDefault="00E5138E" w:rsidP="00E5138E"/>
    <w:p w:rsidR="00E5138E" w:rsidRDefault="00E5138E" w:rsidP="0049123D">
      <w:pPr>
        <w:pStyle w:val="3"/>
      </w:pPr>
      <w:bookmarkStart w:id="8" w:name="_Toc170010636"/>
      <w:r>
        <w:t>Мягкие (</w:t>
      </w:r>
      <w:proofErr w:type="spellStart"/>
      <w:r>
        <w:t>Fuzzy</w:t>
      </w:r>
      <w:proofErr w:type="spellEnd"/>
      <w:r>
        <w:t>) методы</w:t>
      </w:r>
      <w:bookmarkEnd w:id="8"/>
    </w:p>
    <w:p w:rsidR="00E5138E" w:rsidRDefault="00E5138E" w:rsidP="00E5138E"/>
    <w:p w:rsidR="00E5138E" w:rsidRDefault="00E5138E" w:rsidP="00E5138E">
      <w:r>
        <w:t xml:space="preserve">1. </w:t>
      </w:r>
      <w:proofErr w:type="spellStart"/>
      <w:r>
        <w:rPr>
          <w:b/>
          <w:bCs/>
        </w:rPr>
        <w:t>Fuzzy</w:t>
      </w:r>
      <w:proofErr w:type="spellEnd"/>
      <w:r>
        <w:rPr>
          <w:b/>
          <w:bCs/>
        </w:rPr>
        <w:t xml:space="preserve"> C-</w:t>
      </w:r>
      <w:proofErr w:type="spellStart"/>
      <w:r>
        <w:rPr>
          <w:b/>
          <w:bCs/>
        </w:rPr>
        <w:t>means</w:t>
      </w:r>
      <w:proofErr w:type="spellEnd"/>
      <w:r>
        <w:rPr>
          <w:b/>
          <w:bCs/>
        </w:rPr>
        <w:t xml:space="preserve"> (FCM):</w:t>
      </w:r>
    </w:p>
    <w:p w:rsidR="00E5138E" w:rsidRDefault="00E5138E" w:rsidP="00E5138E">
      <w:r>
        <w:t xml:space="preserve">   - </w:t>
      </w:r>
      <w:r>
        <w:rPr>
          <w:b/>
          <w:bCs/>
        </w:rPr>
        <w:t>Описание:</w:t>
      </w:r>
      <w:r>
        <w:t xml:space="preserve"> </w:t>
      </w:r>
      <w:r>
        <w:t>п</w:t>
      </w:r>
      <w:r>
        <w:t>озволяет каждому объекту принадлежать к нескольким кластерам одновременно с различными степенями принадлежности (</w:t>
      </w:r>
      <w:proofErr w:type="spellStart"/>
      <w:r>
        <w:t>weights</w:t>
      </w:r>
      <w:proofErr w:type="spellEnd"/>
      <w:r>
        <w:t xml:space="preserve">). Метод итеративно обновляет степени принадлежности и </w:t>
      </w:r>
      <w:proofErr w:type="spellStart"/>
      <w:r>
        <w:t>центроиды</w:t>
      </w:r>
      <w:proofErr w:type="spellEnd"/>
      <w:r>
        <w:t xml:space="preserve"> кластеров для минимизации </w:t>
      </w:r>
      <w:proofErr w:type="spellStart"/>
      <w:r>
        <w:t>внутрикластерной</w:t>
      </w:r>
      <w:proofErr w:type="spellEnd"/>
      <w:r>
        <w:t xml:space="preserve"> дисперсии.</w:t>
      </w:r>
    </w:p>
    <w:p w:rsidR="00E5138E" w:rsidRDefault="00E5138E" w:rsidP="00E5138E">
      <w:r>
        <w:t xml:space="preserve">   - </w:t>
      </w:r>
      <w:r>
        <w:rPr>
          <w:b/>
          <w:bCs/>
        </w:rPr>
        <w:t>Преимущества:</w:t>
      </w:r>
      <w:r>
        <w:t xml:space="preserve"> Гибкость и возможность моделировать данные с нечеткими границами кластеров.</w:t>
      </w:r>
    </w:p>
    <w:p w:rsidR="00E5138E" w:rsidRDefault="00E5138E" w:rsidP="00E5138E">
      <w:r>
        <w:t xml:space="preserve">   - </w:t>
      </w:r>
      <w:r>
        <w:rPr>
          <w:b/>
          <w:bCs/>
        </w:rPr>
        <w:t>Недостатки:</w:t>
      </w:r>
      <w:r>
        <w:t xml:space="preserve"> </w:t>
      </w:r>
      <w:r>
        <w:t>т</w:t>
      </w:r>
      <w:r>
        <w:t>ребует больше вычислительной мощности и точной настройки параметров.</w:t>
      </w:r>
    </w:p>
    <w:p w:rsidR="007416CF" w:rsidRDefault="007416CF" w:rsidP="00E5138E"/>
    <w:p w:rsidR="00E5138E" w:rsidRPr="00E5138E" w:rsidRDefault="00E5138E" w:rsidP="0049123D">
      <w:pPr>
        <w:pStyle w:val="3"/>
        <w:rPr>
          <w:lang w:val="en-US"/>
        </w:rPr>
      </w:pPr>
      <w:bookmarkStart w:id="9" w:name="_Toc170010637"/>
      <w:r>
        <w:t>Алгоритмы</w:t>
      </w:r>
      <w:r w:rsidRPr="00E5138E">
        <w:rPr>
          <w:lang w:val="en-US"/>
        </w:rPr>
        <w:t xml:space="preserve"> </w:t>
      </w:r>
      <w:r>
        <w:t>плотностной</w:t>
      </w:r>
      <w:r w:rsidRPr="00E5138E">
        <w:rPr>
          <w:lang w:val="en-US"/>
        </w:rPr>
        <w:t xml:space="preserve"> </w:t>
      </w:r>
      <w:r>
        <w:t>кластеризации</w:t>
      </w:r>
      <w:bookmarkEnd w:id="9"/>
    </w:p>
    <w:p w:rsidR="00E5138E" w:rsidRPr="00E5138E" w:rsidRDefault="00E5138E" w:rsidP="00E5138E">
      <w:pPr>
        <w:rPr>
          <w:lang w:val="en-US"/>
        </w:rPr>
      </w:pPr>
    </w:p>
    <w:p w:rsidR="00E5138E" w:rsidRPr="00E5138E" w:rsidRDefault="00E5138E" w:rsidP="00E5138E">
      <w:pPr>
        <w:rPr>
          <w:lang w:val="en-US"/>
        </w:rPr>
      </w:pPr>
      <w:r w:rsidRPr="00E5138E">
        <w:rPr>
          <w:lang w:val="en-US"/>
        </w:rPr>
        <w:t xml:space="preserve">1. </w:t>
      </w:r>
      <w:r w:rsidRPr="00E5138E">
        <w:rPr>
          <w:b/>
          <w:bCs/>
          <w:lang w:val="en-US"/>
        </w:rPr>
        <w:t>DBSCAN (Density-Based Spatial Clustering of Applications with Noise):</w:t>
      </w:r>
    </w:p>
    <w:p w:rsidR="00E5138E" w:rsidRDefault="00E5138E" w:rsidP="00E5138E">
      <w:r w:rsidRPr="00E5138E">
        <w:t xml:space="preserve">   </w:t>
      </w:r>
      <w:r>
        <w:t xml:space="preserve">- </w:t>
      </w:r>
      <w:r>
        <w:rPr>
          <w:b/>
          <w:bCs/>
        </w:rPr>
        <w:t>Описание:</w:t>
      </w:r>
      <w:r>
        <w:t xml:space="preserve"> </w:t>
      </w:r>
      <w:r>
        <w:t>о</w:t>
      </w:r>
      <w:r>
        <w:t>пределяет кластеры как области с высокой плотностью объектов, разделенные областями с низкой плотностью (шум). Алгоритм не требует заранее задавать число кластеров.</w:t>
      </w:r>
    </w:p>
    <w:p w:rsidR="00E5138E" w:rsidRDefault="00E5138E" w:rsidP="00E5138E">
      <w:r>
        <w:t xml:space="preserve">   - </w:t>
      </w:r>
      <w:r>
        <w:rPr>
          <w:b/>
          <w:bCs/>
        </w:rPr>
        <w:t>Преимущества:</w:t>
      </w:r>
      <w:r>
        <w:t xml:space="preserve"> Способен выявлять кластеры произвольной формы и устойчив к шуму.</w:t>
      </w:r>
    </w:p>
    <w:p w:rsidR="00E5138E" w:rsidRDefault="00E5138E" w:rsidP="00E5138E">
      <w:r>
        <w:t xml:space="preserve">   - </w:t>
      </w:r>
      <w:r>
        <w:rPr>
          <w:b/>
          <w:bCs/>
        </w:rPr>
        <w:t>Недостатки:</w:t>
      </w:r>
      <w:r>
        <w:t xml:space="preserve"> Выбор параметров (</w:t>
      </w:r>
      <w:proofErr w:type="spellStart"/>
      <w:r>
        <w:t>minPts</w:t>
      </w:r>
      <w:proofErr w:type="spellEnd"/>
      <w:r>
        <w:t xml:space="preserve"> и ε) может быть сложным и критически влияет на результаты.</w:t>
      </w:r>
    </w:p>
    <w:p w:rsidR="00E5138E" w:rsidRDefault="00E5138E" w:rsidP="00E5138E"/>
    <w:p w:rsidR="00E5138E" w:rsidRDefault="00E5138E" w:rsidP="0049123D">
      <w:pPr>
        <w:pStyle w:val="3"/>
      </w:pPr>
      <w:bookmarkStart w:id="10" w:name="_Toc170010638"/>
      <w:r>
        <w:t>Другие методы</w:t>
      </w:r>
      <w:bookmarkEnd w:id="10"/>
    </w:p>
    <w:p w:rsidR="00E5138E" w:rsidRDefault="00E5138E" w:rsidP="00E5138E"/>
    <w:p w:rsidR="00E5138E" w:rsidRDefault="00E5138E" w:rsidP="00E5138E">
      <w:r>
        <w:t xml:space="preserve">1. </w:t>
      </w:r>
      <w:r>
        <w:rPr>
          <w:b/>
          <w:bCs/>
        </w:rPr>
        <w:t>Спектральная кластеризация (</w:t>
      </w:r>
      <w:proofErr w:type="spellStart"/>
      <w:r>
        <w:rPr>
          <w:b/>
          <w:bCs/>
        </w:rPr>
        <w:t>Spectral</w:t>
      </w:r>
      <w:proofErr w:type="spellEnd"/>
      <w:r>
        <w:rPr>
          <w:b/>
          <w:bCs/>
        </w:rPr>
        <w:t xml:space="preserve"> </w:t>
      </w:r>
      <w:proofErr w:type="spellStart"/>
      <w:r>
        <w:rPr>
          <w:b/>
          <w:bCs/>
        </w:rPr>
        <w:t>Clustering</w:t>
      </w:r>
      <w:proofErr w:type="spellEnd"/>
      <w:r>
        <w:rPr>
          <w:b/>
          <w:bCs/>
        </w:rPr>
        <w:t>):</w:t>
      </w:r>
    </w:p>
    <w:p w:rsidR="00E5138E" w:rsidRDefault="00E5138E" w:rsidP="00E5138E">
      <w:r>
        <w:t xml:space="preserve">   - </w:t>
      </w:r>
      <w:r>
        <w:rPr>
          <w:b/>
          <w:bCs/>
        </w:rPr>
        <w:t>Описание:</w:t>
      </w:r>
      <w:r>
        <w:t xml:space="preserve"> </w:t>
      </w:r>
      <w:r>
        <w:t>и</w:t>
      </w:r>
      <w:r>
        <w:t>спользует спектр (собственные значения) матрицы смежности графа данных для определения кластеров. Методы спектральной кластеризации основаны на теории графов и линейной алгебре.</w:t>
      </w:r>
    </w:p>
    <w:p w:rsidR="00E5138E" w:rsidRDefault="00E5138E" w:rsidP="00E5138E">
      <w:r>
        <w:t xml:space="preserve">   - </w:t>
      </w:r>
      <w:r>
        <w:rPr>
          <w:b/>
          <w:bCs/>
        </w:rPr>
        <w:t>Преимущества:</w:t>
      </w:r>
      <w:r>
        <w:t xml:space="preserve"> Эффективен для данных с сильно </w:t>
      </w:r>
      <w:proofErr w:type="spellStart"/>
      <w:r>
        <w:t>неконвексными</w:t>
      </w:r>
      <w:proofErr w:type="spellEnd"/>
      <w:r>
        <w:t xml:space="preserve"> формами кластеров.</w:t>
      </w:r>
    </w:p>
    <w:p w:rsidR="00E5138E" w:rsidRDefault="00E5138E" w:rsidP="00E5138E">
      <w:r>
        <w:t xml:space="preserve">   - </w:t>
      </w:r>
      <w:r>
        <w:rPr>
          <w:b/>
          <w:bCs/>
        </w:rPr>
        <w:t>Недостатки:</w:t>
      </w:r>
      <w:r>
        <w:t xml:space="preserve"> Высокая вычислительная сложность и</w:t>
      </w:r>
      <w:r w:rsidR="007416CF">
        <w:t xml:space="preserve"> </w:t>
      </w:r>
      <w:r>
        <w:t>зависимость от параметров.</w:t>
      </w:r>
    </w:p>
    <w:p w:rsidR="00E5138E" w:rsidRDefault="00E5138E" w:rsidP="00E5138E"/>
    <w:p w:rsidR="00E5138E" w:rsidRDefault="00E5138E" w:rsidP="00E5138E">
      <w:r>
        <w:lastRenderedPageBreak/>
        <w:t xml:space="preserve">2. </w:t>
      </w:r>
      <w:r>
        <w:rPr>
          <w:b/>
          <w:bCs/>
        </w:rPr>
        <w:t>Самоорганизующиеся карты (Self-</w:t>
      </w:r>
      <w:proofErr w:type="spellStart"/>
      <w:r>
        <w:rPr>
          <w:b/>
          <w:bCs/>
        </w:rPr>
        <w:t>Organizing</w:t>
      </w:r>
      <w:proofErr w:type="spellEnd"/>
      <w:r>
        <w:rPr>
          <w:b/>
          <w:bCs/>
        </w:rPr>
        <w:t xml:space="preserve"> Maps, SOM):</w:t>
      </w:r>
    </w:p>
    <w:p w:rsidR="00E5138E" w:rsidRDefault="00E5138E" w:rsidP="00E5138E">
      <w:r>
        <w:t xml:space="preserve">   - </w:t>
      </w:r>
      <w:r>
        <w:rPr>
          <w:b/>
          <w:bCs/>
        </w:rPr>
        <w:t>Описание:</w:t>
      </w:r>
      <w:r>
        <w:t xml:space="preserve"> Нейросетевая модель, которая преобразует многомерное пространство данных в двумерную решетку, сохраняя топологическую структуру данных. SOM менее подвержены локальным минимумам по сравнению с методами, основанными на случайной инициализации.</w:t>
      </w:r>
    </w:p>
    <w:p w:rsidR="00E5138E" w:rsidRDefault="00E5138E" w:rsidP="00E5138E">
      <w:r>
        <w:t xml:space="preserve">   - </w:t>
      </w:r>
      <w:r>
        <w:rPr>
          <w:b/>
          <w:bCs/>
        </w:rPr>
        <w:t>Преимущества:</w:t>
      </w:r>
      <w:r>
        <w:t xml:space="preserve"> Визуализация </w:t>
      </w:r>
      <w:proofErr w:type="spellStart"/>
      <w:r>
        <w:t>высокоразмерных</w:t>
      </w:r>
      <w:proofErr w:type="spellEnd"/>
      <w:r>
        <w:t xml:space="preserve"> данных и выявление сложных связей в данных.</w:t>
      </w:r>
    </w:p>
    <w:p w:rsidR="00E5138E" w:rsidRDefault="00E5138E" w:rsidP="00E5138E">
      <w:r>
        <w:t xml:space="preserve">   - </w:t>
      </w:r>
      <w:r>
        <w:rPr>
          <w:b/>
          <w:bCs/>
        </w:rPr>
        <w:t>Недостатки:</w:t>
      </w:r>
      <w:r>
        <w:t xml:space="preserve"> Сложность настройки и интерпретации результатов.</w:t>
      </w:r>
    </w:p>
    <w:p w:rsidR="00813B1C" w:rsidRDefault="00813B1C" w:rsidP="00E5138E"/>
    <w:p w:rsidR="00813B1C" w:rsidRPr="00813B1C" w:rsidRDefault="00813B1C" w:rsidP="00813B1C">
      <w:pPr>
        <w:pStyle w:val="2"/>
      </w:pPr>
      <w:bookmarkStart w:id="11" w:name="_Toc170010639"/>
      <w:r>
        <w:t>П</w:t>
      </w:r>
      <w:r>
        <w:t>римеры кластеризации регионов</w:t>
      </w:r>
      <w:bookmarkEnd w:id="11"/>
    </w:p>
    <w:p w:rsidR="00B465BD" w:rsidRDefault="00B465BD" w:rsidP="00E5138E"/>
    <w:p w:rsidR="00813B1C" w:rsidRPr="00813B1C" w:rsidRDefault="00813B1C" w:rsidP="00813B1C">
      <w:pPr>
        <w:pStyle w:val="3"/>
        <w:rPr>
          <w:rFonts w:cs="Times New Roman"/>
        </w:rPr>
      </w:pPr>
      <w:bookmarkStart w:id="12" w:name="_Toc170010640"/>
      <w:r w:rsidRPr="00813B1C">
        <w:rPr>
          <w:rFonts w:cs="Times New Roman"/>
        </w:rPr>
        <w:t>Обзор работы: "Сравнительный анализ региональных различий в сферах здоровья населения, экологии и здравоохранения"</w:t>
      </w:r>
      <w:bookmarkEnd w:id="12"/>
    </w:p>
    <w:p w:rsid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sz w:val="26"/>
          <w:szCs w:val="26"/>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813B1C">
        <w:rPr>
          <w:rFonts w:cs="Times New Roman"/>
          <w:color w:val="000000"/>
          <w:kern w:val="0"/>
        </w:rPr>
        <w:t>Аннотация:</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Статья посвящена сравнительному анализу региональных различий в России по ключевым аспектам: здоровье населения, экология и система здравоохранения. Авторы использовали эконометрические методы, в частности кластерный анализ, для выявления и анализа различий по выбранным параметрам.</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813B1C">
        <w:rPr>
          <w:rFonts w:cs="Times New Roman"/>
          <w:color w:val="000000"/>
          <w:kern w:val="0"/>
        </w:rPr>
        <w:t>Методология:</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w:t>
      </w:r>
      <w:r w:rsidRPr="00813B1C">
        <w:rPr>
          <w:rFonts w:cs="Times New Roman"/>
          <w:b/>
          <w:bCs/>
          <w:color w:val="000000"/>
          <w:kern w:val="0"/>
        </w:rPr>
        <w:t>Кластерный анализ:</w:t>
      </w:r>
      <w:r w:rsidRPr="00813B1C">
        <w:rPr>
          <w:rFonts w:cs="Times New Roman"/>
          <w:color w:val="000000"/>
          <w:kern w:val="0"/>
        </w:rPr>
        <w:t xml:space="preserve"> Метод K-средних для классификации регионов.</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w:t>
      </w:r>
      <w:r w:rsidRPr="00813B1C">
        <w:rPr>
          <w:rFonts w:cs="Times New Roman"/>
          <w:b/>
          <w:bCs/>
          <w:color w:val="000000"/>
          <w:kern w:val="0"/>
        </w:rPr>
        <w:t>Исходные данные:</w:t>
      </w:r>
      <w:r w:rsidRPr="00813B1C">
        <w:rPr>
          <w:rFonts w:cs="Times New Roman"/>
          <w:color w:val="000000"/>
          <w:kern w:val="0"/>
        </w:rPr>
        <w:t xml:space="preserve"> Официальная статистика Росстата.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w:t>
      </w:r>
      <w:r w:rsidRPr="00813B1C">
        <w:rPr>
          <w:rFonts w:cs="Times New Roman"/>
          <w:b/>
          <w:bCs/>
          <w:color w:val="000000"/>
          <w:kern w:val="0"/>
        </w:rPr>
        <w:t>Параметры анализа: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"Здоровье населения": Средняя продолжительность жизни и общая заболеваемость населения.</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"Экология": Выбросы вредных веществ в атмосферу и грязных вод в сточные воды.</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"Здравоохранение": Количество коек на 100 000 населения, количество больниц, количество врачей на 10 000 населения и мощность больниц.</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813B1C">
        <w:rPr>
          <w:rFonts w:cs="Times New Roman"/>
          <w:color w:val="000000"/>
          <w:kern w:val="0"/>
        </w:rPr>
        <w:t>Основные выводы:</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В течение 2000-х годов наблюдается значительное улучшение по показателям здоровья населения и экологии.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К 2010 году количество регионов с "плохим" и "низким" уровнем здоровья населения значительно снизилось.</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Большинство регионов демонстрируют высокий уровень экологической безопасности.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Динамика изменений в сфере здравоохранения носит биполярный характер. Наблюдается уменьшение числа регионов с "хорошим" и "плохим" уровнем здравоохранения, одновременно увеличилось количество регионов с "высоким" и "низким" уровнем.</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813B1C">
        <w:rPr>
          <w:rFonts w:cs="Times New Roman"/>
          <w:color w:val="000000"/>
          <w:kern w:val="0"/>
        </w:rPr>
        <w:t>Основные данные и результаты:</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1. </w:t>
      </w:r>
      <w:r w:rsidRPr="00813B1C">
        <w:rPr>
          <w:rFonts w:cs="Times New Roman"/>
          <w:b/>
          <w:bCs/>
          <w:color w:val="000000"/>
          <w:kern w:val="0"/>
        </w:rPr>
        <w:t>Здоровье населения:</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Средняя продолжительность жизни увеличилась почти на 4 года за период с 1999 по 2011 год.</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Наибольший рост показателя наблюдается в Северо-Западном ФО.</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Заболеваемость по регионам увеличилась на 16% за 16 лет.</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2. </w:t>
      </w:r>
      <w:r w:rsidRPr="00813B1C">
        <w:rPr>
          <w:rFonts w:cs="Times New Roman"/>
          <w:b/>
          <w:bCs/>
          <w:color w:val="000000"/>
          <w:kern w:val="0"/>
        </w:rPr>
        <w:t>Экология:</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В целом снижение выбросов вредных веществ на 10%, выбросов грязных вод — на 35%.</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lastRenderedPageBreak/>
        <w:t xml:space="preserve">   - Стабильная экологическая ситуация в большинстве регионов.</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3. </w:t>
      </w:r>
      <w:r w:rsidRPr="00813B1C">
        <w:rPr>
          <w:rFonts w:cs="Times New Roman"/>
          <w:b/>
          <w:bCs/>
          <w:color w:val="000000"/>
          <w:kern w:val="0"/>
        </w:rPr>
        <w:t>Здравоохранение:</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Снижение количества коек на 25%.</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Увеличение числа врачей на 10%.</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Уменьшение числа больничных учреждений на 49%.</w:t>
      </w:r>
    </w:p>
    <w:p w:rsid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Мощность амбулаторно-поликлинических учреждений выросла на 12%.</w:t>
      </w:r>
    </w:p>
    <w:p w:rsid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Default="00813B1C" w:rsidP="00813B1C">
      <w:pPr>
        <w:pStyle w:val="3"/>
      </w:pPr>
      <w:bookmarkStart w:id="13" w:name="_Toc170010641"/>
      <w:r>
        <w:t>Обзор работы: "Кластерный анализ регионов Центрального федерального округа по уровню развития человеческого капитала"</w:t>
      </w:r>
      <w:bookmarkEnd w:id="13"/>
    </w:p>
    <w:p w:rsid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ascii="Helvetica Neue" w:hAnsi="Helvetica Neue" w:cs="Helvetica Neue"/>
          <w:color w:val="000000"/>
          <w:kern w:val="0"/>
          <w:sz w:val="26"/>
          <w:szCs w:val="26"/>
        </w:rPr>
        <w:tab/>
      </w:r>
      <w:r w:rsidRPr="00813B1C">
        <w:rPr>
          <w:rFonts w:cs="Times New Roman"/>
          <w:color w:val="000000"/>
          <w:kern w:val="0"/>
        </w:rPr>
        <w:t>Аннотация:</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В статье предложен расширенный набор показателей для оценки уровня развития человеческого капитала в регионе. Представлены результаты кластерного анализа регионов Центрального Федерального округа (ЦФО) по этим показателям, проведенного на основе расширенной системы индикаторов. Были выявлены ключевые направления развития человеческого капитала для различных кластеров регионов ЦФО.</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ab/>
      </w:r>
      <w:r w:rsidRPr="00813B1C">
        <w:rPr>
          <w:rFonts w:cs="Times New Roman"/>
          <w:color w:val="000000"/>
          <w:kern w:val="0"/>
        </w:rPr>
        <w:t>Ключевые слова: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Человеческий капитал, показатели уровня развития человеческого капитала, кластерный анализ, кластерный анализ регионов по уровню развития человеческого капитала, направления развития человеческого капитала.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ab/>
      </w:r>
      <w:r w:rsidRPr="00813B1C">
        <w:rPr>
          <w:rFonts w:cs="Times New Roman"/>
          <w:color w:val="000000"/>
          <w:kern w:val="0"/>
        </w:rPr>
        <w:t>Методология исследования:</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w:t>
      </w:r>
      <w:r w:rsidRPr="00813B1C">
        <w:rPr>
          <w:rFonts w:cs="Times New Roman"/>
          <w:b/>
          <w:bCs/>
          <w:color w:val="000000"/>
          <w:kern w:val="0"/>
        </w:rPr>
        <w:t>Кластерный анализ:</w:t>
      </w:r>
      <w:r w:rsidRPr="00813B1C">
        <w:rPr>
          <w:rFonts w:cs="Times New Roman"/>
          <w:color w:val="000000"/>
          <w:kern w:val="0"/>
        </w:rPr>
        <w:t xml:space="preserve"> Метод K-средних для классификации регионов.</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w:t>
      </w:r>
      <w:r w:rsidRPr="00813B1C">
        <w:rPr>
          <w:rFonts w:cs="Times New Roman"/>
          <w:b/>
          <w:bCs/>
          <w:color w:val="000000"/>
          <w:kern w:val="0"/>
        </w:rPr>
        <w:t>Исходные данные:</w:t>
      </w:r>
      <w:r w:rsidRPr="00813B1C">
        <w:rPr>
          <w:rFonts w:cs="Times New Roman"/>
          <w:color w:val="000000"/>
          <w:kern w:val="0"/>
        </w:rPr>
        <w:t xml:space="preserve"> Использованы данные Федеральной службы государственной статистики.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w:t>
      </w:r>
      <w:r w:rsidRPr="00813B1C">
        <w:rPr>
          <w:rFonts w:cs="Times New Roman"/>
          <w:b/>
          <w:bCs/>
          <w:color w:val="000000"/>
          <w:kern w:val="0"/>
        </w:rPr>
        <w:t>Параметры для анализа: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X1 — Ожидаемая продолжительность жизни, лет.</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X2 — Обеспеченность врачами на 10 000 населения, чел.</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X3 — Уровень занятости, %.</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X4 — Доля безработных с высшим образованием, %.</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X5 — Численность учащихся профессиональных учебных заведений всех видов на 10 000 населения, чел.</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X6 — Отношение среднедушевых денежных доходов к прожиточному минимуму, раз.</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  - X7 — Обеспеченность жильем, м²/чел.</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Все переменные были стандартизованы методом линейного масштабирования, который используется при расчете индекса развития человеческого потенциала (ИРЧП) по методике ПРООН.</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ab/>
      </w:r>
      <w:r w:rsidRPr="00813B1C">
        <w:rPr>
          <w:rFonts w:cs="Times New Roman"/>
          <w:color w:val="000000"/>
          <w:kern w:val="0"/>
        </w:rPr>
        <w:t>Основные результаты:</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Кластеры 2007 года: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1. </w:t>
      </w:r>
      <w:r w:rsidRPr="00813B1C">
        <w:rPr>
          <w:rFonts w:cs="Times New Roman"/>
          <w:b/>
          <w:bCs/>
          <w:color w:val="000000"/>
          <w:kern w:val="0"/>
        </w:rPr>
        <w:t>Кластер 1 (лидеры):</w:t>
      </w:r>
      <w:r w:rsidRPr="00813B1C">
        <w:rPr>
          <w:rFonts w:cs="Times New Roman"/>
          <w:color w:val="000000"/>
          <w:kern w:val="0"/>
        </w:rPr>
        <w:t xml:space="preserve"> г. Москва.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2. </w:t>
      </w:r>
      <w:r w:rsidRPr="00813B1C">
        <w:rPr>
          <w:rFonts w:cs="Times New Roman"/>
          <w:b/>
          <w:bCs/>
          <w:color w:val="000000"/>
          <w:kern w:val="0"/>
        </w:rPr>
        <w:t>Кластер 2 (образовательный рост):</w:t>
      </w:r>
      <w:r w:rsidRPr="00813B1C">
        <w:rPr>
          <w:rFonts w:cs="Times New Roman"/>
          <w:color w:val="000000"/>
          <w:kern w:val="0"/>
        </w:rPr>
        <w:t xml:space="preserve"> Воронежская, Ивановская, Курская, Рязанская, Смоленская, Тверская, Ярославская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3. </w:t>
      </w:r>
      <w:r w:rsidRPr="00813B1C">
        <w:rPr>
          <w:rFonts w:cs="Times New Roman"/>
          <w:b/>
          <w:bCs/>
          <w:color w:val="000000"/>
          <w:kern w:val="0"/>
        </w:rPr>
        <w:t>Кластер 3 (профессиональный рост и благосостояние):</w:t>
      </w:r>
      <w:r w:rsidRPr="00813B1C">
        <w:rPr>
          <w:rFonts w:cs="Times New Roman"/>
          <w:color w:val="000000"/>
          <w:kern w:val="0"/>
        </w:rPr>
        <w:t xml:space="preserve"> Белгородская, Орловская, Тамбовская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4. </w:t>
      </w:r>
      <w:r w:rsidRPr="00813B1C">
        <w:rPr>
          <w:rFonts w:cs="Times New Roman"/>
          <w:b/>
          <w:bCs/>
          <w:color w:val="000000"/>
          <w:kern w:val="0"/>
        </w:rPr>
        <w:t>Кластер 4 (средний уровень):</w:t>
      </w:r>
      <w:r w:rsidRPr="00813B1C">
        <w:rPr>
          <w:rFonts w:cs="Times New Roman"/>
          <w:color w:val="000000"/>
          <w:kern w:val="0"/>
        </w:rPr>
        <w:t xml:space="preserve"> Липецкая, Московская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5. </w:t>
      </w:r>
      <w:r w:rsidRPr="00813B1C">
        <w:rPr>
          <w:rFonts w:cs="Times New Roman"/>
          <w:b/>
          <w:bCs/>
          <w:color w:val="000000"/>
          <w:kern w:val="0"/>
        </w:rPr>
        <w:t>Кластер 5 (аутсайдеры):</w:t>
      </w:r>
      <w:r w:rsidRPr="00813B1C">
        <w:rPr>
          <w:rFonts w:cs="Times New Roman"/>
          <w:color w:val="000000"/>
          <w:kern w:val="0"/>
        </w:rPr>
        <w:t xml:space="preserve"> Брянская, Владимирская, Калужская, Костромская, Тульская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lastRenderedPageBreak/>
        <w:t>Кластеры 2009 года: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1. </w:t>
      </w:r>
      <w:r w:rsidRPr="00813B1C">
        <w:rPr>
          <w:rFonts w:cs="Times New Roman"/>
          <w:b/>
          <w:bCs/>
          <w:color w:val="000000"/>
          <w:kern w:val="0"/>
        </w:rPr>
        <w:t>Кластер 1 (лидеры):</w:t>
      </w:r>
      <w:r w:rsidRPr="00813B1C">
        <w:rPr>
          <w:rFonts w:cs="Times New Roman"/>
          <w:color w:val="000000"/>
          <w:kern w:val="0"/>
        </w:rPr>
        <w:t xml:space="preserve"> г. Москва.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2. </w:t>
      </w:r>
      <w:r w:rsidRPr="00813B1C">
        <w:rPr>
          <w:rFonts w:cs="Times New Roman"/>
          <w:b/>
          <w:bCs/>
          <w:color w:val="000000"/>
          <w:kern w:val="0"/>
        </w:rPr>
        <w:t>Кластер 2 (образовательный рост):</w:t>
      </w:r>
      <w:r w:rsidRPr="00813B1C">
        <w:rPr>
          <w:rFonts w:cs="Times New Roman"/>
          <w:color w:val="000000"/>
          <w:kern w:val="0"/>
        </w:rPr>
        <w:t xml:space="preserve"> Воронежская, Ивановская, Курская, Рязанская, Смоленская, Тверская, Ярославская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3. </w:t>
      </w:r>
      <w:r w:rsidRPr="00813B1C">
        <w:rPr>
          <w:rFonts w:cs="Times New Roman"/>
          <w:b/>
          <w:bCs/>
          <w:color w:val="000000"/>
          <w:kern w:val="0"/>
        </w:rPr>
        <w:t>Кластер 3 (профессиональный рост и благосостояние):</w:t>
      </w:r>
      <w:r w:rsidRPr="00813B1C">
        <w:rPr>
          <w:rFonts w:cs="Times New Roman"/>
          <w:color w:val="000000"/>
          <w:kern w:val="0"/>
        </w:rPr>
        <w:t xml:space="preserve"> Белгородская, Калужская, Липецкая, Московская, Тамбовская, Тульская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4. </w:t>
      </w:r>
      <w:r w:rsidRPr="00813B1C">
        <w:rPr>
          <w:rFonts w:cs="Times New Roman"/>
          <w:b/>
          <w:bCs/>
          <w:color w:val="000000"/>
          <w:kern w:val="0"/>
        </w:rPr>
        <w:t>Кластер 4 (средний уровень):</w:t>
      </w:r>
      <w:r w:rsidRPr="00813B1C">
        <w:rPr>
          <w:rFonts w:cs="Times New Roman"/>
          <w:color w:val="000000"/>
          <w:kern w:val="0"/>
        </w:rPr>
        <w:t xml:space="preserve"> Брянская, Орловская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5. </w:t>
      </w:r>
      <w:r w:rsidRPr="00813B1C">
        <w:rPr>
          <w:rFonts w:cs="Times New Roman"/>
          <w:b/>
          <w:bCs/>
          <w:color w:val="000000"/>
          <w:kern w:val="0"/>
        </w:rPr>
        <w:t>Кластер 5 (аутсайдеры):</w:t>
      </w:r>
      <w:r w:rsidRPr="00813B1C">
        <w:rPr>
          <w:rFonts w:cs="Times New Roman"/>
          <w:color w:val="000000"/>
          <w:kern w:val="0"/>
        </w:rPr>
        <w:t xml:space="preserve"> Владимирская, Костромская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К</w:t>
      </w:r>
      <w:r w:rsidRPr="00813B1C">
        <w:rPr>
          <w:rFonts w:cs="Times New Roman"/>
          <w:color w:val="000000"/>
          <w:kern w:val="0"/>
        </w:rPr>
        <w:t>ластеры 2011 года: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1. </w:t>
      </w:r>
      <w:r w:rsidRPr="00813B1C">
        <w:rPr>
          <w:rFonts w:cs="Times New Roman"/>
          <w:b/>
          <w:bCs/>
          <w:color w:val="000000"/>
          <w:kern w:val="0"/>
        </w:rPr>
        <w:t>Кластер 1 (лидеры):</w:t>
      </w:r>
      <w:r w:rsidRPr="00813B1C">
        <w:rPr>
          <w:rFonts w:cs="Times New Roman"/>
          <w:color w:val="000000"/>
          <w:kern w:val="0"/>
        </w:rPr>
        <w:t xml:space="preserve"> г. Москва.</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2. </w:t>
      </w:r>
      <w:r w:rsidRPr="00813B1C">
        <w:rPr>
          <w:rFonts w:cs="Times New Roman"/>
          <w:b/>
          <w:bCs/>
          <w:color w:val="000000"/>
          <w:kern w:val="0"/>
        </w:rPr>
        <w:t>Кластер 2 (образовательный рост):</w:t>
      </w:r>
      <w:r w:rsidRPr="00813B1C">
        <w:rPr>
          <w:rFonts w:cs="Times New Roman"/>
          <w:color w:val="000000"/>
          <w:kern w:val="0"/>
        </w:rPr>
        <w:t xml:space="preserve"> Воронежская, Ивановская, Курская, Рязанская, Смоленская, Тверская, Ярославская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3. </w:t>
      </w:r>
      <w:r w:rsidRPr="00813B1C">
        <w:rPr>
          <w:rFonts w:cs="Times New Roman"/>
          <w:b/>
          <w:bCs/>
          <w:color w:val="000000"/>
          <w:kern w:val="0"/>
        </w:rPr>
        <w:t>Кластер 3 (профессиональный рост и благосостояние):</w:t>
      </w:r>
      <w:r w:rsidRPr="00813B1C">
        <w:rPr>
          <w:rFonts w:cs="Times New Roman"/>
          <w:color w:val="000000"/>
          <w:kern w:val="0"/>
        </w:rPr>
        <w:t xml:space="preserve"> Московская область.</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4. </w:t>
      </w:r>
      <w:r w:rsidRPr="00813B1C">
        <w:rPr>
          <w:rFonts w:cs="Times New Roman"/>
          <w:b/>
          <w:bCs/>
          <w:color w:val="000000"/>
          <w:kern w:val="0"/>
        </w:rPr>
        <w:t>Кластер 4 (средний уровень):</w:t>
      </w:r>
      <w:r w:rsidRPr="00813B1C">
        <w:rPr>
          <w:rFonts w:cs="Times New Roman"/>
          <w:color w:val="000000"/>
          <w:kern w:val="0"/>
        </w:rPr>
        <w:t xml:space="preserve"> Белгородская, Калужская, Липецкая, Орловская, Тамбовская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5. </w:t>
      </w:r>
      <w:r w:rsidRPr="00813B1C">
        <w:rPr>
          <w:rFonts w:cs="Times New Roman"/>
          <w:b/>
          <w:bCs/>
          <w:color w:val="000000"/>
          <w:kern w:val="0"/>
        </w:rPr>
        <w:t>Кластер 5 (аутсайдеры):</w:t>
      </w:r>
      <w:r w:rsidRPr="00813B1C">
        <w:rPr>
          <w:rFonts w:cs="Times New Roman"/>
          <w:color w:val="000000"/>
          <w:kern w:val="0"/>
        </w:rPr>
        <w:t xml:space="preserve"> Брянская, Владимирская, Костромская, Тульская области.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Основные выводы и рекомендации: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1. </w:t>
      </w:r>
      <w:r w:rsidRPr="00813B1C">
        <w:rPr>
          <w:rFonts w:cs="Times New Roman"/>
          <w:b/>
          <w:bCs/>
          <w:color w:val="000000"/>
          <w:kern w:val="0"/>
        </w:rPr>
        <w:t>Регионы-лидеры:</w:t>
      </w:r>
      <w:r w:rsidRPr="00813B1C">
        <w:rPr>
          <w:rFonts w:cs="Times New Roman"/>
          <w:color w:val="000000"/>
          <w:kern w:val="0"/>
        </w:rPr>
        <w:t xml:space="preserve"> Основные проблемы связаны с высоким уровнем безработицы среди людей с высшим образованием и низкой обеспеченностью жильем. Рекомендации включают создание программ доступного жилья и меры по повышению мобильности рабочей силы.</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2. </w:t>
      </w:r>
      <w:r w:rsidRPr="00813B1C">
        <w:rPr>
          <w:rFonts w:cs="Times New Roman"/>
          <w:b/>
          <w:bCs/>
          <w:color w:val="000000"/>
          <w:kern w:val="0"/>
        </w:rPr>
        <w:t>Образовательные регионы:</w:t>
      </w:r>
      <w:r w:rsidRPr="00813B1C">
        <w:rPr>
          <w:rFonts w:cs="Times New Roman"/>
          <w:color w:val="000000"/>
          <w:kern w:val="0"/>
        </w:rPr>
        <w:t xml:space="preserve"> Проблемы связаны с низким уровнем материального благополучия и высокой безработицей. Рекомендовано создание эффективных рабочих мест, стимулирование малого бизнеса и улучшение качества медицинского обслуживания.</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3. </w:t>
      </w:r>
      <w:r w:rsidRPr="00813B1C">
        <w:rPr>
          <w:rFonts w:cs="Times New Roman"/>
          <w:b/>
          <w:bCs/>
          <w:color w:val="000000"/>
          <w:kern w:val="0"/>
        </w:rPr>
        <w:t>Регионы с профессиональным ростом:</w:t>
      </w:r>
      <w:r w:rsidRPr="00813B1C">
        <w:rPr>
          <w:rFonts w:cs="Times New Roman"/>
          <w:color w:val="000000"/>
          <w:kern w:val="0"/>
        </w:rPr>
        <w:t xml:space="preserve"> </w:t>
      </w:r>
      <w:r w:rsidRPr="00813B1C">
        <w:rPr>
          <w:rFonts w:cs="Times New Roman"/>
          <w:color w:val="000000"/>
          <w:kern w:val="0"/>
        </w:rPr>
        <w:t>т</w:t>
      </w:r>
      <w:r w:rsidRPr="00813B1C">
        <w:rPr>
          <w:rFonts w:cs="Times New Roman"/>
          <w:color w:val="000000"/>
          <w:kern w:val="0"/>
        </w:rPr>
        <w:t>ребуется поддержка малого бизнеса и создание новых рабочих мест. Необходимо развивать систему среднего специального образования и совершенствовать качество медицинской помощи.</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kern w:val="0"/>
        </w:rPr>
      </w:pPr>
      <w:r w:rsidRPr="00813B1C">
        <w:rPr>
          <w:rFonts w:cs="Times New Roman"/>
          <w:color w:val="000000"/>
          <w:kern w:val="0"/>
        </w:rPr>
        <w:t xml:space="preserve">4. </w:t>
      </w:r>
      <w:r w:rsidRPr="00813B1C">
        <w:rPr>
          <w:rFonts w:cs="Times New Roman"/>
          <w:b/>
          <w:bCs/>
          <w:color w:val="000000"/>
          <w:kern w:val="0"/>
        </w:rPr>
        <w:t>Средние уровни:</w:t>
      </w:r>
      <w:r w:rsidRPr="00813B1C">
        <w:rPr>
          <w:rFonts w:cs="Times New Roman"/>
          <w:color w:val="000000"/>
          <w:kern w:val="0"/>
        </w:rPr>
        <w:t xml:space="preserve"> Регионы сохраняют достаточный уровень благосостояния, но испытывают трудности в сфере здравоохранения и профессионального образования. Требуются меры по привлечению врачей и улучшению</w:t>
      </w:r>
      <w:r w:rsidRPr="00813B1C">
        <w:rPr>
          <w:rFonts w:cs="Times New Roman"/>
          <w:kern w:val="0"/>
        </w:rPr>
        <w:t xml:space="preserve"> </w:t>
      </w:r>
      <w:r w:rsidRPr="00813B1C">
        <w:rPr>
          <w:rFonts w:cs="Times New Roman"/>
          <w:color w:val="000000"/>
          <w:kern w:val="0"/>
        </w:rPr>
        <w:t>медицинских услуг.</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813B1C">
        <w:rPr>
          <w:rFonts w:cs="Times New Roman"/>
          <w:color w:val="000000"/>
          <w:kern w:val="0"/>
        </w:rPr>
        <w:t xml:space="preserve">5. </w:t>
      </w:r>
      <w:r w:rsidRPr="00813B1C">
        <w:rPr>
          <w:rFonts w:cs="Times New Roman"/>
          <w:b/>
          <w:bCs/>
          <w:color w:val="000000"/>
          <w:kern w:val="0"/>
        </w:rPr>
        <w:t>Аутсайдеры:</w:t>
      </w:r>
      <w:r w:rsidRPr="00813B1C">
        <w:rPr>
          <w:rFonts w:cs="Times New Roman"/>
          <w:color w:val="000000"/>
          <w:kern w:val="0"/>
        </w:rPr>
        <w:t xml:space="preserve"> Низкий уровень всех показателей развития человеческого капитала. Необходим комплексный подход, включающий поддержку здравоохранения, образование и создание высокооплачиваемых рабочих мест.</w:t>
      </w:r>
    </w:p>
    <w:p w:rsidR="00813B1C" w:rsidRPr="00813B1C" w:rsidRDefault="00813B1C" w:rsidP="00813B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sz w:val="26"/>
          <w:szCs w:val="26"/>
        </w:rPr>
      </w:pPr>
    </w:p>
    <w:p w:rsidR="00351DCF" w:rsidRPr="00351DCF" w:rsidRDefault="00351DCF" w:rsidP="00351DCF">
      <w:pPr>
        <w:pStyle w:val="3"/>
      </w:pPr>
      <w:bookmarkStart w:id="14" w:name="_Toc170010642"/>
      <w:r w:rsidRPr="00351DCF">
        <w:t>Обзор работы: "Кластеризация регионов Российской Федерации по уровню социально-экономического развития с использованием методов машинного обучения"</w:t>
      </w:r>
      <w:bookmarkEnd w:id="14"/>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351DCF">
        <w:rPr>
          <w:rFonts w:cs="Times New Roman"/>
          <w:color w:val="000000"/>
          <w:kern w:val="0"/>
        </w:rPr>
        <w:t>Аннотация:</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В данной работе решается задача кластеризации регионов Российской Федерации по уровню социально-экономического развития с учетом отраслевой структуры валового регионального продукта (ВРП) с использованием классических методов машинного обучения.</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351DCF">
        <w:rPr>
          <w:rFonts w:cs="Times New Roman"/>
          <w:color w:val="000000"/>
          <w:kern w:val="0"/>
        </w:rPr>
        <w:t>Основные цели и задачи:</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w:t>
      </w:r>
      <w:r w:rsidRPr="00351DCF">
        <w:rPr>
          <w:rFonts w:cs="Times New Roman"/>
          <w:b/>
          <w:bCs/>
          <w:color w:val="000000"/>
          <w:kern w:val="0"/>
        </w:rPr>
        <w:t>Цель исследования:</w:t>
      </w:r>
      <w:r w:rsidRPr="00351DCF">
        <w:rPr>
          <w:rFonts w:cs="Times New Roman"/>
          <w:color w:val="000000"/>
          <w:kern w:val="0"/>
        </w:rPr>
        <w:t xml:space="preserve"> Выделение однородных кластеров регионов с целью разработки эффективных форм поддержки регионов и стимулирования экономического роста.</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w:t>
      </w:r>
      <w:r w:rsidRPr="00351DCF">
        <w:rPr>
          <w:rFonts w:cs="Times New Roman"/>
          <w:b/>
          <w:bCs/>
          <w:color w:val="000000"/>
          <w:kern w:val="0"/>
        </w:rPr>
        <w:t>Задачи:</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1. Определить структуру показателей социально-экономического развития регионов.</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lastRenderedPageBreak/>
        <w:t xml:space="preserve">  2. Собрать и проверить качество большого набора данных для проведения кластерного анализа.</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3. Выполнить предобработку данных: заполнение пропусков, преобразование данных, стандартизация, выделение основных индикаторов методом главных компонент.</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4. Выделить однородные региональные кластеры с использованием методов машинного обучения.</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5. Проанализировать дифференциацию средних показателей развития региональных кластеров.</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351DCF">
        <w:rPr>
          <w:rFonts w:cs="Times New Roman"/>
          <w:color w:val="000000"/>
          <w:kern w:val="0"/>
        </w:rPr>
        <w:t>Основные методы:</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1. </w:t>
      </w:r>
      <w:r w:rsidRPr="00351DCF">
        <w:rPr>
          <w:rFonts w:cs="Times New Roman"/>
          <w:b/>
          <w:bCs/>
          <w:color w:val="000000"/>
          <w:kern w:val="0"/>
        </w:rPr>
        <w:t>Метод главных компонент (PCA):</w:t>
      </w:r>
      <w:r w:rsidRPr="00351DCF">
        <w:rPr>
          <w:rFonts w:cs="Times New Roman"/>
          <w:color w:val="000000"/>
          <w:kern w:val="0"/>
        </w:rPr>
        <w:t xml:space="preserve"> </w:t>
      </w:r>
      <w:r>
        <w:rPr>
          <w:rFonts w:cs="Times New Roman"/>
          <w:color w:val="000000"/>
          <w:kern w:val="0"/>
        </w:rPr>
        <w:t>и</w:t>
      </w:r>
      <w:r w:rsidRPr="00351DCF">
        <w:rPr>
          <w:rFonts w:cs="Times New Roman"/>
          <w:color w:val="000000"/>
          <w:kern w:val="0"/>
        </w:rPr>
        <w:t>спользуется для выявления 15 базовых индикаторов социально-экономического развития региона.</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2. </w:t>
      </w:r>
      <w:r w:rsidRPr="00351DCF">
        <w:rPr>
          <w:rFonts w:cs="Times New Roman"/>
          <w:b/>
          <w:bCs/>
          <w:color w:val="000000"/>
          <w:kern w:val="0"/>
        </w:rPr>
        <w:t>Метод K-средних (K-</w:t>
      </w:r>
      <w:proofErr w:type="spellStart"/>
      <w:r w:rsidRPr="00351DCF">
        <w:rPr>
          <w:rFonts w:cs="Times New Roman"/>
          <w:b/>
          <w:bCs/>
          <w:color w:val="000000"/>
          <w:kern w:val="0"/>
        </w:rPr>
        <w:t>means</w:t>
      </w:r>
      <w:proofErr w:type="spellEnd"/>
      <w:r w:rsidRPr="00351DCF">
        <w:rPr>
          <w:rFonts w:cs="Times New Roman"/>
          <w:b/>
          <w:bCs/>
          <w:color w:val="000000"/>
          <w:kern w:val="0"/>
        </w:rPr>
        <w:t>):</w:t>
      </w:r>
      <w:r w:rsidRPr="00351DCF">
        <w:rPr>
          <w:rFonts w:cs="Times New Roman"/>
          <w:color w:val="000000"/>
          <w:kern w:val="0"/>
        </w:rPr>
        <w:t xml:space="preserve"> Применен для кластеризации регионов на основании 15 выделенных индикаторов.</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351DCF">
        <w:rPr>
          <w:rFonts w:cs="Times New Roman"/>
          <w:color w:val="000000"/>
          <w:kern w:val="0"/>
        </w:rPr>
        <w:t>Предобработка данных:</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w:t>
      </w:r>
      <w:r w:rsidRPr="00351DCF">
        <w:rPr>
          <w:rFonts w:cs="Times New Roman"/>
          <w:b/>
          <w:bCs/>
          <w:color w:val="000000"/>
          <w:kern w:val="0"/>
        </w:rPr>
        <w:t>Исходные данные:</w:t>
      </w:r>
      <w:r w:rsidRPr="00351DCF">
        <w:rPr>
          <w:rFonts w:cs="Times New Roman"/>
          <w:color w:val="000000"/>
          <w:kern w:val="0"/>
        </w:rPr>
        <w:t xml:space="preserve"> Статистическая информация из Федеральной службы государственной статистики за 2019 год, включающая 5525 записей по 65 показателям социально-экономического развития 85 регионов РФ.</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w:t>
      </w:r>
      <w:r w:rsidRPr="00351DCF">
        <w:rPr>
          <w:rFonts w:cs="Times New Roman"/>
          <w:b/>
          <w:bCs/>
          <w:color w:val="000000"/>
          <w:kern w:val="0"/>
        </w:rPr>
        <w:t>Преобразование данных:</w:t>
      </w:r>
      <w:r w:rsidRPr="00351DCF">
        <w:rPr>
          <w:rFonts w:cs="Times New Roman"/>
          <w:color w:val="000000"/>
          <w:kern w:val="0"/>
        </w:rPr>
        <w:t xml:space="preserve"> Переход к удельным величинам, стандартизация показателей.</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w:t>
      </w:r>
      <w:r w:rsidRPr="00351DCF">
        <w:rPr>
          <w:rFonts w:cs="Times New Roman"/>
          <w:b/>
          <w:bCs/>
          <w:color w:val="000000"/>
          <w:kern w:val="0"/>
        </w:rPr>
        <w:t>Метод главных компонент:</w:t>
      </w:r>
      <w:r w:rsidRPr="00351DCF">
        <w:rPr>
          <w:rFonts w:cs="Times New Roman"/>
          <w:color w:val="000000"/>
          <w:kern w:val="0"/>
        </w:rPr>
        <w:t xml:space="preserve"> Снижение размерности до 15 индикаторов, объясняющих около 85% дисперсии.</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351DCF">
        <w:rPr>
          <w:rFonts w:cs="Times New Roman"/>
          <w:color w:val="000000"/>
          <w:kern w:val="0"/>
        </w:rPr>
        <w:t>Результаты кластерного анализа:</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w:t>
      </w:r>
      <w:r w:rsidRPr="00351DCF">
        <w:rPr>
          <w:rFonts w:cs="Times New Roman"/>
          <w:b/>
          <w:bCs/>
          <w:color w:val="000000"/>
          <w:kern w:val="0"/>
        </w:rPr>
        <w:t>Выделено 5 кластеров:</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1. </w:t>
      </w:r>
      <w:r w:rsidRPr="00351DCF">
        <w:rPr>
          <w:rFonts w:cs="Times New Roman"/>
          <w:b/>
          <w:bCs/>
          <w:color w:val="000000"/>
          <w:kern w:val="0"/>
        </w:rPr>
        <w:t>Кластер 1 (г. Москва, г. Санкт-Петербург):</w:t>
      </w:r>
      <w:r w:rsidRPr="00351DCF">
        <w:rPr>
          <w:rFonts w:cs="Times New Roman"/>
          <w:color w:val="000000"/>
          <w:kern w:val="0"/>
        </w:rPr>
        <w:t xml:space="preserve"> Высокая доля оптовой и розничной торговли, операций с недвижимым имуществом, профессиональной и научной деятельности, высокая занятость, низкий уровень безработицы.</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2. </w:t>
      </w:r>
      <w:r w:rsidRPr="00351DCF">
        <w:rPr>
          <w:rFonts w:cs="Times New Roman"/>
          <w:b/>
          <w:bCs/>
          <w:color w:val="000000"/>
          <w:kern w:val="0"/>
        </w:rPr>
        <w:t>Кластер 2 (регионы ЦФО):</w:t>
      </w:r>
      <w:r w:rsidRPr="00351DCF">
        <w:rPr>
          <w:rFonts w:cs="Times New Roman"/>
          <w:color w:val="000000"/>
          <w:kern w:val="0"/>
        </w:rPr>
        <w:t xml:space="preserve"> Специализация на обрабатывающем производстве, сельском хозяйстве, торговле.</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3. </w:t>
      </w:r>
      <w:r w:rsidRPr="00351DCF">
        <w:rPr>
          <w:rFonts w:cs="Times New Roman"/>
          <w:b/>
          <w:bCs/>
          <w:color w:val="000000"/>
          <w:kern w:val="0"/>
        </w:rPr>
        <w:t>Кластер 3 (смешанная экономика):</w:t>
      </w:r>
      <w:r w:rsidRPr="00351DCF">
        <w:rPr>
          <w:rFonts w:cs="Times New Roman"/>
          <w:color w:val="000000"/>
          <w:kern w:val="0"/>
        </w:rPr>
        <w:t xml:space="preserve"> Средние значения по основным социально-экономическим показателям.</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4. </w:t>
      </w:r>
      <w:r w:rsidRPr="00351DCF">
        <w:rPr>
          <w:rFonts w:cs="Times New Roman"/>
          <w:b/>
          <w:bCs/>
          <w:color w:val="000000"/>
          <w:kern w:val="0"/>
        </w:rPr>
        <w:t>Кластер 4 (СКФО, ЮФО, СФО, ДФО):</w:t>
      </w:r>
      <w:r w:rsidRPr="00351DCF">
        <w:rPr>
          <w:rFonts w:cs="Times New Roman"/>
          <w:color w:val="000000"/>
          <w:kern w:val="0"/>
        </w:rPr>
        <w:t xml:space="preserve"> Высокая безработица, большая доля государственной деятельности, низкие значения социально-экономических показателей.</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5. </w:t>
      </w:r>
      <w:r w:rsidRPr="00351DCF">
        <w:rPr>
          <w:rFonts w:cs="Times New Roman"/>
          <w:b/>
          <w:bCs/>
          <w:color w:val="000000"/>
          <w:kern w:val="0"/>
        </w:rPr>
        <w:t>Кластер 5 (ДФО, УФО, СЗФО):</w:t>
      </w:r>
      <w:r w:rsidRPr="00351DCF">
        <w:rPr>
          <w:rFonts w:cs="Times New Roman"/>
          <w:color w:val="000000"/>
          <w:kern w:val="0"/>
        </w:rPr>
        <w:t xml:space="preserve"> Специализация на добыче полезных ископаемых, максимальные среднедушевые доходы.</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351DCF">
        <w:rPr>
          <w:rFonts w:cs="Times New Roman"/>
          <w:color w:val="000000"/>
          <w:kern w:val="0"/>
        </w:rPr>
        <w:t>Заключение:</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w:t>
      </w:r>
      <w:r w:rsidRPr="00351DCF">
        <w:rPr>
          <w:rFonts w:cs="Times New Roman"/>
          <w:b/>
          <w:bCs/>
          <w:color w:val="000000"/>
          <w:kern w:val="0"/>
        </w:rPr>
        <w:t>Научная новизна:</w:t>
      </w:r>
      <w:r w:rsidRPr="00351DCF">
        <w:rPr>
          <w:rFonts w:cs="Times New Roman"/>
          <w:color w:val="000000"/>
          <w:kern w:val="0"/>
        </w:rPr>
        <w:t xml:space="preserve"> Исследование позволяет выделить устойчивые региональные кластеры на основе большого объема статистических данных.</w:t>
      </w:r>
    </w:p>
    <w:p w:rsidR="00351DCF" w:rsidRP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351DCF">
        <w:rPr>
          <w:rFonts w:cs="Times New Roman"/>
          <w:color w:val="000000"/>
          <w:kern w:val="0"/>
        </w:rPr>
        <w:t xml:space="preserve">- </w:t>
      </w:r>
      <w:r w:rsidRPr="00351DCF">
        <w:rPr>
          <w:rFonts w:cs="Times New Roman"/>
          <w:b/>
          <w:bCs/>
          <w:color w:val="000000"/>
          <w:kern w:val="0"/>
        </w:rPr>
        <w:t>Практическая значимость:</w:t>
      </w:r>
      <w:r w:rsidRPr="00351DCF">
        <w:rPr>
          <w:rFonts w:cs="Times New Roman"/>
          <w:color w:val="000000"/>
          <w:kern w:val="0"/>
        </w:rPr>
        <w:t xml:space="preserve"> Полученные результаты могут использоваться при формировании государственной политики, направленной на поддержание и ускорение социально-экономического развития регионов.</w:t>
      </w:r>
    </w:p>
    <w:p w:rsidR="00351DCF" w:rsidRDefault="00351DCF"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rPr>
      </w:pPr>
    </w:p>
    <w:p w:rsidR="00634708" w:rsidRDefault="00634708" w:rsidP="00634708">
      <w:pPr>
        <w:pStyle w:val="3"/>
      </w:pPr>
      <w:bookmarkStart w:id="15" w:name="_Toc170010643"/>
      <w:r>
        <w:t>Обзор работы: "Кластеризация регионов России по показателям качества жизни и качества населения"</w:t>
      </w:r>
      <w:bookmarkEnd w:id="15"/>
    </w:p>
    <w:p w:rsidR="00634708" w:rsidRPr="00634708"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sz w:val="26"/>
          <w:szCs w:val="26"/>
        </w:rPr>
      </w:pP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sz w:val="26"/>
          <w:szCs w:val="26"/>
        </w:rPr>
        <w:tab/>
      </w:r>
      <w:r w:rsidRPr="00A90074">
        <w:rPr>
          <w:rFonts w:cs="Times New Roman"/>
          <w:color w:val="000000"/>
          <w:kern w:val="0"/>
        </w:rPr>
        <w:t>Аннотация:</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В статье рассматривается задача кластеризации регионов Российской Федерации по показателям качества жизни и качества населения. Цель исследования — сформировать группы регионов с схожими показателями и разработать стратегии для улучшения качественных характеристик населения.</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ab/>
      </w:r>
      <w:r w:rsidRPr="00A90074">
        <w:rPr>
          <w:rFonts w:cs="Times New Roman"/>
          <w:color w:val="000000"/>
          <w:kern w:val="0"/>
        </w:rPr>
        <w:t>Основные цели и задачи:</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 </w:t>
      </w:r>
      <w:r w:rsidRPr="00A90074">
        <w:rPr>
          <w:rFonts w:cs="Times New Roman"/>
          <w:b/>
          <w:bCs/>
          <w:color w:val="000000"/>
          <w:kern w:val="0"/>
        </w:rPr>
        <w:t>Цель исследования:</w:t>
      </w:r>
      <w:r w:rsidRPr="00A90074">
        <w:rPr>
          <w:rFonts w:cs="Times New Roman"/>
          <w:color w:val="000000"/>
          <w:kern w:val="0"/>
        </w:rPr>
        <w:t xml:space="preserve"> Кластеризация регионов России для последующего поиска эффективных мер воздействия на качество жизни с целью улучшения качества населения.</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 </w:t>
      </w:r>
      <w:r w:rsidRPr="00A90074">
        <w:rPr>
          <w:rFonts w:cs="Times New Roman"/>
          <w:b/>
          <w:bCs/>
          <w:color w:val="000000"/>
          <w:kern w:val="0"/>
        </w:rPr>
        <w:t>Задачи:</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  1. Анализ корреляций между показателями качества жизни и качества населения.</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  2. Выбор значимых показателей для кластеризации.</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  3. Проведение кластерного анализа регионов по выбранным показателям.</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  4. Разработка типологии регионов на основе результатов кластерного анализа.</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ab/>
      </w:r>
      <w:r w:rsidRPr="00A90074">
        <w:rPr>
          <w:rFonts w:cs="Times New Roman"/>
          <w:color w:val="000000"/>
          <w:kern w:val="0"/>
        </w:rPr>
        <w:t>Основные методы:</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1. </w:t>
      </w:r>
      <w:r w:rsidRPr="00A90074">
        <w:rPr>
          <w:rFonts w:cs="Times New Roman"/>
          <w:b/>
          <w:bCs/>
          <w:color w:val="000000"/>
          <w:kern w:val="0"/>
        </w:rPr>
        <w:t>Корреляционный анализ:</w:t>
      </w:r>
      <w:r w:rsidRPr="00A90074">
        <w:rPr>
          <w:rFonts w:cs="Times New Roman"/>
          <w:color w:val="000000"/>
          <w:kern w:val="0"/>
        </w:rPr>
        <w:t xml:space="preserve"> </w:t>
      </w:r>
      <w:r w:rsidRPr="00A90074">
        <w:rPr>
          <w:rFonts w:cs="Times New Roman"/>
          <w:color w:val="000000"/>
          <w:kern w:val="0"/>
        </w:rPr>
        <w:t>п</w:t>
      </w:r>
      <w:r w:rsidRPr="00A90074">
        <w:rPr>
          <w:rFonts w:cs="Times New Roman"/>
          <w:color w:val="000000"/>
          <w:kern w:val="0"/>
        </w:rPr>
        <w:t>озволил выявить взаимосвязь между показателями качества жизни и качества населения.</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2. </w:t>
      </w:r>
      <w:r w:rsidRPr="00A90074">
        <w:rPr>
          <w:rFonts w:cs="Times New Roman"/>
          <w:b/>
          <w:bCs/>
          <w:color w:val="000000"/>
          <w:kern w:val="0"/>
        </w:rPr>
        <w:t>Кластерный анализ:</w:t>
      </w:r>
      <w:r w:rsidRPr="00A90074">
        <w:rPr>
          <w:rFonts w:cs="Times New Roman"/>
          <w:color w:val="000000"/>
          <w:kern w:val="0"/>
        </w:rPr>
        <w:t xml:space="preserve"> Проведен для группировки регионов по совокупности семи показателей.</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ab/>
      </w:r>
      <w:r w:rsidRPr="00A90074">
        <w:rPr>
          <w:rFonts w:cs="Times New Roman"/>
          <w:color w:val="000000"/>
          <w:kern w:val="0"/>
        </w:rPr>
        <w:t>Показатели для анализа:</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Показатели качества жизни: среднедушевые денежные доходы, уровень бедности, уровень безработицы.</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Показатели качества населения: естественный прирост населения, продолжительность жизни, уровень образования, численность больных алкоголизмом и наркоманией.</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ab/>
      </w:r>
      <w:r w:rsidRPr="00A90074">
        <w:rPr>
          <w:rFonts w:cs="Times New Roman"/>
          <w:color w:val="000000"/>
          <w:kern w:val="0"/>
        </w:rPr>
        <w:t>Результаты кластерного анализа:</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1. </w:t>
      </w:r>
      <w:r w:rsidRPr="00A90074">
        <w:rPr>
          <w:rFonts w:cs="Times New Roman"/>
          <w:b/>
          <w:bCs/>
          <w:color w:val="000000"/>
          <w:kern w:val="0"/>
        </w:rPr>
        <w:t>Кластер 1 (6 регионов):</w:t>
      </w:r>
      <w:r w:rsidRPr="00A90074">
        <w:rPr>
          <w:rFonts w:cs="Times New Roman"/>
          <w:color w:val="000000"/>
          <w:kern w:val="0"/>
        </w:rPr>
        <w:t xml:space="preserve"> Основные характеристики включают высокие денежные доходы, низкий уровень безработицы, высокий уровень образования и высокий уровень обеспеченности медицинскими услугами.</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2. </w:t>
      </w:r>
      <w:r w:rsidRPr="00A90074">
        <w:rPr>
          <w:rFonts w:cs="Times New Roman"/>
          <w:b/>
          <w:bCs/>
          <w:color w:val="000000"/>
          <w:kern w:val="0"/>
        </w:rPr>
        <w:t>Кластер 2 (16 регионов):</w:t>
      </w:r>
      <w:r w:rsidRPr="00A90074">
        <w:rPr>
          <w:rFonts w:cs="Times New Roman"/>
          <w:color w:val="000000"/>
          <w:kern w:val="0"/>
        </w:rPr>
        <w:t xml:space="preserve"> </w:t>
      </w:r>
      <w:r w:rsidRPr="00A90074">
        <w:rPr>
          <w:rFonts w:cs="Times New Roman"/>
          <w:color w:val="000000"/>
          <w:kern w:val="0"/>
        </w:rPr>
        <w:t>х</w:t>
      </w:r>
      <w:r w:rsidRPr="00A90074">
        <w:rPr>
          <w:rFonts w:cs="Times New Roman"/>
          <w:color w:val="000000"/>
          <w:kern w:val="0"/>
        </w:rPr>
        <w:t>арактеризуется низкими денежными доходами и высоким уровнем бедности.</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3. </w:t>
      </w:r>
      <w:r w:rsidRPr="00A90074">
        <w:rPr>
          <w:rFonts w:cs="Times New Roman"/>
          <w:b/>
          <w:bCs/>
          <w:color w:val="000000"/>
          <w:kern w:val="0"/>
        </w:rPr>
        <w:t>Кластер 3 (3 региона):</w:t>
      </w:r>
      <w:r w:rsidRPr="00A90074">
        <w:rPr>
          <w:rFonts w:cs="Times New Roman"/>
          <w:color w:val="000000"/>
          <w:kern w:val="0"/>
        </w:rPr>
        <w:t xml:space="preserve"> Низкие уровни доходов и высокая безработица, региональный лидер по естественному приросту и продолжительности жизни.</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4. </w:t>
      </w:r>
      <w:r w:rsidRPr="00A90074">
        <w:rPr>
          <w:rFonts w:cs="Times New Roman"/>
          <w:b/>
          <w:bCs/>
          <w:color w:val="000000"/>
          <w:kern w:val="0"/>
        </w:rPr>
        <w:t>Кластер 4 (15 регионов):</w:t>
      </w:r>
      <w:r w:rsidRPr="00A90074">
        <w:rPr>
          <w:rFonts w:cs="Times New Roman"/>
          <w:color w:val="000000"/>
          <w:kern w:val="0"/>
        </w:rPr>
        <w:t xml:space="preserve"> Самый благополучный кластер, лидирует по уровню безработицы и обеспеченности жильем.</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5. </w:t>
      </w:r>
      <w:r w:rsidRPr="00A90074">
        <w:rPr>
          <w:rFonts w:cs="Times New Roman"/>
          <w:b/>
          <w:bCs/>
          <w:color w:val="000000"/>
          <w:kern w:val="0"/>
        </w:rPr>
        <w:t>Кластер 5 (13 регионов):</w:t>
      </w:r>
      <w:r w:rsidRPr="00A90074">
        <w:rPr>
          <w:rFonts w:cs="Times New Roman"/>
          <w:color w:val="000000"/>
          <w:kern w:val="0"/>
        </w:rPr>
        <w:t xml:space="preserve"> Отрицательный естественный прирост населения и высокий уровень бедности.</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6. </w:t>
      </w:r>
      <w:r w:rsidRPr="00A90074">
        <w:rPr>
          <w:rFonts w:cs="Times New Roman"/>
          <w:b/>
          <w:bCs/>
          <w:color w:val="000000"/>
          <w:kern w:val="0"/>
        </w:rPr>
        <w:t>Кластер 6 (28 регионов):</w:t>
      </w:r>
      <w:r w:rsidRPr="00A90074">
        <w:rPr>
          <w:rFonts w:cs="Times New Roman"/>
          <w:color w:val="000000"/>
          <w:kern w:val="0"/>
        </w:rPr>
        <w:t xml:space="preserve"> Показатели, близкие к среднероссийским, большинство из которых занимают средние позиции по основным показателям.</w:t>
      </w:r>
    </w:p>
    <w:p w:rsidR="006F5EC5"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 xml:space="preserve">7. </w:t>
      </w:r>
      <w:r w:rsidRPr="00A90074">
        <w:rPr>
          <w:rFonts w:cs="Times New Roman"/>
          <w:b/>
          <w:bCs/>
          <w:color w:val="000000"/>
          <w:kern w:val="0"/>
        </w:rPr>
        <w:t>Кластер 7 (4 региона):</w:t>
      </w:r>
      <w:r w:rsidRPr="00A90074">
        <w:rPr>
          <w:rFonts w:cs="Times New Roman"/>
          <w:color w:val="000000"/>
          <w:kern w:val="0"/>
        </w:rPr>
        <w:t xml:space="preserve"> Высокие доходы, низкая безработица, но наибольший уровень алкоголизма и наркомании, а также наименьшая продолжительность жизни.</w:t>
      </w: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34708" w:rsidRPr="00A90074"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ab/>
        <w:t>З</w:t>
      </w:r>
      <w:r w:rsidRPr="00A90074">
        <w:rPr>
          <w:rFonts w:cs="Times New Roman"/>
          <w:color w:val="000000"/>
          <w:kern w:val="0"/>
        </w:rPr>
        <w:t>аключение:</w:t>
      </w:r>
    </w:p>
    <w:p w:rsidR="00634708" w:rsidRDefault="00634708"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90074">
        <w:rPr>
          <w:rFonts w:cs="Times New Roman"/>
          <w:color w:val="000000"/>
          <w:kern w:val="0"/>
        </w:rPr>
        <w:t>Проведенная кластеризация регионов позволила выделить 7 групп с различными проблемами и достижениями. Полученные результаты могут служить основой для разработки целевых программ и мер поддержки, направленных на улучшение качественных характеристик населения в каждом кластере.</w:t>
      </w:r>
    </w:p>
    <w:p w:rsidR="006F5EC5" w:rsidRDefault="006F5EC5"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Default="006F5EC5" w:rsidP="006F5EC5">
      <w:pPr>
        <w:pStyle w:val="1"/>
      </w:pPr>
      <w:bookmarkStart w:id="16" w:name="_Toc170010644"/>
      <w:r>
        <w:t>Данные и методы исследования</w:t>
      </w:r>
      <w:bookmarkEnd w:id="16"/>
    </w:p>
    <w:p w:rsidR="006F5EC5" w:rsidRPr="006F5EC5" w:rsidRDefault="006F5EC5" w:rsidP="006F5EC5">
      <w:pPr>
        <w:pStyle w:val="2"/>
      </w:pPr>
      <w:bookmarkStart w:id="17" w:name="_Toc170010645"/>
      <w:r>
        <w:t>Исследуемые показатели</w:t>
      </w:r>
      <w:bookmarkEnd w:id="17"/>
    </w:p>
    <w:p w:rsidR="006F5EC5" w:rsidRDefault="006F5EC5" w:rsidP="00634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xml:space="preserve">Исследование показателей научной и инновационной активности регионов является критически важным для понимания и стимулирования экономического роста, повышения </w:t>
      </w:r>
      <w:r w:rsidRPr="006F5EC5">
        <w:rPr>
          <w:rFonts w:cs="Times New Roman"/>
          <w:color w:val="000000"/>
          <w:kern w:val="0"/>
        </w:rPr>
        <w:lastRenderedPageBreak/>
        <w:t>конкурентоспособности и устойчивого развития. Рассмотрим каждый из упомянутых показателей более детально:</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Default="006F5EC5" w:rsidP="006F5EC5">
      <w:pPr>
        <w:pStyle w:val="3"/>
        <w:rPr>
          <w:rStyle w:val="20"/>
        </w:rPr>
      </w:pPr>
      <w:bookmarkStart w:id="18" w:name="_Toc170010646"/>
      <w:r w:rsidRPr="006F5EC5">
        <w:rPr>
          <w:rStyle w:val="20"/>
        </w:rPr>
        <w:t>Численность персонала, занятого научными исследованиями и разработками</w:t>
      </w:r>
      <w:bookmarkEnd w:id="18"/>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2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Этот показатель отражает количество людей, которые работают в сфере научных исследований и разработок (НИОКР) в конкретном регионе. Это могут быть как исследователи, так и технический персонал и административные работники, занимающиеся поддержкой НИОКР задач.</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b/>
          <w:bCs/>
          <w:color w:val="000000"/>
          <w:kern w:val="0"/>
        </w:rPr>
        <w:t>Важность:</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Даёт представление о масштабе научно-исследовательской деятельности.</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Помогает оценить уровень инвестиционного потенциала региона в наукоёмкие отрасли.</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Может служить показателем перспективности региона для научных проектов и инновационных инициатив.</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Default="006F5EC5" w:rsidP="006F5EC5">
      <w:pPr>
        <w:pStyle w:val="3"/>
        <w:rPr>
          <w:rStyle w:val="20"/>
        </w:rPr>
      </w:pPr>
      <w:bookmarkStart w:id="19" w:name="_Toc170010647"/>
      <w:r w:rsidRPr="006F5EC5">
        <w:rPr>
          <w:rStyle w:val="20"/>
        </w:rPr>
        <w:t>Численность исследователей, имеющих ученую степень, по субъектам Российской Федерации</w:t>
      </w:r>
      <w:bookmarkEnd w:id="19"/>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Этот показатель указывает на количество исследователей с научными степенями (кандидаты и доктора наук) в различных регионах.</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b/>
          <w:bCs/>
          <w:color w:val="000000"/>
          <w:kern w:val="0"/>
        </w:rPr>
        <w:t>Важность:</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Является индикатором квалификационного уровня научного сообщества региона.</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Высокая численность высококвалифицированных исследователей может свидетельствовать о развитой научной инфраструктуре и высоком уровне научных исследований.</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Привлекателен для инвесторов и компаний, занимающихся передовыми технологическими разработками.</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Default="006F5EC5" w:rsidP="006F5EC5">
      <w:pPr>
        <w:pStyle w:val="3"/>
        <w:rPr>
          <w:rStyle w:val="20"/>
        </w:rPr>
      </w:pPr>
      <w:bookmarkStart w:id="20" w:name="_Toc170010648"/>
      <w:r w:rsidRPr="006F5EC5">
        <w:rPr>
          <w:rStyle w:val="20"/>
        </w:rPr>
        <w:t>Внутренние затраты на научные исследования и разработки по субъектам Российской Федерации</w:t>
      </w:r>
      <w:bookmarkEnd w:id="20"/>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Этот показатель показывает объем финансовых ресурсов, направляемых на НИОКР в конкретном регионе.</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b/>
          <w:bCs/>
          <w:color w:val="000000"/>
          <w:kern w:val="0"/>
        </w:rPr>
        <w:t>Важность:</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Отражает финансирование научной и инновационной деятельности.</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Позволяет оценить государственную и частную поддержку научных проектов.</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Связан с возможностями выполнения крупных проектов и программ.</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pStyle w:val="3"/>
        <w:rPr>
          <w:b w:val="0"/>
          <w:bCs/>
        </w:rPr>
      </w:pPr>
      <w:bookmarkStart w:id="21" w:name="_Toc170010649"/>
      <w:r w:rsidRPr="006F5EC5">
        <w:rPr>
          <w:b w:val="0"/>
          <w:bCs/>
        </w:rPr>
        <w:t>Уровень инновационной активности организаций по субъектам Российской Федерации</w:t>
      </w:r>
      <w:bookmarkEnd w:id="21"/>
    </w:p>
    <w:p w:rsidR="006F5EC5" w:rsidRPr="006F5EC5" w:rsidRDefault="006F5EC5" w:rsidP="006F5EC5"/>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xml:space="preserve">Этот показатель демонстрирует процент организаций в регионе, участвующих в инновационной деятельности. </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b/>
          <w:bCs/>
          <w:color w:val="000000"/>
          <w:kern w:val="0"/>
        </w:rPr>
        <w:t>Важность:</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Индикатор динамики и потенциала развития новых технологий и продуктов.</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Способствует пониманию степени вовлеченности бизнеса в инновационные процессы.</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Связан с общей конкурентоспособностью и экономическим развитием региона.</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Default="006F5EC5" w:rsidP="006F5EC5">
      <w:pPr>
        <w:pStyle w:val="3"/>
        <w:rPr>
          <w:rStyle w:val="20"/>
        </w:rPr>
      </w:pPr>
      <w:r w:rsidRPr="006F5EC5">
        <w:rPr>
          <w:rFonts w:cs="Times New Roman"/>
          <w:color w:val="000000"/>
          <w:kern w:val="0"/>
        </w:rPr>
        <w:lastRenderedPageBreak/>
        <w:t xml:space="preserve"> </w:t>
      </w:r>
      <w:bookmarkStart w:id="22" w:name="_Toc170010650"/>
      <w:r w:rsidRPr="006F5EC5">
        <w:rPr>
          <w:rStyle w:val="20"/>
        </w:rPr>
        <w:t>Удельный вес инновационных товаров, работ, услуг в общем объеме отгруженных товаров, выполненных работ, услуг</w:t>
      </w:r>
      <w:bookmarkEnd w:id="22"/>
    </w:p>
    <w:p w:rsidR="006F5EC5" w:rsidRPr="006F5EC5" w:rsidRDefault="006F5EC5" w:rsidP="006F5EC5"/>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Э</w:t>
      </w:r>
      <w:r>
        <w:rPr>
          <w:rFonts w:cs="Times New Roman"/>
          <w:color w:val="000000"/>
          <w:kern w:val="0"/>
        </w:rPr>
        <w:t>т</w:t>
      </w:r>
      <w:r w:rsidRPr="006F5EC5">
        <w:rPr>
          <w:rFonts w:cs="Times New Roman"/>
          <w:color w:val="000000"/>
          <w:kern w:val="0"/>
        </w:rPr>
        <w:t>от показатель измеряет долю инновационной продукции и услуг в общем объеме производственной и сервисной деятельности.</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b/>
          <w:bCs/>
          <w:color w:val="000000"/>
          <w:kern w:val="0"/>
        </w:rPr>
        <w:t>Важность:</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Показывает влияние инноваций на экономику региона.</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Важен для оценки коммерциализации научных разработок.</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Указывает на зрелость и востребованность инновационных продуктов на рынке.</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Default="006F5EC5" w:rsidP="006F5EC5">
      <w:pPr>
        <w:pStyle w:val="3"/>
        <w:rPr>
          <w:rStyle w:val="20"/>
        </w:rPr>
      </w:pPr>
      <w:bookmarkStart w:id="23" w:name="_Toc170010651"/>
      <w:r w:rsidRPr="006F5EC5">
        <w:rPr>
          <w:rStyle w:val="20"/>
        </w:rPr>
        <w:t>Затраты на инновационную деятельность организаций по субъектам Российской Федерации</w:t>
      </w:r>
      <w:bookmarkEnd w:id="23"/>
    </w:p>
    <w:p w:rsidR="006F5EC5" w:rsidRPr="006F5EC5" w:rsidRDefault="006F5EC5" w:rsidP="006F5EC5"/>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Этот показатель отражает объем средств, направляемых организациями региона на инновационную деятельность (НИОКР, внедрение новых технологий и т.д.).</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b/>
          <w:bCs/>
          <w:color w:val="000000"/>
          <w:kern w:val="0"/>
        </w:rPr>
        <w:t>Важность:</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Подчеркивает инвестиции в развитие нововведений.</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Связан с потенциалом масштабирования и распространения инноваций.</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Отражает ориентированность компаний и государственного сектора на модернизацию и инновации.</w:t>
      </w:r>
    </w:p>
    <w:p w:rsidR="006F5EC5" w:rsidRPr="006F5EC5" w:rsidRDefault="006F5EC5" w:rsidP="006F5EC5">
      <w:pPr>
        <w:pStyle w:val="3"/>
      </w:pPr>
    </w:p>
    <w:p w:rsidR="006F5EC5" w:rsidRDefault="006F5EC5" w:rsidP="006F5EC5">
      <w:pPr>
        <w:pStyle w:val="3"/>
        <w:rPr>
          <w:rStyle w:val="20"/>
        </w:rPr>
      </w:pPr>
      <w:bookmarkStart w:id="24" w:name="_Toc170010652"/>
      <w:r w:rsidRPr="006F5EC5">
        <w:rPr>
          <w:rStyle w:val="20"/>
        </w:rPr>
        <w:t>Разработанные передовые производственные технологии по субъектам Российской Федерации</w:t>
      </w:r>
      <w:bookmarkEnd w:id="24"/>
    </w:p>
    <w:p w:rsidR="006F5EC5" w:rsidRPr="006F5EC5" w:rsidRDefault="006F5EC5" w:rsidP="006F5EC5"/>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Этот показатель демонстрирует количество новых технологий, разработанных в регионе, готовых к внедрению в производство.</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b/>
          <w:bCs/>
          <w:color w:val="000000"/>
          <w:kern w:val="0"/>
        </w:rPr>
        <w:t>Важность:</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Индицирует уровень технологического прогресса и изобретательства.</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Служит основой для улучшения производственной эффективности и конкурентоспособности.</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Связан с возможностями трансфера технологий и улучшением производственных процессов.</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pStyle w:val="2"/>
      </w:pPr>
      <w:bookmarkStart w:id="25" w:name="_Toc170010653"/>
      <w:r w:rsidRPr="006F5EC5">
        <w:t>Важность исследования этих показателей</w:t>
      </w:r>
      <w:bookmarkEnd w:id="25"/>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Исследование и анализ этих показателей важно для нескольких ключевых аспектов:</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kern w:val="0"/>
        </w:rPr>
      </w:pPr>
      <w:r w:rsidRPr="006F5EC5">
        <w:rPr>
          <w:rFonts w:cs="Times New Roman"/>
          <w:color w:val="000000"/>
          <w:kern w:val="0"/>
        </w:rPr>
        <w:t xml:space="preserve">1. </w:t>
      </w:r>
      <w:r w:rsidRPr="006F5EC5">
        <w:rPr>
          <w:rFonts w:cs="Times New Roman"/>
          <w:b/>
          <w:bCs/>
          <w:color w:val="000000"/>
          <w:kern w:val="0"/>
        </w:rPr>
        <w:t>Обоснованность региональной политики:</w:t>
      </w:r>
      <w:r w:rsidRPr="006F5EC5">
        <w:rPr>
          <w:rFonts w:cs="Times New Roman"/>
          <w:color w:val="000000"/>
          <w:kern w:val="0"/>
        </w:rPr>
        <w:t xml:space="preserve"> Понимание текущего состояния и динамики научной и инновационной активности позволяет разрабатывать и корректировать стратегии регионального развития, направленные на увеличение</w:t>
      </w:r>
      <w:r>
        <w:rPr>
          <w:rFonts w:cs="Times New Roman"/>
          <w:kern w:val="0"/>
        </w:rPr>
        <w:t xml:space="preserve"> </w:t>
      </w:r>
      <w:r w:rsidRPr="006F5EC5">
        <w:rPr>
          <w:rFonts w:cs="Times New Roman"/>
          <w:color w:val="000000"/>
          <w:kern w:val="0"/>
        </w:rPr>
        <w:t>конкурентоспособности и устойчивого экономического роста.</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xml:space="preserve">2. </w:t>
      </w:r>
      <w:r w:rsidRPr="006F5EC5">
        <w:rPr>
          <w:rFonts w:cs="Times New Roman"/>
          <w:b/>
          <w:bCs/>
          <w:color w:val="000000"/>
          <w:kern w:val="0"/>
        </w:rPr>
        <w:t>Инвестиционная привлекательность:</w:t>
      </w:r>
      <w:r w:rsidRPr="006F5EC5">
        <w:rPr>
          <w:rFonts w:cs="Times New Roman"/>
          <w:color w:val="000000"/>
          <w:kern w:val="0"/>
        </w:rPr>
        <w:t xml:space="preserve"> Эти данные помогают инвесторам принимать информированные решения, оценивая потенциал и риски инвестиций в конкретных регионах, особенно в наукоемкие и технологичные сектора экономики.</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xml:space="preserve">3. </w:t>
      </w:r>
      <w:r w:rsidRPr="006F5EC5">
        <w:rPr>
          <w:rFonts w:cs="Times New Roman"/>
          <w:b/>
          <w:bCs/>
          <w:color w:val="000000"/>
          <w:kern w:val="0"/>
        </w:rPr>
        <w:t>Разработка программ поддержки и финансирования:</w:t>
      </w:r>
      <w:r w:rsidRPr="006F5EC5">
        <w:rPr>
          <w:rFonts w:cs="Times New Roman"/>
          <w:color w:val="000000"/>
          <w:kern w:val="0"/>
        </w:rPr>
        <w:t xml:space="preserve"> Указанные показатели служат ориентиром для распределения государственных и частных ресурсов на поддержку и </w:t>
      </w:r>
      <w:r w:rsidRPr="006F5EC5">
        <w:rPr>
          <w:rFonts w:cs="Times New Roman"/>
          <w:color w:val="000000"/>
          <w:kern w:val="0"/>
        </w:rPr>
        <w:lastRenderedPageBreak/>
        <w:t>развитие ключевых инновационных направлений, инфраструктуры и кадрового потенциала.</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xml:space="preserve">4. </w:t>
      </w:r>
      <w:r w:rsidRPr="006F5EC5">
        <w:rPr>
          <w:rFonts w:cs="Times New Roman"/>
          <w:b/>
          <w:bCs/>
          <w:color w:val="000000"/>
          <w:kern w:val="0"/>
        </w:rPr>
        <w:t>Целевая помощь и стимулы:</w:t>
      </w:r>
      <w:r w:rsidRPr="006F5EC5">
        <w:rPr>
          <w:rFonts w:cs="Times New Roman"/>
          <w:color w:val="000000"/>
          <w:kern w:val="0"/>
        </w:rPr>
        <w:t xml:space="preserve"> Анализ позволяет выявить регионы с недостаточной активностью, требующие дополнительных стимулов и поддержки для развития НИОКР и инноваций.</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 xml:space="preserve">5. </w:t>
      </w:r>
      <w:r w:rsidRPr="006F5EC5">
        <w:rPr>
          <w:rFonts w:cs="Times New Roman"/>
          <w:b/>
          <w:bCs/>
          <w:color w:val="000000"/>
          <w:kern w:val="0"/>
        </w:rPr>
        <w:t>Мониторинг и оценка прогресса:</w:t>
      </w:r>
      <w:r w:rsidRPr="006F5EC5">
        <w:rPr>
          <w:rFonts w:cs="Times New Roman"/>
          <w:color w:val="000000"/>
          <w:kern w:val="0"/>
        </w:rPr>
        <w:t xml:space="preserve"> Регулярный сбор и анализ этих показателей позволяет отслеживать прогресс в области науки и технологий, оценивать эффективность внедряемых мер и программ, а также сравнивать результаты как в динамике, так и относительно других регионов и стран.</w:t>
      </w:r>
    </w:p>
    <w:p w:rsidR="006F5EC5" w:rsidRP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6F5EC5" w:rsidRDefault="006F5EC5"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6F5EC5">
        <w:rPr>
          <w:rFonts w:cs="Times New Roman"/>
          <w:color w:val="000000"/>
          <w:kern w:val="0"/>
        </w:rPr>
        <w:t>Исследование данных показателей и их сотрудничество с научными и инновационными процессами в регионах способствует формированию комплексного подхода к управлению и развитию научно-технического и инновационного потенциала, что является ключевым фактором для обеспечения устойчивого и долгосрочного развития регионов и страны в целом.</w:t>
      </w:r>
    </w:p>
    <w:p w:rsidR="00F13E97" w:rsidRDefault="00F13E97"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F13E97" w:rsidRPr="00F13E97" w:rsidRDefault="00F13E97" w:rsidP="00F13E97">
      <w:pPr>
        <w:pStyle w:val="2"/>
      </w:pPr>
      <w:bookmarkStart w:id="26" w:name="_Toc170010654"/>
      <w:r w:rsidRPr="00F13E97">
        <w:t>Сбор и предобработка данных:</w:t>
      </w:r>
      <w:bookmarkEnd w:id="26"/>
      <w:r w:rsidRPr="00F13E97">
        <w:br/>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b/>
          <w:bCs/>
          <w:color w:val="000000"/>
          <w:kern w:val="0"/>
        </w:rPr>
        <w:t>Источники данных:</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color w:val="000000"/>
          <w:kern w:val="0"/>
        </w:rPr>
        <w:t xml:space="preserve">     - Статистические данные с официального сайта Росстата.</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color w:val="000000"/>
          <w:kern w:val="0"/>
        </w:rPr>
        <w:t xml:space="preserve">     - Базы данных, предоставляемые государственными органами и научными организациями.</w:t>
      </w:r>
    </w:p>
    <w:p w:rsid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color w:val="000000"/>
          <w:kern w:val="0"/>
        </w:rPr>
        <w:t xml:space="preserve">     - Отчеты и публикации по результатам научных исследований и инновационной деятельности.</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 xml:space="preserve">     - Собраны данные за 2015-2021гг</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color w:val="000000"/>
          <w:kern w:val="0"/>
        </w:rPr>
        <w:t xml:space="preserve"> </w:t>
      </w:r>
      <w:r w:rsidRPr="00F13E97">
        <w:rPr>
          <w:rFonts w:cs="Times New Roman"/>
          <w:b/>
          <w:bCs/>
          <w:color w:val="000000"/>
          <w:kern w:val="0"/>
        </w:rPr>
        <w:t>Методы сбора данных:</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color w:val="000000"/>
          <w:kern w:val="0"/>
        </w:rPr>
        <w:t xml:space="preserve">     - Скачивание данных с официальных сайтов и порталов.</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color w:val="000000"/>
          <w:kern w:val="0"/>
        </w:rPr>
        <w:t xml:space="preserve">  </w:t>
      </w:r>
      <w:r w:rsidRPr="00F13E97">
        <w:rPr>
          <w:rFonts w:cs="Times New Roman"/>
          <w:color w:val="000000"/>
          <w:kern w:val="0"/>
        </w:rPr>
        <w:t xml:space="preserve">  </w:t>
      </w:r>
      <w:r w:rsidRPr="00F13E97">
        <w:rPr>
          <w:rFonts w:cs="Times New Roman"/>
          <w:color w:val="000000"/>
          <w:kern w:val="0"/>
        </w:rPr>
        <w:t xml:space="preserve"> - Использование встроенных функций обработки табличных данных, например, </w:t>
      </w:r>
      <w:proofErr w:type="spellStart"/>
      <w:r w:rsidRPr="00F13E97">
        <w:rPr>
          <w:rFonts w:cs="Times New Roman"/>
          <w:color w:val="000000"/>
          <w:kern w:val="0"/>
        </w:rPr>
        <w:t>pandas</w:t>
      </w:r>
      <w:proofErr w:type="spellEnd"/>
      <w:r w:rsidRPr="00F13E97">
        <w:rPr>
          <w:rFonts w:cs="Times New Roman"/>
          <w:color w:val="000000"/>
          <w:kern w:val="0"/>
        </w:rPr>
        <w:t xml:space="preserve"> для чтения CSV, Excel файлов и баз данных.</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b/>
          <w:bCs/>
          <w:color w:val="000000"/>
          <w:kern w:val="0"/>
        </w:rPr>
      </w:pPr>
      <w:r w:rsidRPr="00F13E97">
        <w:rPr>
          <w:rFonts w:cs="Times New Roman"/>
          <w:b/>
          <w:bCs/>
          <w:color w:val="000000"/>
          <w:kern w:val="0"/>
        </w:rPr>
        <w:t>Предобработка данных</w:t>
      </w:r>
    </w:p>
    <w:p w:rsid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b/>
          <w:bCs/>
          <w:color w:val="000000"/>
          <w:kern w:val="0"/>
        </w:rPr>
        <w:t xml:space="preserve">   </w:t>
      </w:r>
      <w:r w:rsidRPr="00F13E97">
        <w:rPr>
          <w:rFonts w:cs="Times New Roman"/>
          <w:color w:val="000000"/>
          <w:kern w:val="0"/>
        </w:rPr>
        <w:t xml:space="preserve"> </w:t>
      </w:r>
      <w:r>
        <w:rPr>
          <w:rFonts w:cs="Times New Roman"/>
          <w:color w:val="000000"/>
          <w:kern w:val="0"/>
        </w:rPr>
        <w:t xml:space="preserve"> - Исходные данные имели много пропусков, которые были заполнены средними. Этот вариант подходит лучше всего, так как большинство методов кластеризации основаны на расстоянии между объектами, а средняя меньше всего влияет на это. </w:t>
      </w:r>
    </w:p>
    <w:p w:rsid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 xml:space="preserve">      - Были удалены регионы, для которых очень мало данных: </w:t>
      </w:r>
      <w:r w:rsidRPr="00F13E97">
        <w:rPr>
          <w:rFonts w:cs="Times New Roman"/>
          <w:color w:val="000000"/>
          <w:kern w:val="0"/>
        </w:rPr>
        <w:t>Еврейская автономная область</w:t>
      </w:r>
      <w:r>
        <w:rPr>
          <w:rFonts w:cs="Times New Roman"/>
          <w:color w:val="000000"/>
          <w:kern w:val="0"/>
        </w:rPr>
        <w:t xml:space="preserve"> и </w:t>
      </w:r>
      <w:r w:rsidRPr="00F13E97">
        <w:rPr>
          <w:rFonts w:cs="Times New Roman"/>
          <w:color w:val="000000"/>
          <w:kern w:val="0"/>
        </w:rPr>
        <w:t>Чукотский автономный округ</w:t>
      </w:r>
      <w:r>
        <w:rPr>
          <w:rFonts w:cs="Times New Roman"/>
          <w:color w:val="000000"/>
          <w:kern w:val="0"/>
        </w:rPr>
        <w:t>.</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 xml:space="preserve">      - Данные приведены к одному масштабу с помощью нормализации, чтобы каждый регион вносил равный «вклад» во время алгоритма определения кластера принадлежности.</w:t>
      </w:r>
    </w:p>
    <w:p w:rsidR="00F13E97" w:rsidRP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F13E97">
        <w:rPr>
          <w:rFonts w:cs="Times New Roman"/>
          <w:color w:val="000000"/>
          <w:kern w:val="0"/>
        </w:rPr>
        <w:t>В результате был получен</w:t>
      </w:r>
      <w:r w:rsidRPr="00F13E97">
        <w:rPr>
          <w:rFonts w:cs="Times New Roman"/>
          <w:color w:val="000000"/>
          <w:kern w:val="0"/>
        </w:rPr>
        <w:t xml:space="preserve"> очищенный, нормализованный набор данных, готовый для последующего анализа и моделирования. Приведение данных к единому формату и масштабу обеспечивает точность и надежность выводов, полученных в ходе исследования, и повышает качество решений, основанных на этих данных.</w:t>
      </w:r>
    </w:p>
    <w:p w:rsid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F13E97" w:rsidRDefault="00F13E97" w:rsidP="00F13E97">
      <w:pPr>
        <w:pStyle w:val="1"/>
      </w:pPr>
      <w:bookmarkStart w:id="27" w:name="_Toc170010655"/>
      <w:r>
        <w:t>Кластеризация регионов</w:t>
      </w:r>
      <w:bookmarkEnd w:id="27"/>
    </w:p>
    <w:p w:rsidR="00F13E97" w:rsidRPr="00F13E97" w:rsidRDefault="00F13E97" w:rsidP="00F13E97"/>
    <w:p w:rsidR="00D90631" w:rsidRPr="00D1797A" w:rsidRDefault="00F13E97" w:rsidP="00F13E97">
      <w:pPr>
        <w:rPr>
          <w:lang w:val="en-US"/>
        </w:rPr>
      </w:pPr>
      <w:r>
        <w:lastRenderedPageBreak/>
        <w:t xml:space="preserve">В качестве основных методов кластеризации были выбраны методы </w:t>
      </w:r>
      <w:r>
        <w:rPr>
          <w:lang w:val="en-US"/>
        </w:rPr>
        <w:t>k</w:t>
      </w:r>
      <w:r w:rsidRPr="00F13E97">
        <w:t>-</w:t>
      </w:r>
      <w:r>
        <w:t xml:space="preserve">средних и метод Варда. </w:t>
      </w:r>
      <w:r w:rsidR="00CD1376">
        <w:t xml:space="preserve">Эти методы является самыми устойчивыми к аномалиям в данных и достаточно просты в применении. Например, для использования метода </w:t>
      </w:r>
      <w:r w:rsidR="00CD1376">
        <w:rPr>
          <w:lang w:val="en-US"/>
        </w:rPr>
        <w:t>DBS</w:t>
      </w:r>
      <w:r w:rsidR="00CD1376" w:rsidRPr="00CD1376">
        <w:t>-</w:t>
      </w:r>
      <w:r w:rsidR="00CD1376">
        <w:rPr>
          <w:lang w:val="en-US"/>
        </w:rPr>
        <w:t>Scan</w:t>
      </w:r>
      <w:r w:rsidR="00CD1376" w:rsidRPr="00CD1376">
        <w:t xml:space="preserve"> </w:t>
      </w:r>
      <w:r w:rsidR="00CD1376">
        <w:t xml:space="preserve">необходимо было бы выбирать </w:t>
      </w:r>
      <w:proofErr w:type="spellStart"/>
      <w:r w:rsidR="00CD1376">
        <w:t>гиперпараметры</w:t>
      </w:r>
      <w:proofErr w:type="spellEnd"/>
      <w:r w:rsidR="00CD1376">
        <w:t>, от которых завесили бы выводы исследования. Нейросетевой подход имел бы большое смещение, поскольку модель достаточно сложная. Остальные методы либо слишком простые, либо достаточно схожи с выбранными, но имеют больше недостатков.</w:t>
      </w:r>
      <w:r w:rsidR="00D90631">
        <w:t xml:space="preserve"> Метод </w:t>
      </w:r>
      <w:r w:rsidR="00D90631">
        <w:rPr>
          <w:lang w:val="en-US"/>
        </w:rPr>
        <w:t>k</w:t>
      </w:r>
      <w:r w:rsidR="00D90631" w:rsidRPr="00D90631">
        <w:t>-</w:t>
      </w:r>
      <w:r w:rsidR="00D90631">
        <w:t>средних и метод Варда получили сильно схожие результаты</w:t>
      </w:r>
      <w:r w:rsidR="00D90631" w:rsidRPr="00D90631">
        <w:t xml:space="preserve">. </w:t>
      </w:r>
      <w:r w:rsidR="00D90631">
        <w:t xml:space="preserve">81 регион из 86 получили одинаковые методы кластеров, что говорит и высоком качестве выполненной предобработке и выборе показателей для исследования. </w:t>
      </w:r>
      <w:r w:rsidR="00D1797A">
        <w:t>Остановимся на методе Варда, поскольку он имеет статистическое обоснование и не имеет элемента случайности.</w:t>
      </w:r>
    </w:p>
    <w:p w:rsidR="00D90631" w:rsidRDefault="00D90631" w:rsidP="00F13E97"/>
    <w:p w:rsidR="00D90631" w:rsidRDefault="00D90631" w:rsidP="00F13E97">
      <w:r>
        <w:t xml:space="preserve">В первый кластер попали регионы: </w:t>
      </w:r>
      <w:r w:rsidRPr="00D90631">
        <w:t xml:space="preserve">Брянская область, Владимирская область, Воронежская область, Ивановская область, Калужская область, Костромская область, Курская область, Орловская область, Рязанская область, Смоленская область, Тамбовская область, Тверская область, Ярославская область, Республика Карелия, Республика Коми, Архангельская область, в том числе Ненецкий автономный округ, Архангельская область без АО, Вологодская область, </w:t>
      </w:r>
      <w:proofErr w:type="spellStart"/>
      <w:r w:rsidRPr="00D90631">
        <w:t>Калинингpадская</w:t>
      </w:r>
      <w:proofErr w:type="spellEnd"/>
      <w:r w:rsidRPr="00D90631">
        <w:t xml:space="preserve"> область, Ленинградская область, Мурманская область, Новгородская область, Псковская область, Республика Адыгея, Республика Калмыкия, Республика Крым2) , Краснодарский край, Астраханская область, Волгоградская область, г. Севастополь 2) , Республика Дагестан, Республика Ингушетия , Кабардино-Балкарская Республика, Карачаево-Черкесская Республика, Республика Северная Осетия - Алания, Чеченская Республика , Ставропольский край, Республика Марий Эл, Удмуртская Республика, Кировская область, Оренбургская область, Саратовская область, Ульяновская область, Курганская область, в том числе:, Ямало-Ненецкий автономный округ, Республика Алтай   , Республика Тыва, Республика Хакасия, Алтайский край, Иркутская область, Кемеровская область, Омская область, Томская область, Республика Бурятия, Республика Саха (Якутия), Забайкальский край, Камчатский край, Приморский край, Амурская область, Магаданская область</w:t>
      </w:r>
      <w:r>
        <w:t xml:space="preserve">. </w:t>
      </w:r>
    </w:p>
    <w:p w:rsidR="00D90631" w:rsidRDefault="00D90631" w:rsidP="00F13E97"/>
    <w:p w:rsidR="00D90631" w:rsidRPr="00D90631" w:rsidRDefault="00D90631" w:rsidP="00F13E97">
      <w:r>
        <w:t xml:space="preserve">Во второй кластер попали: </w:t>
      </w:r>
      <w:r w:rsidRPr="00D90631">
        <w:t>Белгородская область, Липецкая область, Московская область1), Тульская область, г. Москва1), Ростовская область, Республика Башкортостан, Республика Мордовия, Республика Татарстан, Чувашская Республика, Пермский край, Нижегородская область, Пензенская область, Самарская область, Свердловская область, Тюменская область, Ханты-Мансийский автономный округ - Югра, Тюменская область без АО, Челябинская область, Красноярский край, Новосибирская область, Хабаровский край, Сахалинская область</w:t>
      </w:r>
      <w:r>
        <w:t>.</w:t>
      </w:r>
    </w:p>
    <w:p w:rsidR="00CD1376" w:rsidRDefault="00D90631" w:rsidP="00F13E97">
      <w:r>
        <w:t>В третий кластер попал только Санкт-Петербург.</w:t>
      </w:r>
    </w:p>
    <w:p w:rsidR="00D90631" w:rsidRDefault="00D90631" w:rsidP="00F13E97"/>
    <w:p w:rsidR="00D90631" w:rsidRPr="00D1797A" w:rsidRDefault="00D90631" w:rsidP="00F13E97">
      <w:pPr>
        <w:rPr>
          <w:lang w:val="en-US"/>
        </w:rPr>
      </w:pPr>
      <w:r>
        <w:t xml:space="preserve">Третий кластер является самым развитым в контексте инновационного процесса. Он имеет больше всего технологий, больше технологий развивает и больше тратит ресурсов на развитие. Вторым по развитости является второй кластер, и первый кластер на последнем месте. Посмотрим на графики </w:t>
      </w:r>
      <w:r w:rsidR="008A6A28">
        <w:t>некоторых показателей по полученным кластерам и убедимся в сделанных выводах.</w:t>
      </w:r>
      <w:r w:rsidR="008A6A28">
        <w:br/>
      </w:r>
    </w:p>
    <w:p w:rsidR="00CD1376" w:rsidRPr="00CD1376" w:rsidRDefault="00CD1376" w:rsidP="00F13E97"/>
    <w:p w:rsidR="00F13E97" w:rsidRDefault="00A622A6"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lastRenderedPageBreak/>
        <w:fldChar w:fldCharType="begin"/>
      </w:r>
      <w:r>
        <w:instrText xml:space="preserve"> INCLUDEPICTURE "/Users/eskovmikhail/Library/Group Containers/UBF8T346G9.ms/WebArchiveCopyPasteTempFiles/com.microsoft.Word/8pnSRHraZ77gAAAABJRU5ErkJggg==" \* MERGEFORMATINET </w:instrText>
      </w:r>
      <w:r>
        <w:fldChar w:fldCharType="separate"/>
      </w:r>
      <w:r>
        <w:rPr>
          <w:noProof/>
        </w:rPr>
        <w:drawing>
          <wp:inline distT="0" distB="0" distL="0" distR="0">
            <wp:extent cx="5940425" cy="3644900"/>
            <wp:effectExtent l="0" t="0" r="3175" b="0"/>
            <wp:docPr id="2005913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644900"/>
                    </a:xfrm>
                    <a:prstGeom prst="rect">
                      <a:avLst/>
                    </a:prstGeom>
                    <a:noFill/>
                    <a:ln>
                      <a:noFill/>
                    </a:ln>
                  </pic:spPr>
                </pic:pic>
              </a:graphicData>
            </a:graphic>
          </wp:inline>
        </w:drawing>
      </w:r>
      <w:r>
        <w:fldChar w:fldCharType="end"/>
      </w:r>
    </w:p>
    <w:p w:rsid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Рис. 1</w:t>
      </w:r>
    </w:p>
    <w:p w:rsid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fldChar w:fldCharType="begin"/>
      </w:r>
      <w:r>
        <w:instrText xml:space="preserve"> INCLUDEPICTURE "/Users/eskovmikhail/Library/Group Containers/UBF8T346G9.ms/WebArchiveCopyPasteTempFiles/com.microsoft.Word/qbQAAAAASUVORK5CYII=" \* MERGEFORMATINET </w:instrText>
      </w:r>
      <w:r>
        <w:fldChar w:fldCharType="separate"/>
      </w:r>
      <w:r>
        <w:rPr>
          <w:noProof/>
        </w:rPr>
        <w:drawing>
          <wp:inline distT="0" distB="0" distL="0" distR="0">
            <wp:extent cx="6397529" cy="3195687"/>
            <wp:effectExtent l="0" t="0" r="3810" b="5080"/>
            <wp:docPr id="200753026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3250" cy="3203540"/>
                    </a:xfrm>
                    <a:prstGeom prst="rect">
                      <a:avLst/>
                    </a:prstGeom>
                    <a:noFill/>
                    <a:ln>
                      <a:noFill/>
                    </a:ln>
                  </pic:spPr>
                </pic:pic>
              </a:graphicData>
            </a:graphic>
          </wp:inline>
        </w:drawing>
      </w:r>
      <w:r>
        <w:fldChar w:fldCharType="end"/>
      </w:r>
    </w:p>
    <w:p w:rsid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Рис. 2</w:t>
      </w:r>
    </w:p>
    <w:p w:rsidR="00F13E97" w:rsidRDefault="00F13E97"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rsidR="00A622A6" w:rsidRPr="00F13E97" w:rsidRDefault="00A622A6" w:rsidP="00F13E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A622A6" w:rsidRDefault="00A622A6" w:rsidP="006F5E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sz w:val="22"/>
          <w:szCs w:val="22"/>
        </w:rPr>
      </w:pPr>
      <w:r w:rsidRPr="00A622A6">
        <w:rPr>
          <w:rFonts w:cs="Times New Roman"/>
          <w:color w:val="000000"/>
          <w:kern w:val="0"/>
          <w:sz w:val="22"/>
          <w:szCs w:val="22"/>
        </w:rPr>
        <w:lastRenderedPageBreak/>
        <w:drawing>
          <wp:inline distT="0" distB="0" distL="0" distR="0" wp14:anchorId="72121A6B" wp14:editId="68CA9BE7">
            <wp:extent cx="5940425" cy="2966720"/>
            <wp:effectExtent l="0" t="0" r="3175" b="5080"/>
            <wp:docPr id="1082227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27173" name=""/>
                    <pic:cNvPicPr/>
                  </pic:nvPicPr>
                  <pic:blipFill>
                    <a:blip r:embed="rId8"/>
                    <a:stretch>
                      <a:fillRect/>
                    </a:stretch>
                  </pic:blipFill>
                  <pic:spPr>
                    <a:xfrm>
                      <a:off x="0" y="0"/>
                      <a:ext cx="5940425" cy="2966720"/>
                    </a:xfrm>
                    <a:prstGeom prst="rect">
                      <a:avLst/>
                    </a:prstGeom>
                  </pic:spPr>
                </pic:pic>
              </a:graphicData>
            </a:graphic>
          </wp:inline>
        </w:drawing>
      </w:r>
    </w:p>
    <w:p w:rsidR="00A622A6" w:rsidRPr="00F13E97"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color w:val="000000"/>
          <w:kern w:val="0"/>
          <w:sz w:val="22"/>
          <w:szCs w:val="22"/>
        </w:rPr>
      </w:pPr>
      <w:r>
        <w:rPr>
          <w:rFonts w:cs="Times New Roman"/>
          <w:color w:val="000000"/>
          <w:kern w:val="0"/>
          <w:sz w:val="22"/>
          <w:szCs w:val="22"/>
        </w:rPr>
        <w:t>Рис. 3</w:t>
      </w:r>
    </w:p>
    <w:p w:rsidR="00634708" w:rsidRDefault="00634708" w:rsidP="00351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6"/>
          <w:szCs w:val="26"/>
        </w:rPr>
      </w:pPr>
    </w:p>
    <w:p w:rsidR="00813B1C" w:rsidRDefault="00A622A6" w:rsidP="00E5138E">
      <w:r>
        <w:fldChar w:fldCharType="begin"/>
      </w:r>
      <w:r>
        <w:instrText xml:space="preserve"> INCLUDEPICTURE "/Users/eskovmikhail/Library/Group Containers/UBF8T346G9.ms/WebArchiveCopyPasteTempFiles/com.microsoft.Word/xUWFaJEmpe8AAAAASUVORK5CYII=" \* MERGEFORMATINET </w:instrText>
      </w:r>
      <w:r>
        <w:fldChar w:fldCharType="separate"/>
      </w:r>
      <w:r>
        <w:rPr>
          <w:noProof/>
        </w:rPr>
        <w:drawing>
          <wp:inline distT="0" distB="0" distL="0" distR="0">
            <wp:extent cx="5940425" cy="3234690"/>
            <wp:effectExtent l="0" t="0" r="3175" b="3810"/>
            <wp:docPr id="110513589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34690"/>
                    </a:xfrm>
                    <a:prstGeom prst="rect">
                      <a:avLst/>
                    </a:prstGeom>
                    <a:noFill/>
                    <a:ln>
                      <a:noFill/>
                    </a:ln>
                  </pic:spPr>
                </pic:pic>
              </a:graphicData>
            </a:graphic>
          </wp:inline>
        </w:drawing>
      </w:r>
      <w:r>
        <w:fldChar w:fldCharType="end"/>
      </w:r>
    </w:p>
    <w:p w:rsidR="00A622A6" w:rsidRDefault="00A622A6" w:rsidP="00A622A6">
      <w:pPr>
        <w:jc w:val="center"/>
      </w:pPr>
      <w:r>
        <w:t>Рис. 4</w:t>
      </w:r>
    </w:p>
    <w:p w:rsidR="00A622A6" w:rsidRDefault="00A622A6" w:rsidP="00A622A6"/>
    <w:p w:rsidR="00A622A6" w:rsidRDefault="00A622A6" w:rsidP="00A622A6">
      <w:r>
        <w:t xml:space="preserve">Как можно видеть, алгоритм кластеризации получил очень хорошие и интерпретируемые результаты. Графики подтверждают выводы, сделанные выше. Основная причина </w:t>
      </w:r>
      <w:r w:rsidR="00D716A5">
        <w:t>отставания остальных регионов из-за нехватки затрат на инновационную деятельность. По графикам хорошо видно корреляция этих величин.</w:t>
      </w:r>
    </w:p>
    <w:p w:rsidR="00D716A5" w:rsidRDefault="00D716A5" w:rsidP="00A622A6"/>
    <w:p w:rsidR="00D716A5" w:rsidRDefault="00D716A5" w:rsidP="00A622A6"/>
    <w:p w:rsidR="00D716A5" w:rsidRDefault="00D716A5" w:rsidP="00A622A6"/>
    <w:p w:rsidR="00D716A5" w:rsidRDefault="00D716A5" w:rsidP="00A622A6"/>
    <w:p w:rsidR="00D716A5" w:rsidRDefault="00D716A5" w:rsidP="00A622A6"/>
    <w:p w:rsidR="00D716A5" w:rsidRDefault="00D716A5" w:rsidP="00A622A6"/>
    <w:p w:rsidR="00D716A5" w:rsidRPr="00D716A5" w:rsidRDefault="00D716A5" w:rsidP="00A622A6"/>
    <w:p w:rsidR="00A622A6" w:rsidRDefault="00A622A6" w:rsidP="00A622A6"/>
    <w:p w:rsidR="00A622A6" w:rsidRDefault="00A622A6" w:rsidP="00D716A5">
      <w:pPr>
        <w:pStyle w:val="1"/>
      </w:pPr>
      <w:bookmarkStart w:id="28" w:name="_Toc170010656"/>
      <w:r>
        <w:lastRenderedPageBreak/>
        <w:t>Выводы</w:t>
      </w:r>
      <w:bookmarkEnd w:id="28"/>
    </w:p>
    <w:p w:rsidR="00A70D60" w:rsidRDefault="00A70D60" w:rsidP="00E5138E"/>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Исследование, направленное на кластеризацию регионов по типам инновационного процесса, позволило сделать несколько значимых выводов, которые могут служить основой для дальнейших исследований и разработки стратегий регионального развития.</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1. </w:t>
      </w:r>
      <w:r w:rsidRPr="00A622A6">
        <w:rPr>
          <w:rFonts w:cs="Times New Roman"/>
          <w:b/>
          <w:bCs/>
          <w:color w:val="000000"/>
          <w:kern w:val="0"/>
        </w:rPr>
        <w:t>Разделение регионов на кластеры:</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Кластеризация регионов Российской Федерации по типам инновационного процесса выявила несколько четко различимых групп, каждая из которых характеризуется своими особенностями и уровнями развития научной и инновационной деятельности.</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Этот подход позволяет лучше понять неоднородность регионов и их сравнительные преимущества в разных аспектах инновационного процесса.</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2. </w:t>
      </w:r>
      <w:r w:rsidRPr="00A622A6">
        <w:rPr>
          <w:rFonts w:cs="Times New Roman"/>
          <w:b/>
          <w:bCs/>
          <w:color w:val="000000"/>
          <w:kern w:val="0"/>
        </w:rPr>
        <w:t>Выявление ведущих и отстающих регионов:</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Анализ показателей, таких как численность персонала, занятая научными исследованиями, расходы на НИОКР, уровень инновационной активности и другие, позволил выделить лидирующие регионы, которые демонстрируют высокую инновационную активность и значительные внутренние затраты на НИОКР.</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Одновременно были идентифицированы регионы с низкой инновационной активностью, где наблюдается недостаток ресурсов и структурных условий для стимулирования научно-технического прогресса.</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3. </w:t>
      </w:r>
      <w:r w:rsidRPr="00A622A6">
        <w:rPr>
          <w:rFonts w:cs="Times New Roman"/>
          <w:b/>
          <w:bCs/>
          <w:color w:val="000000"/>
          <w:kern w:val="0"/>
        </w:rPr>
        <w:t>Характеристика кластеров:</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w:t>
      </w:r>
      <w:r w:rsidRPr="00A622A6">
        <w:rPr>
          <w:rFonts w:cs="Times New Roman"/>
          <w:b/>
          <w:bCs/>
          <w:color w:val="000000"/>
          <w:kern w:val="0"/>
        </w:rPr>
        <w:t>Кластер 1:</w:t>
      </w:r>
      <w:r w:rsidRPr="00A622A6">
        <w:rPr>
          <w:rFonts w:cs="Times New Roman"/>
          <w:color w:val="000000"/>
          <w:kern w:val="0"/>
        </w:rPr>
        <w:t xml:space="preserve"> Регионы с высокой концентрацией научных кадров и значительными внутренними расходами на НИОКР. Эти регионы характеризуются высоким уровнем инновационной активности и успешной коммерциализацией научных разработок.</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w:t>
      </w:r>
      <w:r w:rsidRPr="00A622A6">
        <w:rPr>
          <w:rFonts w:cs="Times New Roman"/>
          <w:b/>
          <w:bCs/>
          <w:color w:val="000000"/>
          <w:kern w:val="0"/>
        </w:rPr>
        <w:t>Кластер 2:</w:t>
      </w:r>
      <w:r w:rsidRPr="00A622A6">
        <w:rPr>
          <w:rFonts w:cs="Times New Roman"/>
          <w:color w:val="000000"/>
          <w:kern w:val="0"/>
        </w:rPr>
        <w:t xml:space="preserve"> Регионы со средним уровнем научно-технической активности, умеренными расходами на НИОКР и потенциальными возможностями для роста. В этих регионах имеются условия для развития, но требуется дополнительная поддержка.</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w:t>
      </w:r>
      <w:r w:rsidRPr="00A622A6">
        <w:rPr>
          <w:rFonts w:cs="Times New Roman"/>
          <w:b/>
          <w:bCs/>
          <w:color w:val="000000"/>
          <w:kern w:val="0"/>
        </w:rPr>
        <w:t>Кластер 3:</w:t>
      </w:r>
      <w:r w:rsidRPr="00A622A6">
        <w:rPr>
          <w:rFonts w:cs="Times New Roman"/>
          <w:color w:val="000000"/>
          <w:kern w:val="0"/>
        </w:rPr>
        <w:t xml:space="preserve"> Регионы с низкой инновационной активностью, ограниченными внутренними расходами на НИОКР и минимальным числом высококвалифицированных исследователей. Здесь требуется значительная государственная и частная поддержка для стимулирования инновационных процессов.</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4. </w:t>
      </w:r>
      <w:r w:rsidRPr="00A622A6">
        <w:rPr>
          <w:rFonts w:cs="Times New Roman"/>
          <w:b/>
          <w:bCs/>
          <w:color w:val="000000"/>
          <w:kern w:val="0"/>
        </w:rPr>
        <w:t>Рекомендации для региональной политики:</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Ведение целенаправленных стратегий для каждого кластера может содействовать более эффективному распределению ресурсов и стимулированию инновационного процесса.</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Для регионов-лидеров рекомендуется поддерживать и усиливать существующие научно-технические и образовательные инфраструктуры.</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Для регионов со средним уровнем активности целесообразно внедрение программ, направленных на повышение доступности финансирования и развитие межрегиональных коопераций.</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Для отстающих регионов необходимо создание и реализация комплексных программ поддержки, включая меры по привлечению высококвалифицированных специалистов, развитие инфраструктуры и улучшение условий для инновационной деятельности.</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5. </w:t>
      </w:r>
      <w:r w:rsidRPr="00A622A6">
        <w:rPr>
          <w:rFonts w:cs="Times New Roman"/>
          <w:b/>
          <w:bCs/>
          <w:color w:val="000000"/>
          <w:kern w:val="0"/>
        </w:rPr>
        <w:t>Важность нормализации и предварительной обработки данных:</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 xml:space="preserve">   - Проведенная нормализация и предварительная обработка данных, включая работу с выбросами и заполнение пропусков методом средних, обеспечили более точные и надежные результаты кластеризации.</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lastRenderedPageBreak/>
        <w:t xml:space="preserve">   - Приведение данных к единому масштабу позволило учесть различия в единицах измерения и масштабах, что существенно повысило качество кластерного анализа.</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Pr>
          <w:rFonts w:cs="Times New Roman"/>
          <w:color w:val="000000"/>
          <w:kern w:val="0"/>
        </w:rPr>
        <w:tab/>
      </w:r>
      <w:r w:rsidRPr="00A622A6">
        <w:rPr>
          <w:rFonts w:cs="Times New Roman"/>
          <w:color w:val="000000"/>
          <w:kern w:val="0"/>
        </w:rPr>
        <w:t>Заключение</w:t>
      </w: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p>
    <w:p w:rsidR="00A622A6" w:rsidRPr="00A622A6" w:rsidRDefault="00A622A6" w:rsidP="00A622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kern w:val="0"/>
        </w:rPr>
      </w:pPr>
      <w:r w:rsidRPr="00A622A6">
        <w:rPr>
          <w:rFonts w:cs="Times New Roman"/>
          <w:color w:val="000000"/>
          <w:kern w:val="0"/>
        </w:rPr>
        <w:t>Кластеризация регионов Российской Федерации по типам инновационного процесса предоставила ценные знания о текущем состоянии и потенциале инновационного развития в разных частях страны. Эти выводы могут стать основой для разработки эффективной региональной политики, направленной на стимулирование научно-технического прогресса и улучшение конкурентоспособности регионов. Методологический подход и результаты анализа могут быть применены для подобных исследований в других странах и регионах, что подчеркивает универсальность и значимость проведенного исследования.</w:t>
      </w:r>
    </w:p>
    <w:p w:rsidR="00A70D60" w:rsidRDefault="00A70D60" w:rsidP="00E5138E"/>
    <w:p w:rsidR="00A70D60" w:rsidRDefault="00A622A6" w:rsidP="00A70D60">
      <w:pPr>
        <w:pStyle w:val="1"/>
      </w:pPr>
      <w:r>
        <w:t>Список литературы</w:t>
      </w:r>
    </w:p>
    <w:p w:rsidR="00A70D60" w:rsidRDefault="00A70D60" w:rsidP="00E5138E"/>
    <w:p w:rsidR="00A70D60" w:rsidRDefault="00A70D60" w:rsidP="00A70D60">
      <w:r w:rsidRPr="00F13E97">
        <w:t xml:space="preserve"> </w:t>
      </w:r>
      <w:r w:rsidRPr="00A70D60">
        <w:rPr>
          <w:lang w:val="en-US"/>
        </w:rPr>
        <w:t xml:space="preserve">Everitt, B. S., Landau, S., Leese, M., &amp; Stahl, D. (2011). </w:t>
      </w:r>
      <w:r w:rsidRPr="00A70D60">
        <w:t>"</w:t>
      </w:r>
      <w:r w:rsidRPr="00A70D60">
        <w:rPr>
          <w:lang w:val="en-US"/>
        </w:rPr>
        <w:t>Cluster</w:t>
      </w:r>
      <w:r w:rsidRPr="00A70D60">
        <w:t xml:space="preserve"> </w:t>
      </w:r>
      <w:r w:rsidRPr="00A70D60">
        <w:rPr>
          <w:lang w:val="en-US"/>
        </w:rPr>
        <w:t>Analysis</w:t>
      </w:r>
      <w:r w:rsidRPr="00A70D60">
        <w:t xml:space="preserve">". </w:t>
      </w:r>
      <w:r w:rsidRPr="00A70D60">
        <w:rPr>
          <w:lang w:val="en-US"/>
        </w:rPr>
        <w:t>Wiley</w:t>
      </w:r>
      <w:r w:rsidRPr="00A70D60">
        <w:t>.</w:t>
      </w:r>
    </w:p>
    <w:p w:rsidR="00A70D60" w:rsidRPr="00A70D60" w:rsidRDefault="00A70D60" w:rsidP="00A70D60"/>
    <w:p w:rsidR="00A70D60" w:rsidRPr="00A70D60" w:rsidRDefault="00A70D60" w:rsidP="00A70D60">
      <w:r w:rsidRPr="00A70D60">
        <w:rPr>
          <w:lang w:val="en-US"/>
        </w:rPr>
        <w:t xml:space="preserve"> Gan, G., Ma, C., &amp; Wu, J. (2007). "Data Clustering: Theory, Algorithms, and Applications". SIAM</w:t>
      </w:r>
      <w:r w:rsidRPr="00A70D60">
        <w:t>.</w:t>
      </w:r>
    </w:p>
    <w:p w:rsidR="00A70D60" w:rsidRPr="00A70D60" w:rsidRDefault="00A70D60" w:rsidP="00A70D60"/>
    <w:p w:rsidR="00A70D60" w:rsidRPr="00A70D60" w:rsidRDefault="00A70D60" w:rsidP="00A70D60">
      <w:r w:rsidRPr="00A70D60">
        <w:rPr>
          <w:lang w:val="en-US"/>
        </w:rPr>
        <w:t>Bishop, C. M. (2006). "Pattern Recognition and Machine Learning". Springer</w:t>
      </w:r>
      <w:r w:rsidRPr="00A70D60">
        <w:t>.</w:t>
      </w:r>
    </w:p>
    <w:p w:rsidR="00A70D60" w:rsidRPr="00A70D60" w:rsidRDefault="00A70D60" w:rsidP="00A70D60"/>
    <w:p w:rsidR="00A70D60" w:rsidRDefault="00A70D60" w:rsidP="00A70D60">
      <w:r w:rsidRPr="00A70D60">
        <w:rPr>
          <w:lang w:val="en-US"/>
        </w:rPr>
        <w:t xml:space="preserve">Ester, M., </w:t>
      </w:r>
      <w:proofErr w:type="spellStart"/>
      <w:r w:rsidRPr="00A70D60">
        <w:rPr>
          <w:lang w:val="en-US"/>
        </w:rPr>
        <w:t>Kriegel</w:t>
      </w:r>
      <w:proofErr w:type="spellEnd"/>
      <w:r w:rsidRPr="00A70D60">
        <w:rPr>
          <w:lang w:val="en-US"/>
        </w:rPr>
        <w:t>, H.-P., Sander, J., &amp; Xu, X. (1996). "A Density-Based Algorithm for Discovering Clusters in Large Spatial Databases with Noise". KDD.</w:t>
      </w:r>
    </w:p>
    <w:p w:rsidR="00A70D60" w:rsidRPr="00A70D60" w:rsidRDefault="00A70D60" w:rsidP="00A70D60"/>
    <w:p w:rsidR="00A70D60" w:rsidRDefault="00A70D60" w:rsidP="00A70D60">
      <w:r w:rsidRPr="00A70D60">
        <w:rPr>
          <w:lang w:val="en-US"/>
        </w:rPr>
        <w:t xml:space="preserve">James, G., Witten, D., Hastie, T., &amp; </w:t>
      </w:r>
      <w:proofErr w:type="spellStart"/>
      <w:r w:rsidRPr="00A70D60">
        <w:rPr>
          <w:lang w:val="en-US"/>
        </w:rPr>
        <w:t>Tibshirani</w:t>
      </w:r>
      <w:proofErr w:type="spellEnd"/>
      <w:r w:rsidRPr="00A70D60">
        <w:rPr>
          <w:lang w:val="en-US"/>
        </w:rPr>
        <w:t>, R. (2013). "An Introduction to Statistical Learning with Applications in R". Springer</w:t>
      </w:r>
      <w:r w:rsidRPr="00A70D60">
        <w:t>.</w:t>
      </w:r>
    </w:p>
    <w:p w:rsidR="00813B1C" w:rsidRDefault="00813B1C" w:rsidP="00A70D60"/>
    <w:p w:rsidR="00813B1C" w:rsidRDefault="00813B1C" w:rsidP="00A70D60">
      <w:r w:rsidRPr="00813B1C">
        <w:t>Лавриненко П.А., Рыбакова Д.А. Сравнительный анализ региональных различий в сферах здоровья населения, экологии и здравоохранения // Экономические и социальные перемены: факты, тенденции, прогноз. 2015. No 5 (41). С. 198–210.</w:t>
      </w:r>
    </w:p>
    <w:p w:rsidR="00351DCF" w:rsidRDefault="00351DCF" w:rsidP="00A70D60"/>
    <w:p w:rsidR="006A5E97" w:rsidRDefault="00351DCF" w:rsidP="00A70D60">
      <w:r w:rsidRPr="00351DCF">
        <w:t>Орлова И.В., Филонова Е.С. Кластерный анализ регионов Центрального федерального округа по социально-экономическим и демографическим показателям // Статистика и экономика. 2015. No 5. С. 111–115. DOI: 10.21686/2500-3925-2015-5-136-142</w:t>
      </w:r>
    </w:p>
    <w:p w:rsidR="006A5E97" w:rsidRPr="00E5138E" w:rsidRDefault="006A5E97" w:rsidP="006A5E97">
      <w:pPr>
        <w:pStyle w:val="a9"/>
      </w:pPr>
      <w:r>
        <w:rPr>
          <w:rFonts w:ascii="NewtonC" w:hAnsi="NewtonC"/>
        </w:rPr>
        <w:t xml:space="preserve">Кетова К.В., Касаткина Е.В., Вавилова Д.Д. </w:t>
      </w:r>
      <w:r w:rsidRPr="006A5E97">
        <w:t>Кластеризация регионов Российской Федерации по уровню социально-экономического развития с использованием методов машинного обучения</w:t>
      </w:r>
      <w:r>
        <w:t>.</w:t>
      </w:r>
      <w:r>
        <w:t xml:space="preserve"> // </w:t>
      </w:r>
      <w:r>
        <w:rPr>
          <w:rFonts w:ascii="HeliosCondLight" w:hAnsi="HeliosCondLight"/>
          <w:sz w:val="22"/>
          <w:szCs w:val="22"/>
        </w:rPr>
        <w:t>Экономические и социальные перемены: факты, тенденции, прогноз</w:t>
      </w:r>
      <w:r>
        <w:rPr>
          <w:rFonts w:ascii="HeliosCondLight" w:hAnsi="HeliosCondLight"/>
          <w:sz w:val="22"/>
          <w:szCs w:val="22"/>
        </w:rPr>
        <w:t>ы</w:t>
      </w:r>
      <w:r>
        <w:t xml:space="preserve"> </w:t>
      </w:r>
      <w:r w:rsidRPr="006A5E97">
        <w:t>DOI: 10.15838/esc.2021.6.78.4</w:t>
      </w:r>
    </w:p>
    <w:sectPr w:rsidR="006A5E97" w:rsidRPr="00E5138E" w:rsidSect="00E4475B">
      <w:footerReference w:type="even" r:id="rId1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11F3" w:rsidRDefault="004D11F3" w:rsidP="00E4475B">
      <w:r>
        <w:separator/>
      </w:r>
    </w:p>
  </w:endnote>
  <w:endnote w:type="continuationSeparator" w:id="0">
    <w:p w:rsidR="004D11F3" w:rsidRDefault="004D11F3" w:rsidP="00E44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NewtonC">
    <w:altName w:val="Cambria"/>
    <w:panose1 w:val="020B0604020202020204"/>
    <w:charset w:val="00"/>
    <w:family w:val="roman"/>
    <w:notTrueType/>
    <w:pitch w:val="default"/>
  </w:font>
  <w:font w:name="HeliosCondLigh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151604059"/>
      <w:docPartObj>
        <w:docPartGallery w:val="Page Numbers (Bottom of Page)"/>
        <w:docPartUnique/>
      </w:docPartObj>
    </w:sdtPr>
    <w:sdtContent>
      <w:p w:rsidR="00E4475B" w:rsidRDefault="00E4475B" w:rsidP="00B26009">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rsidR="00E4475B" w:rsidRDefault="00E4475B" w:rsidP="00E4475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516272158"/>
      <w:docPartObj>
        <w:docPartGallery w:val="Page Numbers (Bottom of Page)"/>
        <w:docPartUnique/>
      </w:docPartObj>
    </w:sdtPr>
    <w:sdtContent>
      <w:p w:rsidR="00E4475B" w:rsidRDefault="00E4475B" w:rsidP="00B26009">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rsidR="00E4475B" w:rsidRDefault="00E4475B" w:rsidP="00E4475B">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11F3" w:rsidRDefault="004D11F3" w:rsidP="00E4475B">
      <w:r>
        <w:separator/>
      </w:r>
    </w:p>
  </w:footnote>
  <w:footnote w:type="continuationSeparator" w:id="0">
    <w:p w:rsidR="004D11F3" w:rsidRDefault="004D11F3" w:rsidP="00E44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A3"/>
    <w:rsid w:val="000543E0"/>
    <w:rsid w:val="00200A58"/>
    <w:rsid w:val="00224775"/>
    <w:rsid w:val="00351DCF"/>
    <w:rsid w:val="004565FB"/>
    <w:rsid w:val="00466DF5"/>
    <w:rsid w:val="0049123D"/>
    <w:rsid w:val="004D11F3"/>
    <w:rsid w:val="00634708"/>
    <w:rsid w:val="006A5E97"/>
    <w:rsid w:val="006F5EC5"/>
    <w:rsid w:val="007416CF"/>
    <w:rsid w:val="007D6721"/>
    <w:rsid w:val="00813B1C"/>
    <w:rsid w:val="008A6A28"/>
    <w:rsid w:val="009949A3"/>
    <w:rsid w:val="00A622A6"/>
    <w:rsid w:val="00A70D60"/>
    <w:rsid w:val="00A8153F"/>
    <w:rsid w:val="00A90074"/>
    <w:rsid w:val="00B465BD"/>
    <w:rsid w:val="00BC25FB"/>
    <w:rsid w:val="00CD1376"/>
    <w:rsid w:val="00D1797A"/>
    <w:rsid w:val="00D716A5"/>
    <w:rsid w:val="00D90631"/>
    <w:rsid w:val="00E4475B"/>
    <w:rsid w:val="00E5138E"/>
    <w:rsid w:val="00E669FB"/>
    <w:rsid w:val="00EA759C"/>
    <w:rsid w:val="00EC6E88"/>
    <w:rsid w:val="00F13E97"/>
    <w:rsid w:val="00F77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57E09FB"/>
  <w15:chartTrackingRefBased/>
  <w15:docId w15:val="{4300418F-864D-7541-8E3A-D383BF81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E97"/>
    <w:rPr>
      <w:rFonts w:ascii="Times New Roman" w:hAnsi="Times New Roman"/>
    </w:rPr>
  </w:style>
  <w:style w:type="paragraph" w:styleId="1">
    <w:name w:val="heading 1"/>
    <w:basedOn w:val="a"/>
    <w:next w:val="a"/>
    <w:link w:val="10"/>
    <w:uiPriority w:val="9"/>
    <w:qFormat/>
    <w:rsid w:val="00E5138E"/>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E5138E"/>
    <w:pPr>
      <w:keepNext/>
      <w:keepLines/>
      <w:spacing w:before="40"/>
      <w:outlineLvl w:val="1"/>
    </w:pPr>
    <w:rPr>
      <w:rFonts w:eastAsiaTheme="majorEastAsia" w:cstheme="majorBidi"/>
      <w:b/>
      <w:color w:val="000000" w:themeColor="text1"/>
      <w:sz w:val="28"/>
      <w:szCs w:val="26"/>
    </w:rPr>
  </w:style>
  <w:style w:type="paragraph" w:styleId="3">
    <w:name w:val="heading 3"/>
    <w:basedOn w:val="a"/>
    <w:next w:val="a"/>
    <w:link w:val="30"/>
    <w:uiPriority w:val="9"/>
    <w:unhideWhenUsed/>
    <w:qFormat/>
    <w:rsid w:val="00E5138E"/>
    <w:pPr>
      <w:keepNext/>
      <w:keepLines/>
      <w:spacing w:before="40"/>
      <w:outlineLvl w:val="2"/>
    </w:pPr>
    <w:rPr>
      <w:rFonts w:eastAsiaTheme="majorEastAsia" w:cstheme="majorBidi"/>
      <w:b/>
      <w:color w:val="000000" w:themeColor="text1"/>
    </w:rPr>
  </w:style>
  <w:style w:type="paragraph" w:styleId="4">
    <w:name w:val="heading 4"/>
    <w:basedOn w:val="a"/>
    <w:next w:val="a"/>
    <w:link w:val="40"/>
    <w:uiPriority w:val="9"/>
    <w:unhideWhenUsed/>
    <w:qFormat/>
    <w:rsid w:val="00E5138E"/>
    <w:pPr>
      <w:keepNext/>
      <w:keepLines/>
      <w:spacing w:before="40"/>
      <w:jc w:val="center"/>
      <w:outlineLvl w:val="3"/>
    </w:pPr>
    <w:rPr>
      <w:rFonts w:eastAsiaTheme="majorEastAsia" w:cstheme="majorBidi"/>
      <w:i/>
      <w:i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9949A3"/>
    <w:pPr>
      <w:spacing w:before="100" w:beforeAutospacing="1" w:after="100" w:afterAutospacing="1"/>
    </w:pPr>
    <w:rPr>
      <w:rFonts w:eastAsia="Times New Roman" w:cs="Times New Roman"/>
      <w:kern w:val="0"/>
      <w:lang w:eastAsia="ru-RU"/>
      <w14:ligatures w14:val="none"/>
    </w:rPr>
  </w:style>
  <w:style w:type="character" w:customStyle="1" w:styleId="10">
    <w:name w:val="Заголовок 1 Знак"/>
    <w:basedOn w:val="a0"/>
    <w:link w:val="1"/>
    <w:uiPriority w:val="9"/>
    <w:rsid w:val="00E5138E"/>
    <w:rPr>
      <w:rFonts w:ascii="Times New Roman" w:eastAsiaTheme="majorEastAsia" w:hAnsi="Times New Roman" w:cstheme="majorBidi"/>
      <w:b/>
      <w:color w:val="000000" w:themeColor="text1"/>
      <w:sz w:val="32"/>
      <w:szCs w:val="32"/>
    </w:rPr>
  </w:style>
  <w:style w:type="paragraph" w:styleId="a3">
    <w:name w:val="TOC Heading"/>
    <w:basedOn w:val="1"/>
    <w:next w:val="a"/>
    <w:uiPriority w:val="39"/>
    <w:unhideWhenUsed/>
    <w:qFormat/>
    <w:rsid w:val="00E4475B"/>
    <w:pPr>
      <w:spacing w:before="480" w:line="276" w:lineRule="auto"/>
      <w:outlineLvl w:val="9"/>
    </w:pPr>
    <w:rPr>
      <w:b w:val="0"/>
      <w:bCs/>
      <w:kern w:val="0"/>
      <w:sz w:val="28"/>
      <w:szCs w:val="28"/>
      <w:lang w:eastAsia="ru-RU"/>
      <w14:ligatures w14:val="none"/>
    </w:rPr>
  </w:style>
  <w:style w:type="paragraph" w:styleId="11">
    <w:name w:val="toc 1"/>
    <w:basedOn w:val="a"/>
    <w:next w:val="a"/>
    <w:autoRedefine/>
    <w:uiPriority w:val="39"/>
    <w:unhideWhenUsed/>
    <w:rsid w:val="00E4475B"/>
    <w:pPr>
      <w:spacing w:before="120" w:after="120"/>
    </w:pPr>
    <w:rPr>
      <w:rFonts w:cstheme="minorHAnsi"/>
      <w:b/>
      <w:bCs/>
      <w:caps/>
      <w:sz w:val="20"/>
      <w:szCs w:val="20"/>
    </w:rPr>
  </w:style>
  <w:style w:type="paragraph" w:styleId="21">
    <w:name w:val="toc 2"/>
    <w:basedOn w:val="a"/>
    <w:next w:val="a"/>
    <w:autoRedefine/>
    <w:uiPriority w:val="39"/>
    <w:unhideWhenUsed/>
    <w:rsid w:val="00E4475B"/>
    <w:pPr>
      <w:ind w:left="240"/>
    </w:pPr>
    <w:rPr>
      <w:rFonts w:cstheme="minorHAnsi"/>
      <w:smallCaps/>
      <w:sz w:val="20"/>
      <w:szCs w:val="20"/>
    </w:rPr>
  </w:style>
  <w:style w:type="paragraph" w:styleId="31">
    <w:name w:val="toc 3"/>
    <w:basedOn w:val="a"/>
    <w:next w:val="a"/>
    <w:autoRedefine/>
    <w:uiPriority w:val="39"/>
    <w:unhideWhenUsed/>
    <w:rsid w:val="00E4475B"/>
    <w:pPr>
      <w:ind w:left="480"/>
    </w:pPr>
    <w:rPr>
      <w:rFonts w:cstheme="minorHAnsi"/>
      <w:i/>
      <w:iCs/>
      <w:sz w:val="20"/>
      <w:szCs w:val="20"/>
    </w:rPr>
  </w:style>
  <w:style w:type="paragraph" w:styleId="41">
    <w:name w:val="toc 4"/>
    <w:basedOn w:val="a"/>
    <w:next w:val="a"/>
    <w:autoRedefine/>
    <w:uiPriority w:val="39"/>
    <w:semiHidden/>
    <w:unhideWhenUsed/>
    <w:rsid w:val="00E4475B"/>
    <w:pPr>
      <w:ind w:left="720"/>
    </w:pPr>
    <w:rPr>
      <w:rFonts w:cstheme="minorHAnsi"/>
      <w:sz w:val="18"/>
      <w:szCs w:val="18"/>
    </w:rPr>
  </w:style>
  <w:style w:type="paragraph" w:styleId="5">
    <w:name w:val="toc 5"/>
    <w:basedOn w:val="a"/>
    <w:next w:val="a"/>
    <w:autoRedefine/>
    <w:uiPriority w:val="39"/>
    <w:semiHidden/>
    <w:unhideWhenUsed/>
    <w:rsid w:val="00E4475B"/>
    <w:pPr>
      <w:ind w:left="960"/>
    </w:pPr>
    <w:rPr>
      <w:rFonts w:cstheme="minorHAnsi"/>
      <w:sz w:val="18"/>
      <w:szCs w:val="18"/>
    </w:rPr>
  </w:style>
  <w:style w:type="paragraph" w:styleId="6">
    <w:name w:val="toc 6"/>
    <w:basedOn w:val="a"/>
    <w:next w:val="a"/>
    <w:autoRedefine/>
    <w:uiPriority w:val="39"/>
    <w:semiHidden/>
    <w:unhideWhenUsed/>
    <w:rsid w:val="00E4475B"/>
    <w:pPr>
      <w:ind w:left="1200"/>
    </w:pPr>
    <w:rPr>
      <w:rFonts w:cstheme="minorHAnsi"/>
      <w:sz w:val="18"/>
      <w:szCs w:val="18"/>
    </w:rPr>
  </w:style>
  <w:style w:type="paragraph" w:styleId="7">
    <w:name w:val="toc 7"/>
    <w:basedOn w:val="a"/>
    <w:next w:val="a"/>
    <w:autoRedefine/>
    <w:uiPriority w:val="39"/>
    <w:semiHidden/>
    <w:unhideWhenUsed/>
    <w:rsid w:val="00E4475B"/>
    <w:pPr>
      <w:ind w:left="1440"/>
    </w:pPr>
    <w:rPr>
      <w:rFonts w:cstheme="minorHAnsi"/>
      <w:sz w:val="18"/>
      <w:szCs w:val="18"/>
    </w:rPr>
  </w:style>
  <w:style w:type="paragraph" w:styleId="8">
    <w:name w:val="toc 8"/>
    <w:basedOn w:val="a"/>
    <w:next w:val="a"/>
    <w:autoRedefine/>
    <w:uiPriority w:val="39"/>
    <w:semiHidden/>
    <w:unhideWhenUsed/>
    <w:rsid w:val="00E4475B"/>
    <w:pPr>
      <w:ind w:left="1680"/>
    </w:pPr>
    <w:rPr>
      <w:rFonts w:cstheme="minorHAnsi"/>
      <w:sz w:val="18"/>
      <w:szCs w:val="18"/>
    </w:rPr>
  </w:style>
  <w:style w:type="paragraph" w:styleId="9">
    <w:name w:val="toc 9"/>
    <w:basedOn w:val="a"/>
    <w:next w:val="a"/>
    <w:autoRedefine/>
    <w:uiPriority w:val="39"/>
    <w:semiHidden/>
    <w:unhideWhenUsed/>
    <w:rsid w:val="00E4475B"/>
    <w:pPr>
      <w:ind w:left="1920"/>
    </w:pPr>
    <w:rPr>
      <w:rFonts w:cstheme="minorHAnsi"/>
      <w:sz w:val="18"/>
      <w:szCs w:val="18"/>
    </w:rPr>
  </w:style>
  <w:style w:type="paragraph" w:styleId="a4">
    <w:name w:val="footer"/>
    <w:basedOn w:val="a"/>
    <w:link w:val="a5"/>
    <w:uiPriority w:val="99"/>
    <w:unhideWhenUsed/>
    <w:rsid w:val="00E4475B"/>
    <w:pPr>
      <w:tabs>
        <w:tab w:val="center" w:pos="4677"/>
        <w:tab w:val="right" w:pos="9355"/>
      </w:tabs>
    </w:pPr>
  </w:style>
  <w:style w:type="character" w:customStyle="1" w:styleId="a5">
    <w:name w:val="Нижний колонтитул Знак"/>
    <w:basedOn w:val="a0"/>
    <w:link w:val="a4"/>
    <w:uiPriority w:val="99"/>
    <w:rsid w:val="00E4475B"/>
  </w:style>
  <w:style w:type="character" w:styleId="a6">
    <w:name w:val="page number"/>
    <w:basedOn w:val="a0"/>
    <w:uiPriority w:val="99"/>
    <w:semiHidden/>
    <w:unhideWhenUsed/>
    <w:rsid w:val="00E4475B"/>
  </w:style>
  <w:style w:type="character" w:styleId="a7">
    <w:name w:val="Hyperlink"/>
    <w:basedOn w:val="a0"/>
    <w:uiPriority w:val="99"/>
    <w:unhideWhenUsed/>
    <w:rsid w:val="00EC6E88"/>
    <w:rPr>
      <w:color w:val="0563C1" w:themeColor="hyperlink"/>
      <w:u w:val="single"/>
    </w:rPr>
  </w:style>
  <w:style w:type="character" w:customStyle="1" w:styleId="20">
    <w:name w:val="Заголовок 2 Знак"/>
    <w:basedOn w:val="a0"/>
    <w:link w:val="2"/>
    <w:uiPriority w:val="9"/>
    <w:rsid w:val="00E5138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5138E"/>
    <w:rPr>
      <w:rFonts w:ascii="Times New Roman" w:eastAsiaTheme="majorEastAsia" w:hAnsi="Times New Roman" w:cstheme="majorBidi"/>
      <w:b/>
      <w:color w:val="000000" w:themeColor="text1"/>
    </w:rPr>
  </w:style>
  <w:style w:type="character" w:customStyle="1" w:styleId="40">
    <w:name w:val="Заголовок 4 Знак"/>
    <w:basedOn w:val="a0"/>
    <w:link w:val="4"/>
    <w:uiPriority w:val="9"/>
    <w:rsid w:val="00E5138E"/>
    <w:rPr>
      <w:rFonts w:ascii="Times New Roman" w:eastAsiaTheme="majorEastAsia" w:hAnsi="Times New Roman" w:cstheme="majorBidi"/>
      <w:i/>
      <w:iCs/>
      <w:color w:val="000000" w:themeColor="text1"/>
    </w:rPr>
  </w:style>
  <w:style w:type="paragraph" w:styleId="a8">
    <w:name w:val="List Paragraph"/>
    <w:basedOn w:val="a"/>
    <w:uiPriority w:val="34"/>
    <w:qFormat/>
    <w:rsid w:val="00A70D60"/>
    <w:pPr>
      <w:ind w:left="720"/>
      <w:contextualSpacing/>
    </w:pPr>
  </w:style>
  <w:style w:type="paragraph" w:styleId="a9">
    <w:name w:val="Normal (Web)"/>
    <w:basedOn w:val="a"/>
    <w:uiPriority w:val="99"/>
    <w:unhideWhenUsed/>
    <w:rsid w:val="006A5E97"/>
    <w:pPr>
      <w:spacing w:before="100" w:beforeAutospacing="1" w:after="100" w:afterAutospacing="1"/>
    </w:pPr>
    <w:rPr>
      <w:rFonts w:eastAsia="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6624">
      <w:bodyDiv w:val="1"/>
      <w:marLeft w:val="0"/>
      <w:marRight w:val="0"/>
      <w:marTop w:val="0"/>
      <w:marBottom w:val="0"/>
      <w:divBdr>
        <w:top w:val="none" w:sz="0" w:space="0" w:color="auto"/>
        <w:left w:val="none" w:sz="0" w:space="0" w:color="auto"/>
        <w:bottom w:val="none" w:sz="0" w:space="0" w:color="auto"/>
        <w:right w:val="none" w:sz="0" w:space="0" w:color="auto"/>
      </w:divBdr>
    </w:div>
    <w:div w:id="260917243">
      <w:bodyDiv w:val="1"/>
      <w:marLeft w:val="0"/>
      <w:marRight w:val="0"/>
      <w:marTop w:val="0"/>
      <w:marBottom w:val="0"/>
      <w:divBdr>
        <w:top w:val="none" w:sz="0" w:space="0" w:color="auto"/>
        <w:left w:val="none" w:sz="0" w:space="0" w:color="auto"/>
        <w:bottom w:val="none" w:sz="0" w:space="0" w:color="auto"/>
        <w:right w:val="none" w:sz="0" w:space="0" w:color="auto"/>
      </w:divBdr>
      <w:divsChild>
        <w:div w:id="285352556">
          <w:marLeft w:val="0"/>
          <w:marRight w:val="0"/>
          <w:marTop w:val="0"/>
          <w:marBottom w:val="0"/>
          <w:divBdr>
            <w:top w:val="none" w:sz="0" w:space="0" w:color="auto"/>
            <w:left w:val="none" w:sz="0" w:space="0" w:color="auto"/>
            <w:bottom w:val="none" w:sz="0" w:space="0" w:color="auto"/>
            <w:right w:val="none" w:sz="0" w:space="0" w:color="auto"/>
          </w:divBdr>
          <w:divsChild>
            <w:div w:id="1370493186">
              <w:marLeft w:val="0"/>
              <w:marRight w:val="0"/>
              <w:marTop w:val="0"/>
              <w:marBottom w:val="0"/>
              <w:divBdr>
                <w:top w:val="none" w:sz="0" w:space="0" w:color="auto"/>
                <w:left w:val="none" w:sz="0" w:space="0" w:color="auto"/>
                <w:bottom w:val="none" w:sz="0" w:space="0" w:color="auto"/>
                <w:right w:val="none" w:sz="0" w:space="0" w:color="auto"/>
              </w:divBdr>
              <w:divsChild>
                <w:div w:id="544412355">
                  <w:marLeft w:val="0"/>
                  <w:marRight w:val="0"/>
                  <w:marTop w:val="0"/>
                  <w:marBottom w:val="0"/>
                  <w:divBdr>
                    <w:top w:val="none" w:sz="0" w:space="0" w:color="auto"/>
                    <w:left w:val="none" w:sz="0" w:space="0" w:color="auto"/>
                    <w:bottom w:val="none" w:sz="0" w:space="0" w:color="auto"/>
                    <w:right w:val="none" w:sz="0" w:space="0" w:color="auto"/>
                  </w:divBdr>
                  <w:divsChild>
                    <w:div w:id="275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6438">
      <w:bodyDiv w:val="1"/>
      <w:marLeft w:val="0"/>
      <w:marRight w:val="0"/>
      <w:marTop w:val="0"/>
      <w:marBottom w:val="0"/>
      <w:divBdr>
        <w:top w:val="none" w:sz="0" w:space="0" w:color="auto"/>
        <w:left w:val="none" w:sz="0" w:space="0" w:color="auto"/>
        <w:bottom w:val="none" w:sz="0" w:space="0" w:color="auto"/>
        <w:right w:val="none" w:sz="0" w:space="0" w:color="auto"/>
      </w:divBdr>
    </w:div>
    <w:div w:id="712852364">
      <w:bodyDiv w:val="1"/>
      <w:marLeft w:val="0"/>
      <w:marRight w:val="0"/>
      <w:marTop w:val="0"/>
      <w:marBottom w:val="0"/>
      <w:divBdr>
        <w:top w:val="none" w:sz="0" w:space="0" w:color="auto"/>
        <w:left w:val="none" w:sz="0" w:space="0" w:color="auto"/>
        <w:bottom w:val="none" w:sz="0" w:space="0" w:color="auto"/>
        <w:right w:val="none" w:sz="0" w:space="0" w:color="auto"/>
      </w:divBdr>
      <w:divsChild>
        <w:div w:id="1775049174">
          <w:marLeft w:val="0"/>
          <w:marRight w:val="0"/>
          <w:marTop w:val="0"/>
          <w:marBottom w:val="0"/>
          <w:divBdr>
            <w:top w:val="none" w:sz="0" w:space="0" w:color="auto"/>
            <w:left w:val="none" w:sz="0" w:space="0" w:color="auto"/>
            <w:bottom w:val="none" w:sz="0" w:space="0" w:color="auto"/>
            <w:right w:val="none" w:sz="0" w:space="0" w:color="auto"/>
          </w:divBdr>
          <w:divsChild>
            <w:div w:id="1650598587">
              <w:marLeft w:val="0"/>
              <w:marRight w:val="0"/>
              <w:marTop w:val="0"/>
              <w:marBottom w:val="0"/>
              <w:divBdr>
                <w:top w:val="none" w:sz="0" w:space="0" w:color="auto"/>
                <w:left w:val="none" w:sz="0" w:space="0" w:color="auto"/>
                <w:bottom w:val="none" w:sz="0" w:space="0" w:color="auto"/>
                <w:right w:val="none" w:sz="0" w:space="0" w:color="auto"/>
              </w:divBdr>
              <w:divsChild>
                <w:div w:id="10235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8418">
      <w:bodyDiv w:val="1"/>
      <w:marLeft w:val="0"/>
      <w:marRight w:val="0"/>
      <w:marTop w:val="0"/>
      <w:marBottom w:val="0"/>
      <w:divBdr>
        <w:top w:val="none" w:sz="0" w:space="0" w:color="auto"/>
        <w:left w:val="none" w:sz="0" w:space="0" w:color="auto"/>
        <w:bottom w:val="none" w:sz="0" w:space="0" w:color="auto"/>
        <w:right w:val="none" w:sz="0" w:space="0" w:color="auto"/>
      </w:divBdr>
      <w:divsChild>
        <w:div w:id="1592351195">
          <w:marLeft w:val="0"/>
          <w:marRight w:val="0"/>
          <w:marTop w:val="0"/>
          <w:marBottom w:val="0"/>
          <w:divBdr>
            <w:top w:val="none" w:sz="0" w:space="0" w:color="auto"/>
            <w:left w:val="none" w:sz="0" w:space="0" w:color="auto"/>
            <w:bottom w:val="none" w:sz="0" w:space="0" w:color="auto"/>
            <w:right w:val="none" w:sz="0" w:space="0" w:color="auto"/>
          </w:divBdr>
          <w:divsChild>
            <w:div w:id="632061479">
              <w:marLeft w:val="0"/>
              <w:marRight w:val="0"/>
              <w:marTop w:val="0"/>
              <w:marBottom w:val="0"/>
              <w:divBdr>
                <w:top w:val="none" w:sz="0" w:space="0" w:color="auto"/>
                <w:left w:val="none" w:sz="0" w:space="0" w:color="auto"/>
                <w:bottom w:val="none" w:sz="0" w:space="0" w:color="auto"/>
                <w:right w:val="none" w:sz="0" w:space="0" w:color="auto"/>
              </w:divBdr>
              <w:divsChild>
                <w:div w:id="1588035294">
                  <w:marLeft w:val="0"/>
                  <w:marRight w:val="0"/>
                  <w:marTop w:val="0"/>
                  <w:marBottom w:val="0"/>
                  <w:divBdr>
                    <w:top w:val="none" w:sz="0" w:space="0" w:color="auto"/>
                    <w:left w:val="none" w:sz="0" w:space="0" w:color="auto"/>
                    <w:bottom w:val="none" w:sz="0" w:space="0" w:color="auto"/>
                    <w:right w:val="none" w:sz="0" w:space="0" w:color="auto"/>
                  </w:divBdr>
                  <w:divsChild>
                    <w:div w:id="21005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077">
      <w:bodyDiv w:val="1"/>
      <w:marLeft w:val="0"/>
      <w:marRight w:val="0"/>
      <w:marTop w:val="0"/>
      <w:marBottom w:val="0"/>
      <w:divBdr>
        <w:top w:val="none" w:sz="0" w:space="0" w:color="auto"/>
        <w:left w:val="none" w:sz="0" w:space="0" w:color="auto"/>
        <w:bottom w:val="none" w:sz="0" w:space="0" w:color="auto"/>
        <w:right w:val="none" w:sz="0" w:space="0" w:color="auto"/>
      </w:divBdr>
      <w:divsChild>
        <w:div w:id="346104039">
          <w:marLeft w:val="0"/>
          <w:marRight w:val="0"/>
          <w:marTop w:val="0"/>
          <w:marBottom w:val="0"/>
          <w:divBdr>
            <w:top w:val="none" w:sz="0" w:space="0" w:color="auto"/>
            <w:left w:val="none" w:sz="0" w:space="0" w:color="auto"/>
            <w:bottom w:val="none" w:sz="0" w:space="0" w:color="auto"/>
            <w:right w:val="none" w:sz="0" w:space="0" w:color="auto"/>
          </w:divBdr>
        </w:div>
      </w:divsChild>
    </w:div>
    <w:div w:id="1341854262">
      <w:bodyDiv w:val="1"/>
      <w:marLeft w:val="0"/>
      <w:marRight w:val="0"/>
      <w:marTop w:val="0"/>
      <w:marBottom w:val="0"/>
      <w:divBdr>
        <w:top w:val="none" w:sz="0" w:space="0" w:color="auto"/>
        <w:left w:val="none" w:sz="0" w:space="0" w:color="auto"/>
        <w:bottom w:val="none" w:sz="0" w:space="0" w:color="auto"/>
        <w:right w:val="none" w:sz="0" w:space="0" w:color="auto"/>
      </w:divBdr>
      <w:divsChild>
        <w:div w:id="266231436">
          <w:marLeft w:val="0"/>
          <w:marRight w:val="0"/>
          <w:marTop w:val="0"/>
          <w:marBottom w:val="0"/>
          <w:divBdr>
            <w:top w:val="none" w:sz="0" w:space="0" w:color="auto"/>
            <w:left w:val="none" w:sz="0" w:space="0" w:color="auto"/>
            <w:bottom w:val="none" w:sz="0" w:space="0" w:color="auto"/>
            <w:right w:val="none" w:sz="0" w:space="0" w:color="auto"/>
          </w:divBdr>
          <w:divsChild>
            <w:div w:id="122693044">
              <w:marLeft w:val="0"/>
              <w:marRight w:val="0"/>
              <w:marTop w:val="0"/>
              <w:marBottom w:val="0"/>
              <w:divBdr>
                <w:top w:val="none" w:sz="0" w:space="0" w:color="auto"/>
                <w:left w:val="none" w:sz="0" w:space="0" w:color="auto"/>
                <w:bottom w:val="none" w:sz="0" w:space="0" w:color="auto"/>
                <w:right w:val="none" w:sz="0" w:space="0" w:color="auto"/>
              </w:divBdr>
              <w:divsChild>
                <w:div w:id="15534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5270">
      <w:bodyDiv w:val="1"/>
      <w:marLeft w:val="0"/>
      <w:marRight w:val="0"/>
      <w:marTop w:val="0"/>
      <w:marBottom w:val="0"/>
      <w:divBdr>
        <w:top w:val="none" w:sz="0" w:space="0" w:color="auto"/>
        <w:left w:val="none" w:sz="0" w:space="0" w:color="auto"/>
        <w:bottom w:val="none" w:sz="0" w:space="0" w:color="auto"/>
        <w:right w:val="none" w:sz="0" w:space="0" w:color="auto"/>
      </w:divBdr>
      <w:divsChild>
        <w:div w:id="1178890860">
          <w:marLeft w:val="0"/>
          <w:marRight w:val="0"/>
          <w:marTop w:val="0"/>
          <w:marBottom w:val="0"/>
          <w:divBdr>
            <w:top w:val="none" w:sz="0" w:space="0" w:color="auto"/>
            <w:left w:val="none" w:sz="0" w:space="0" w:color="auto"/>
            <w:bottom w:val="none" w:sz="0" w:space="0" w:color="auto"/>
            <w:right w:val="none" w:sz="0" w:space="0" w:color="auto"/>
          </w:divBdr>
          <w:divsChild>
            <w:div w:id="1204368886">
              <w:marLeft w:val="0"/>
              <w:marRight w:val="0"/>
              <w:marTop w:val="0"/>
              <w:marBottom w:val="0"/>
              <w:divBdr>
                <w:top w:val="none" w:sz="0" w:space="0" w:color="auto"/>
                <w:left w:val="none" w:sz="0" w:space="0" w:color="auto"/>
                <w:bottom w:val="none" w:sz="0" w:space="0" w:color="auto"/>
                <w:right w:val="none" w:sz="0" w:space="0" w:color="auto"/>
              </w:divBdr>
              <w:divsChild>
                <w:div w:id="67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8833">
      <w:bodyDiv w:val="1"/>
      <w:marLeft w:val="0"/>
      <w:marRight w:val="0"/>
      <w:marTop w:val="0"/>
      <w:marBottom w:val="0"/>
      <w:divBdr>
        <w:top w:val="none" w:sz="0" w:space="0" w:color="auto"/>
        <w:left w:val="none" w:sz="0" w:space="0" w:color="auto"/>
        <w:bottom w:val="none" w:sz="0" w:space="0" w:color="auto"/>
        <w:right w:val="none" w:sz="0" w:space="0" w:color="auto"/>
      </w:divBdr>
      <w:divsChild>
        <w:div w:id="524831858">
          <w:marLeft w:val="0"/>
          <w:marRight w:val="0"/>
          <w:marTop w:val="0"/>
          <w:marBottom w:val="0"/>
          <w:divBdr>
            <w:top w:val="none" w:sz="0" w:space="0" w:color="auto"/>
            <w:left w:val="none" w:sz="0" w:space="0" w:color="auto"/>
            <w:bottom w:val="none" w:sz="0" w:space="0" w:color="auto"/>
            <w:right w:val="none" w:sz="0" w:space="0" w:color="auto"/>
          </w:divBdr>
        </w:div>
      </w:divsChild>
    </w:div>
    <w:div w:id="1675961855">
      <w:bodyDiv w:val="1"/>
      <w:marLeft w:val="0"/>
      <w:marRight w:val="0"/>
      <w:marTop w:val="0"/>
      <w:marBottom w:val="0"/>
      <w:divBdr>
        <w:top w:val="none" w:sz="0" w:space="0" w:color="auto"/>
        <w:left w:val="none" w:sz="0" w:space="0" w:color="auto"/>
        <w:bottom w:val="none" w:sz="0" w:space="0" w:color="auto"/>
        <w:right w:val="none" w:sz="0" w:space="0" w:color="auto"/>
      </w:divBdr>
      <w:divsChild>
        <w:div w:id="891422419">
          <w:marLeft w:val="0"/>
          <w:marRight w:val="0"/>
          <w:marTop w:val="0"/>
          <w:marBottom w:val="0"/>
          <w:divBdr>
            <w:top w:val="none" w:sz="0" w:space="0" w:color="auto"/>
            <w:left w:val="none" w:sz="0" w:space="0" w:color="auto"/>
            <w:bottom w:val="none" w:sz="0" w:space="0" w:color="auto"/>
            <w:right w:val="none" w:sz="0" w:space="0" w:color="auto"/>
          </w:divBdr>
          <w:divsChild>
            <w:div w:id="1667200099">
              <w:marLeft w:val="0"/>
              <w:marRight w:val="0"/>
              <w:marTop w:val="0"/>
              <w:marBottom w:val="0"/>
              <w:divBdr>
                <w:top w:val="none" w:sz="0" w:space="0" w:color="auto"/>
                <w:left w:val="none" w:sz="0" w:space="0" w:color="auto"/>
                <w:bottom w:val="none" w:sz="0" w:space="0" w:color="auto"/>
                <w:right w:val="none" w:sz="0" w:space="0" w:color="auto"/>
              </w:divBdr>
              <w:divsChild>
                <w:div w:id="1492208878">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28202">
      <w:bodyDiv w:val="1"/>
      <w:marLeft w:val="0"/>
      <w:marRight w:val="0"/>
      <w:marTop w:val="0"/>
      <w:marBottom w:val="0"/>
      <w:divBdr>
        <w:top w:val="none" w:sz="0" w:space="0" w:color="auto"/>
        <w:left w:val="none" w:sz="0" w:space="0" w:color="auto"/>
        <w:bottom w:val="none" w:sz="0" w:space="0" w:color="auto"/>
        <w:right w:val="none" w:sz="0" w:space="0" w:color="auto"/>
      </w:divBdr>
    </w:div>
    <w:div w:id="1815834245">
      <w:bodyDiv w:val="1"/>
      <w:marLeft w:val="0"/>
      <w:marRight w:val="0"/>
      <w:marTop w:val="0"/>
      <w:marBottom w:val="0"/>
      <w:divBdr>
        <w:top w:val="none" w:sz="0" w:space="0" w:color="auto"/>
        <w:left w:val="none" w:sz="0" w:space="0" w:color="auto"/>
        <w:bottom w:val="none" w:sz="0" w:space="0" w:color="auto"/>
        <w:right w:val="none" w:sz="0" w:space="0" w:color="auto"/>
      </w:divBdr>
    </w:div>
    <w:div w:id="1894076231">
      <w:bodyDiv w:val="1"/>
      <w:marLeft w:val="0"/>
      <w:marRight w:val="0"/>
      <w:marTop w:val="0"/>
      <w:marBottom w:val="0"/>
      <w:divBdr>
        <w:top w:val="none" w:sz="0" w:space="0" w:color="auto"/>
        <w:left w:val="none" w:sz="0" w:space="0" w:color="auto"/>
        <w:bottom w:val="none" w:sz="0" w:space="0" w:color="auto"/>
        <w:right w:val="none" w:sz="0" w:space="0" w:color="auto"/>
      </w:divBdr>
      <w:divsChild>
        <w:div w:id="1961643463">
          <w:marLeft w:val="0"/>
          <w:marRight w:val="0"/>
          <w:marTop w:val="0"/>
          <w:marBottom w:val="0"/>
          <w:divBdr>
            <w:top w:val="none" w:sz="0" w:space="0" w:color="auto"/>
            <w:left w:val="none" w:sz="0" w:space="0" w:color="auto"/>
            <w:bottom w:val="none" w:sz="0" w:space="0" w:color="auto"/>
            <w:right w:val="none" w:sz="0" w:space="0" w:color="auto"/>
          </w:divBdr>
          <w:divsChild>
            <w:div w:id="110907908">
              <w:marLeft w:val="0"/>
              <w:marRight w:val="0"/>
              <w:marTop w:val="0"/>
              <w:marBottom w:val="0"/>
              <w:divBdr>
                <w:top w:val="none" w:sz="0" w:space="0" w:color="auto"/>
                <w:left w:val="none" w:sz="0" w:space="0" w:color="auto"/>
                <w:bottom w:val="none" w:sz="0" w:space="0" w:color="auto"/>
                <w:right w:val="none" w:sz="0" w:space="0" w:color="auto"/>
              </w:divBdr>
              <w:divsChild>
                <w:div w:id="20288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19</Pages>
  <Words>6278</Words>
  <Characters>35787</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Eskov</dc:creator>
  <cp:keywords/>
  <dc:description/>
  <cp:lastModifiedBy>Mikhail Eskov</cp:lastModifiedBy>
  <cp:revision>11</cp:revision>
  <dcterms:created xsi:type="dcterms:W3CDTF">2024-06-22T15:26:00Z</dcterms:created>
  <dcterms:modified xsi:type="dcterms:W3CDTF">2024-06-23T01:58:00Z</dcterms:modified>
</cp:coreProperties>
</file>