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本科毕业论文_张喆_v0.1</w:t>
      </w:r>
    </w:p>
    <w:p>
      <w:pPr>
        <w:pStyle w:val="1"/>
        <w:spacing w:before="380" w:after="140" w:line="288" w:lineRule="auto"/>
        <w:ind w:left="0"/>
        <w:jc w:val="left"/>
        <w:outlineLvl w:val="0"/>
      </w:pPr>
      <w:bookmarkStart w:name="heading_0" w:id="0"/>
      <w:r>
        <w:rPr>
          <w:rFonts w:eastAsia="等线" w:ascii="Arial" w:cs="Arial" w:hAnsi="Arial"/>
          <w:b w:val="true"/>
          <w:sz w:val="36"/>
        </w:rPr>
        <w:t>封面</w:t>
      </w:r>
      <w:bookmarkEnd w:id="0"/>
    </w:p>
    <w:p>
      <w:pPr>
        <w:spacing w:before="120" w:after="120" w:line="288" w:lineRule="auto"/>
        <w:ind w:left="0"/>
        <w:jc w:val="left"/>
      </w:pPr>
      <w:r>
        <w:rPr>
          <w:rFonts w:eastAsia="等线" w:ascii="Arial" w:cs="Arial" w:hAnsi="Arial"/>
          <w:b w:val="true"/>
          <w:sz w:val="22"/>
        </w:rPr>
        <w:t>电子信息与通信学院</w:t>
      </w:r>
    </w:p>
    <w:p>
      <w:pPr>
        <w:spacing w:before="120" w:after="120" w:line="288" w:lineRule="auto"/>
        <w:ind w:left="0"/>
        <w:jc w:val="left"/>
      </w:pPr>
      <w:r>
        <w:rPr>
          <w:rFonts w:eastAsia="等线" w:ascii="Arial" w:cs="Arial" w:hAnsi="Arial"/>
          <w:sz w:val="22"/>
        </w:rPr>
        <w:t>种子2201班</w:t>
      </w:r>
    </w:p>
    <w:p>
      <w:pPr>
        <w:spacing w:before="120" w:after="120" w:line="288" w:lineRule="auto"/>
        <w:ind w:left="0"/>
        <w:jc w:val="left"/>
      </w:pPr>
      <w:r>
        <w:rPr>
          <w:rFonts w:eastAsia="等线" w:ascii="Arial" w:cs="Arial" w:hAnsi="Arial"/>
          <w:sz w:val="22"/>
        </w:rPr>
        <w:t>张喆</w:t>
      </w:r>
    </w:p>
    <w:p>
      <w:pPr>
        <w:spacing w:before="120" w:after="120" w:line="288" w:lineRule="auto"/>
        <w:ind w:left="0"/>
        <w:jc w:val="left"/>
      </w:pPr>
      <w:r>
        <w:rPr>
          <w:rFonts w:eastAsia="等线" w:ascii="Arial" w:cs="Arial" w:hAnsi="Arial"/>
          <w:sz w:val="22"/>
        </w:rPr>
        <w:t>U202213849</w:t>
      </w:r>
    </w:p>
    <w:p>
      <w:pPr>
        <w:spacing w:before="120" w:after="120" w:line="288" w:lineRule="auto"/>
        <w:ind w:left="0"/>
        <w:jc w:val="left"/>
      </w:pPr>
      <w:r>
        <w:rPr>
          <w:rFonts w:eastAsia="等线" w:ascii="Arial" w:cs="Arial" w:hAnsi="Arial"/>
          <w:sz w:val="22"/>
        </w:rPr>
        <w:t>王巍</w:t>
      </w:r>
    </w:p>
    <w:p>
      <w:pPr>
        <w:spacing w:before="120" w:after="120" w:line="288" w:lineRule="auto"/>
        <w:ind w:left="0"/>
        <w:jc w:val="left"/>
      </w:pPr>
      <w:r>
        <w:rPr>
          <w:rFonts w:eastAsia="等线" w:ascii="Arial" w:cs="Arial" w:hAnsi="Arial"/>
          <w:sz w:val="22"/>
        </w:rPr>
        <w:t>2026年5月6日</w:t>
      </w:r>
    </w:p>
    <w:p>
      <w:pPr>
        <w:pStyle w:val="1"/>
        <w:spacing w:before="380" w:after="140" w:line="288" w:lineRule="auto"/>
        <w:ind w:left="0"/>
        <w:jc w:val="left"/>
        <w:outlineLvl w:val="0"/>
      </w:pPr>
      <w:bookmarkStart w:name="heading_1" w:id="1"/>
      <w:r>
        <w:rPr>
          <w:rFonts w:eastAsia="等线" w:ascii="Arial" w:cs="Arial" w:hAnsi="Arial"/>
          <w:b w:val="true"/>
          <w:color w:val="d83931"/>
          <w:sz w:val="36"/>
        </w:rPr>
        <w:t>摘要</w:t>
      </w:r>
      <w:bookmarkEnd w:id="1"/>
    </w:p>
    <w:p>
      <w:pPr>
        <w:pStyle w:val="1"/>
        <w:spacing w:before="380" w:after="140" w:line="288" w:lineRule="auto"/>
        <w:ind w:left="0"/>
        <w:jc w:val="left"/>
        <w:outlineLvl w:val="0"/>
      </w:pPr>
      <w:bookmarkStart w:name="heading_2" w:id="2"/>
      <w:r>
        <w:rPr>
          <w:rFonts w:eastAsia="等线" w:ascii="Arial" w:cs="Arial" w:hAnsi="Arial"/>
          <w:b w:val="true"/>
          <w:color w:val="d83931"/>
          <w:sz w:val="36"/>
        </w:rPr>
        <w:t>目录</w:t>
      </w:r>
      <w:bookmarkEnd w:id="2"/>
    </w:p>
    <w:p>
      <w:pPr>
        <w:pStyle w:val="1"/>
        <w:spacing w:before="380" w:after="140" w:line="288" w:lineRule="auto"/>
        <w:ind w:left="0"/>
        <w:jc w:val="left"/>
        <w:outlineLvl w:val="0"/>
      </w:pPr>
      <w:bookmarkStart w:name="heading_3" w:id="3"/>
      <w:r>
        <w:rPr>
          <w:rFonts w:eastAsia="等线" w:ascii="Arial" w:cs="Arial" w:hAnsi="Arial"/>
          <w:b w:val="true"/>
          <w:sz w:val="36"/>
        </w:rPr>
        <w:t>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研究背景与意义</w:t>
      </w:r>
      <w:bookmarkEnd w:id="4"/>
    </w:p>
    <w:p>
      <w:pPr>
        <w:spacing w:before="120" w:after="120" w:line="288" w:lineRule="auto"/>
        <w:ind w:left="0"/>
        <w:jc w:val="left"/>
      </w:pPr>
      <w:r>
        <w:rPr>
          <w:rFonts w:eastAsia="等线" w:ascii="Arial" w:cs="Arial" w:hAnsi="Arial"/>
          <w:sz w:val="22"/>
        </w:rPr>
        <w:t>随着物联网（Internet of Things, IoT）技术的快速发展以及无线通信技术的持续演进，位置感知能力逐渐成为智慧城市、智能制造、仓储物流以及人员安全管理等应用场景中的核心基础能力之一。在上述应用场景中，系统不仅需要实现设备之间的稳定通信，还需要具备对目标设备进行实时、准确定位的能力。例如，在智慧仓储系统中，需要对货物标签进行实时定位以提高管理效率；在工业生产环境中，需要对设备或工件进行精确跟踪以保障生产流程的连续性；在人员安全管理场景中，则需要准确获取人员位置信息以实现安全监测与应急响应。因此，如何在复杂室内环境中实现低成本、低功耗且高精度的定位技术，已成为当前无线通信与物联网领域的重要研究方向之一 。</w:t>
      </w:r>
    </w:p>
    <w:p>
      <w:pPr>
        <w:spacing w:before="120" w:after="120" w:line="288" w:lineRule="auto"/>
        <w:ind w:left="0"/>
        <w:jc w:val="left"/>
      </w:pPr>
      <w:r>
        <w:rPr>
          <w:rFonts w:eastAsia="等线" w:ascii="Arial" w:cs="Arial" w:hAnsi="Arial"/>
          <w:sz w:val="22"/>
        </w:rPr>
        <w:t>然而，与室外环境相比，室内定位面临更加复杂的信道条件，包括严重的多径传播、非视距（NLOS）传播以及环境动态变化等问题，使得传统基于卫星导航系统（GNSS）的定位方法难以直接应用。因此，学术界和工业界围绕室内定位问题提出了多种技术路线，如基于WiFi、超宽带（UWB）以及蓝牙低功耗（Bluetooth Low Energy, BLE）的定位方法。这些方法在定位精度、部署成本以及系统复杂度等方面各有优劣，但仍难以在低成本与高精度之间取得理想平衡。</w:t>
      </w:r>
    </w:p>
    <w:p>
      <w:pPr>
        <w:spacing w:before="120" w:after="120" w:line="288" w:lineRule="auto"/>
        <w:ind w:left="0"/>
        <w:jc w:val="left"/>
      </w:pPr>
      <w:r>
        <w:rPr>
          <w:rFonts w:eastAsia="等线" w:ascii="Arial" w:cs="Arial" w:hAnsi="Arial"/>
          <w:sz w:val="22"/>
        </w:rPr>
        <w:t>在众多技术方案中，BLE 技术由于具备低功耗、低成本以及广泛设备支持等优势，逐渐成为室内定位系统的重要技术基础。传统 BLE 定位方法通常基于接收信号强度（Received Signal Strength Indicator, RSSI）进行距离估计，并结合路径损耗模型或指纹匹配算法实现定位。然而，RSSI 信号容易受到环境遮挡、多径效应以及信号衰减等因素影响，其测距误差较大，通常只能达到米级精度，难以满足高精度定位需求 。</w:t>
      </w:r>
    </w:p>
    <w:p>
      <w:pPr>
        <w:spacing w:before="120" w:after="120" w:line="288" w:lineRule="auto"/>
        <w:ind w:left="0"/>
        <w:jc w:val="left"/>
      </w:pPr>
      <w:r>
        <w:rPr>
          <w:rFonts w:eastAsia="等线" w:ascii="Arial" w:cs="Arial" w:hAnsi="Arial"/>
          <w:sz w:val="22"/>
        </w:rPr>
        <w:t>为解决上述问题，蓝牙技术标准在持续演进中引入了新的测距机制。在 Bluetooth 6.0 标准中，提出了信道探测（Channel Sounding）技术，通过在多个频率信道上测量信号相位或传播时间信息，并结合基于相位的测距方法（Phase-Based Ranging, PBR）以及往返时间测距（Round-Trip Time, RTT）方法，实现对设备间距离的高精度估计。相较于传统 RSSI 方法，Channel Sounding 技术在抗干扰能力和测距精度方面具有显著优势，在理论上可实现亚米级甚至厘米级的测距性能，因此成为当前蓝牙高精度定位研究的重要发展方向 。</w:t>
      </w:r>
    </w:p>
    <w:p>
      <w:pPr>
        <w:spacing w:before="120" w:after="120" w:line="288" w:lineRule="auto"/>
        <w:ind w:left="0"/>
        <w:jc w:val="left"/>
      </w:pPr>
      <w:r>
        <w:rPr>
          <w:rFonts w:eastAsia="等线" w:ascii="Arial" w:cs="Arial" w:hAnsi="Arial"/>
          <w:sz w:val="22"/>
        </w:rPr>
        <w:t>尽管 Channel Sounding 技术在单设备测距场景中表现出良好的性能，但其现有协议主要面向点对点测距模式，即一个主设备（Initiator）与一个从设备（Reflector）之间进行交互。在多设备定位场景中，主设备通常需要采用分时方式依次与多个设备进行测距，这种方式会导致系统整体测距时延随设备数量增加而显著增长，同时频繁的通信交互也会带来额外的能耗开销。当系统规模进一步扩大时，该问题将严重制约系统的实时性和可扩展性，难以满足大规模物联网应用的实际需求 。</w:t>
      </w:r>
    </w:p>
    <w:p>
      <w:pPr>
        <w:spacing w:before="120" w:after="120" w:line="288" w:lineRule="auto"/>
        <w:ind w:left="0"/>
        <w:jc w:val="left"/>
      </w:pPr>
      <w:r>
        <w:rPr>
          <w:rFonts w:eastAsia="等线" w:ascii="Arial" w:cs="Arial" w:hAnsi="Arial"/>
          <w:sz w:val="22"/>
        </w:rPr>
        <w:t>此外，在尝试实现多设备并发测距时，多个设备返回信号在接收端叠加，会对相位测量结果产生干扰，从而影响距离估计的准确性。因此，在保证测距精度的前提下，如何设计高效的多设备并发测距机制，并结合信号处理方法实现多设备信号的分离与解算，成为当前蓝牙定位技术研究中的关键问题之一。</w:t>
      </w:r>
    </w:p>
    <w:p>
      <w:pPr>
        <w:spacing w:before="120" w:after="120" w:line="288" w:lineRule="auto"/>
        <w:ind w:left="0"/>
        <w:jc w:val="left"/>
      </w:pPr>
      <w:r>
        <w:rPr>
          <w:rFonts w:eastAsia="等线" w:ascii="Arial" w:cs="Arial" w:hAnsi="Arial"/>
          <w:sz w:val="22"/>
        </w:rPr>
        <w:t>综上所述，针对传统 BLE 测距精度不足以及 Channel Sounding 技术在多设备场景下效率低的问题，开展面向多设备并发测距的蓝牙定位技术研究，对于提升蓝牙定位系统在大规模物联网场景中的应用能力具有重要意义，同时也为未来高精度低功耗定位技术的发展提供了新的研究思路和技术支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1.2 国内外研究现状及发展趋势</w:t>
      </w:r>
      <w:bookmarkEnd w:id="5"/>
    </w:p>
    <w:p>
      <w:pPr>
        <w:spacing w:before="120" w:after="120" w:line="288" w:lineRule="auto"/>
        <w:ind w:left="0"/>
        <w:jc w:val="left"/>
      </w:pPr>
      <w:r>
        <w:rPr>
          <w:rFonts w:eastAsia="等线" w:ascii="Arial" w:cs="Arial" w:hAnsi="Arial"/>
          <w:sz w:val="22"/>
        </w:rPr>
        <w:t>近年来，随着物联网技术与移动互联网的快速发展，位置感知能力逐渐成为智慧城市、智慧物流、工业互联网等应用中的重要基础能力。相比于室外环境，室内空间存在遮挡严重、多径传播复杂以及基础设施差异较大的特点，使得传统基于卫星导航系统（GNSS）的定位方式难以直接应用。因此，学术界和工业界围绕室内定位问题提出了多种技术路线，并在定位精度、系统成本、部署复杂度以及终端普及度等方面进行权衡。从现有研究及工程应用情况来看，目前较为成熟且具有实际应用基础的室内定位技术主要包括 WiFi 定位、超宽带（Ultra Wideband，UWB）定位以及蓝牙定位等。其中，蓝牙低功耗（Bluetooth Low Energy，BLE）技术由于具备低功耗、低成本以及广泛终端支持等优势，在消费电子设备与物联网终端中具有较好的应用前景，近年来逐渐成为室内定位研究的重要方向之一 [1][2]。</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1. </w:t>
      </w:r>
      <w:r>
        <w:rPr>
          <w:rFonts w:eastAsia="等线" w:ascii="Arial" w:cs="Arial" w:hAnsi="Arial"/>
          <w:b w:val="true"/>
          <w:sz w:val="30"/>
        </w:rPr>
        <w:t>主流室内定位技术</w:t>
      </w:r>
      <w:bookmarkEnd w:id="6"/>
    </w:p>
    <w:p>
      <w:pPr>
        <w:spacing w:before="120" w:after="120" w:line="288" w:lineRule="auto"/>
        <w:ind w:left="0"/>
        <w:jc w:val="left"/>
      </w:pPr>
      <w:r>
        <w:rPr>
          <w:rFonts w:eastAsia="等线" w:ascii="Arial" w:cs="Arial" w:hAnsi="Arial"/>
          <w:sz w:val="22"/>
        </w:rPr>
        <w:t>WiFi 定位技术：WiFi 定位是较早得到广泛研究和应用的室内定位技术之一。典型的 WiFi 定位系统通过利用接收信号强度（RSSI）或无线指纹信息来推断用户位置，例如 RADAR 系统通过建立信号强度模型实现建筑内部定位，为后续 WiFi 定位研究奠定了基础 [3]。随后，Horus 系统通过概率模型对 RSSI 进行建模，在一定程度上提高了定位稳定性与精度 [4]。此外，Zee 系统利用移动终端的惯性传感器和用户移动轨迹实现指纹数据的自动采集，从而降低人工构建指纹数据库的成本 [5]。总体来看，WiFi 定位能够充分利用现有无线网络基础设施，在部署成本和覆盖范围方面具有明显优势，因此在大型商业建筑和公共场所得到一定应用。然而，由于 RSSI 信号容易受到多径传播、环境变化以及人员移动等因素影响，其定位精度往往难以保持稳定，同时无线指纹数据库在环境变化后需要重新采集和维护，这些因素在一定程度上限制了 WiFi 定位技术在高精度场景中的进一步应用 [1][5]。</w:t>
      </w:r>
    </w:p>
    <w:p>
      <w:pPr>
        <w:spacing w:before="120" w:after="120" w:line="288" w:lineRule="auto"/>
        <w:ind w:left="0"/>
        <w:jc w:val="left"/>
      </w:pPr>
      <w:r>
        <w:rPr>
          <w:rFonts w:eastAsia="等线" w:ascii="Arial" w:cs="Arial" w:hAnsi="Arial"/>
          <w:sz w:val="22"/>
        </w:rPr>
        <w:t>超宽带（UWB）定位技术：超宽带定位技术通过发送宽带脉冲信号并测量信号传播时间实现距离估计，是目前精度较高的一类室内定位方法。UWB 系统通常利用信号飞行时间（Time of Flight，ToF）或到达时间差（TDoA）等方法进行测距，在良好部署条件下能够达到厘米级定位精度，因此在工业自动化、机器人定位以及高精度资产管理等领域受到广泛关注 [6][7]。然而，由于 UWB 系统通常依赖专用硬件设备以及额外的基站部署，其系统成本和部署复杂度相对较高，在面向大规模消费级设备或低成本物联网场景时存在一定限制，这在一定程度上制约了其推广应用范围。</w:t>
      </w:r>
    </w:p>
    <w:p>
      <w:pPr>
        <w:spacing w:before="120" w:after="120" w:line="288" w:lineRule="auto"/>
        <w:ind w:left="0"/>
        <w:jc w:val="left"/>
      </w:pPr>
      <w:r>
        <w:rPr>
          <w:rFonts w:eastAsia="等线" w:ascii="Arial" w:cs="Arial" w:hAnsi="Arial"/>
          <w:sz w:val="22"/>
        </w:rPr>
        <w:t>蓝牙定位技术：蓝牙低功耗（BLE）定位技术是近年来逐渐兴起的一种室内定位方案。由于蓝牙模块已经广泛集成在智能手机和各类物联网终端中，BLE 定位在设备兼容性和功耗方面具有明显优势。早期 BLE 定位系统通常利用 RSSI 信号强度进行距离估计，并通过指纹匹配或滤波算法提高定位稳定性。例如，Zhuang 等人提出结合多信道 RSSI 建模与滤波算法的 BLE 室内定位系统，以提高定位精度和稳定性 [8]；此外，Kriz 等人以及 Pu 等人的研究也通过概率模型和指纹匹配方法进一步改进 BLE 定位性能 [9][10]。尽管上述方法在一定程度上改善了定位效果，但由于 RSSI 信号本身容易受到环境变化和多径传播影响，其测距误差仍然较大，通常只能实现米级定位精度。因此，在保持 BLE 低功耗和低成本优势的同时进一步提升测距精度，成为近年来蓝牙定位研究的重要问题。</w:t>
      </w:r>
    </w:p>
    <w:p>
      <w:pPr>
        <w:spacing w:before="120" w:after="120" w:line="288" w:lineRule="auto"/>
        <w:ind w:left="0"/>
        <w:jc w:val="left"/>
      </w:pPr>
      <w:r>
        <w:rPr>
          <w:rFonts w:eastAsia="等线" w:ascii="Arial" w:cs="Arial" w:hAnsi="Arial"/>
          <w:sz w:val="22"/>
        </w:rPr>
        <w:t>综上所述，WiFi、UWB 以及 BLE 是当前室内定位领域中较为典型的技术路线。WiFi 技术具有部署灵活和成本较低的优势，但定位精度受环境影响较大；UWB 技术能够实现较高精度测距，但系统成本和部署复杂度较高；BLE 技术在低功耗和终端普及度方面具有优势，更适合大规模物联网应用场景。然而，传统基于 RSSI 的 BLE 定位方法在测距精度方面仍存在明显不足，因此，围绕蓝牙高精度测距能力开展研究具有重要意义。</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2. </w:t>
      </w:r>
      <w:r>
        <w:rPr>
          <w:rFonts w:eastAsia="等线" w:ascii="Arial" w:cs="Arial" w:hAnsi="Arial"/>
          <w:b w:val="true"/>
          <w:sz w:val="30"/>
        </w:rPr>
        <w:t>蓝牙定位技术的发展阶段</w:t>
      </w:r>
      <w:bookmarkEnd w:id="7"/>
    </w:p>
    <w:p>
      <w:pPr>
        <w:spacing w:before="120" w:after="120" w:line="288" w:lineRule="auto"/>
        <w:ind w:left="0"/>
        <w:jc w:val="left"/>
      </w:pPr>
      <w:r>
        <w:rPr>
          <w:rFonts w:eastAsia="等线" w:ascii="Arial" w:cs="Arial" w:hAnsi="Arial"/>
          <w:sz w:val="22"/>
        </w:rPr>
        <w:t>基于 RSSI 的蓝牙定位阶段：在 BLE 定位技术发展的早期阶段，系统主要通过测量信号强度（RSSI）并结合路径损耗模型来估计设备之间的距离。由于 BLE Beacon 设备部署简单且功耗较低，这类定位方式在商业室内导航、资产管理和人员定位等场景中得到了广泛应用 [8][9]。然而，RSSI 信号强度容易受到遮挡、多径效应以及环境变化的影响，使得测距误差较大，定位精度通常只能达到米级水平，这一问题成为限制 BLE 定位技术进一步发展的重要因素。</w:t>
      </w:r>
    </w:p>
    <w:p>
      <w:pPr>
        <w:spacing w:before="120" w:after="120" w:line="288" w:lineRule="auto"/>
        <w:ind w:left="0"/>
        <w:jc w:val="left"/>
      </w:pPr>
      <w:r>
        <w:rPr>
          <w:rFonts w:eastAsia="等线" w:ascii="Arial" w:cs="Arial" w:hAnsi="Arial"/>
          <w:sz w:val="22"/>
        </w:rPr>
        <w:t>基于方向信息的蓝牙定位阶段（AoA/AoD）：为提升定位精度，Bluetooth SIG 在 Bluetooth 5.1 标准中引入了方向发现（Direction Finding）技术，通过测量信号的到达角（Angle of Arrival，AoA）或发射角（Angle of Departure，AoD）来推断设备方向信息。相关研究表明，通过阵列天线测量信号方向可以显著提高定位精度，并在一定程度上缓解 RSSI 定位精度不足的问题 [11][12]。然而，该方法通常需要阵列天线和复杂的硬件设计，同时对设备部署环境和阵列校准要求较高，在大规模低成本系统中的应用仍存在一定难度。</w:t>
      </w:r>
    </w:p>
    <w:p>
      <w:pPr>
        <w:spacing w:before="120" w:after="120" w:line="288" w:lineRule="auto"/>
        <w:ind w:left="0"/>
        <w:jc w:val="left"/>
      </w:pPr>
      <w:r>
        <w:rPr>
          <w:rFonts w:eastAsia="等线" w:ascii="Arial" w:cs="Arial" w:hAnsi="Arial"/>
          <w:sz w:val="22"/>
        </w:rPr>
        <w:t>基于信道信息的高精度测距阶段（Channel Sounding）：随着蓝牙技术标准的进一步发展，Bluetooth 6.0 中提出了 Channel Sounding 技术，用于实现更加精确的设备间距离测量。该技术通过在多个频率信道上测量信号相位或传播时间信息，从而实现更加精确的距离估计。Bluetooth SIG 官方资料指出，Channel Sounding 的目标是为设备提供真实距离感知能力，并支持数字钥匙、设备查找等需要高精度距离信息的应用场景 [13][14]。在学术研究方面，Zand 等人提出了一种基于多频相位测量的 BLE 测距方法，通过分析不同信道上的相位差来估计设备之间的距离，并研究了晶振偏差与噪声对测距精度的影响 [15]。相关研究表明，基于信道信息的测距方法相比传统 RSSI 方法具有更高的精度潜力。</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 </w:t>
      </w:r>
      <w:r>
        <w:rPr>
          <w:rFonts w:eastAsia="等线" w:ascii="Arial" w:cs="Arial" w:hAnsi="Arial"/>
          <w:b w:val="true"/>
          <w:sz w:val="30"/>
        </w:rPr>
        <w:t>Channel Sounding 研究现状</w:t>
      </w:r>
      <w:bookmarkEnd w:id="8"/>
    </w:p>
    <w:p>
      <w:pPr>
        <w:spacing w:before="120" w:after="120" w:line="288" w:lineRule="auto"/>
        <w:ind w:left="0"/>
        <w:jc w:val="left"/>
      </w:pPr>
      <w:r>
        <w:rPr>
          <w:rFonts w:eastAsia="等线" w:ascii="Arial" w:cs="Arial" w:hAnsi="Arial"/>
          <w:sz w:val="22"/>
        </w:rPr>
        <w:t>从当前标准与已有研究来看，Channel Sounding 技术主要面向设备之间的点对点测距过程，即通过 Initiator 与 Reflector 之间的信号交互获取相位或时延信息，从而计算两设备之间的距离 [13][14]。在设备数量较少的情况下，这种点对点测距方式能够满足基本定位需求，并具有较高的测距精度。</w:t>
      </w:r>
    </w:p>
    <w:p>
      <w:pPr>
        <w:spacing w:before="120" w:after="120" w:line="288" w:lineRule="auto"/>
        <w:ind w:left="0"/>
        <w:jc w:val="left"/>
      </w:pPr>
      <w:r>
        <w:rPr>
          <w:rFonts w:eastAsia="等线" w:ascii="Arial" w:cs="Arial" w:hAnsi="Arial"/>
          <w:sz w:val="22"/>
        </w:rPr>
        <w:t>然而，在实际室内定位应用中往往需要同时定位多个终端设备，例如仓储管理中的货物标签或人员定位系统中的多个终端节点。如果仍采用逐个设备进行测距的方式，主设备需要依次与每个终端进行交互，系统整体测距时间会随着设备数量增加而显著增长，从而降低定位效率。同时，大量通信交互也会增加系统能耗并影响系统实时性。</w:t>
      </w:r>
    </w:p>
    <w:p>
      <w:pPr>
        <w:spacing w:before="120" w:after="120" w:line="288" w:lineRule="auto"/>
        <w:ind w:left="0"/>
        <w:jc w:val="left"/>
      </w:pPr>
      <w:r>
        <w:rPr>
          <w:rFonts w:eastAsia="等线" w:ascii="Arial" w:cs="Arial" w:hAnsi="Arial"/>
          <w:sz w:val="22"/>
        </w:rPr>
        <w:t>当系统尝试在同一时间窗口内获取多个设备的测距响应时，接收端可能会面临多个设备信号叠加的问题，这会对相位测量结果产生干扰，从而影响距离估计的准确性。因此，在保证测距精度的前提下，如何设计适用于多设备场景的测距机制，并通过信号处理算法实现多设备信号的有效分离，成为当前 Channel Sounding 技术研究中的一个关键问题。</w:t>
      </w:r>
    </w:p>
    <w:p>
      <w:pPr>
        <w:spacing w:before="120" w:after="120" w:line="288" w:lineRule="auto"/>
        <w:ind w:left="0"/>
        <w:jc w:val="left"/>
      </w:pPr>
      <w:r>
        <w:rPr>
          <w:rFonts w:eastAsia="等线" w:ascii="Arial" w:cs="Arial" w:hAnsi="Arial"/>
          <w:sz w:val="22"/>
        </w:rPr>
        <w:t>现有基于 BLE Channel Sounding 的研究主要集中于点对点测距场景，对于多设备并发测距问题仍缺乏系统性的解决方案。因此，围绕多设备并发测距机制与信号处理方法开展研究，对于提升蓝牙定位系统在大规模物联网场景中的应用能力具有重要意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1.3 本文主要工作和论文结构</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1.3.1 本文主要研究内容</w:t>
      </w:r>
      <w:bookmarkEnd w:id="10"/>
    </w:p>
    <w:p>
      <w:pPr>
        <w:spacing w:before="120" w:after="120" w:line="288" w:lineRule="auto"/>
        <w:ind w:left="0"/>
        <w:jc w:val="left"/>
      </w:pPr>
      <w:r>
        <w:rPr>
          <w:rFonts w:eastAsia="等线" w:ascii="Arial" w:cs="Arial" w:hAnsi="Arial"/>
          <w:sz w:val="22"/>
        </w:rPr>
        <w:t>针对传统 BLE Channel Sounding 技术在多设备场景下存在的测距效率低以及信号叠加干扰问题，本文围绕面向多设备并发测距的蓝牙定位技术展开研究。</w:t>
      </w:r>
    </w:p>
    <w:p>
      <w:pPr>
        <w:spacing w:before="120" w:after="120" w:line="288" w:lineRule="auto"/>
        <w:ind w:left="0"/>
        <w:jc w:val="left"/>
      </w:pPr>
      <w:r>
        <w:rPr>
          <w:rFonts w:eastAsia="等线" w:ascii="Arial" w:cs="Arial" w:hAnsi="Arial"/>
          <w:sz w:val="22"/>
        </w:rPr>
        <w:t>本文首先对 BLE Channel Sounding 技术的测距原理进行系统分析，重点研究基于多频相位测量的距离估计方法以及双向测量机制，并分析传统点对点测距模式在多设备场景中的局限性。在此基础上，进一步建立多设备并发测距场景下的信号模型，对多设备信号叠加过程进行建模分析。</w:t>
      </w:r>
    </w:p>
    <w:p>
      <w:pPr>
        <w:spacing w:before="120" w:after="120" w:line="288" w:lineRule="auto"/>
        <w:ind w:left="0"/>
        <w:jc w:val="left"/>
      </w:pPr>
      <w:r>
        <w:rPr>
          <w:rFonts w:eastAsia="等线" w:ascii="Arial" w:cs="Arial" w:hAnsi="Arial"/>
          <w:sz w:val="22"/>
        </w:rPr>
        <w:t>然后，针对多设备并发测距需求，设计支持多设备并发测距的通信交互流程，通过改进传统测距机制，使主设备能够在一次测距过程中同时获取多个设备的响应信息，从而提高系统测距效率并降低通信开销。</w:t>
      </w:r>
    </w:p>
    <w:p>
      <w:pPr>
        <w:spacing w:before="120" w:after="120" w:line="288" w:lineRule="auto"/>
        <w:ind w:left="0"/>
        <w:jc w:val="left"/>
      </w:pPr>
      <w:r>
        <w:rPr>
          <w:rFonts w:eastAsia="等线" w:ascii="Arial" w:cs="Arial" w:hAnsi="Arial"/>
          <w:sz w:val="22"/>
        </w:rPr>
        <w:t>在算法设计方面，本文研究基于多频相位一致性的多设备信号处理方法，通过结合本地测量（local IQ）与对端测量（peer IQ）信息，实现对目标设备信号的有效提取，并利用多频观测数据的相干特性抑制非目标设备信号干扰，从而完成多设备场景下的距离估计。</w:t>
      </w:r>
    </w:p>
    <w:p>
      <w:pPr>
        <w:spacing w:before="120" w:after="120" w:line="288" w:lineRule="auto"/>
        <w:ind w:left="0"/>
        <w:jc w:val="left"/>
      </w:pPr>
      <w:r>
        <w:rPr>
          <w:rFonts w:eastAsia="等线" w:ascii="Arial" w:cs="Arial" w:hAnsi="Arial"/>
          <w:sz w:val="22"/>
          <w:shd w:fill="fff67a"/>
        </w:rPr>
        <w:t>最后，通过构建仿真模型，对所提出的多设备并发测距方案进行验证与性能评估，分析系统在不同设备数量和信道条件下的测距精度、系统时延以及能耗表现，并对算法和系统设计进行优化。</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1.3.2 论文结构安排</w:t>
      </w:r>
      <w:bookmarkEnd w:id="11"/>
    </w:p>
    <w:p>
      <w:pPr>
        <w:spacing w:before="120" w:after="120" w:line="288" w:lineRule="auto"/>
        <w:ind w:left="0"/>
        <w:jc w:val="left"/>
      </w:pPr>
      <w:r>
        <w:rPr>
          <w:rFonts w:eastAsia="等线" w:ascii="Arial" w:cs="Arial" w:hAnsi="Arial"/>
          <w:sz w:val="22"/>
        </w:rPr>
        <w:t>本文共分为五个章节，各章节的主要内容安排如下：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第1章为绪论，介绍研究背景与意义，分析国内外研究现状，并给出本文的主要研究内容及论文结构安排。</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第2章为相关理论基础，主要介绍 BLE Channel Sounding 测距原理、多频相位测量方法以及多设备信号叠加模型，为后续算法设计提供理论基础。</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第3章为多设备并发测距方法设计，重点研究系统架构设计、通信交互流程以及多设备信号处理算法，并给出具体实现方案。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第4章为仿真与性能分析，通过构建仿真平台，对所提出方法在不同场景下的性能进行验证，并对测距精度和系统效率进行分析。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第5章为总结与展望，对全文工作进行总结，并对未来研究方向进行讨论。</w:t>
      </w:r>
    </w:p>
    <w:p>
      <w:pPr>
        <w:pStyle w:val="1"/>
        <w:spacing w:before="380" w:after="140" w:line="288" w:lineRule="auto"/>
        <w:ind w:left="0"/>
        <w:jc w:val="left"/>
        <w:outlineLvl w:val="0"/>
      </w:pPr>
      <w:bookmarkStart w:name="heading_12" w:id="12"/>
      <w:r>
        <w:rPr>
          <w:rFonts w:eastAsia="等线" w:ascii="Arial" w:cs="Arial" w:hAnsi="Arial"/>
          <w:b w:val="true"/>
          <w:sz w:val="36"/>
        </w:rPr>
        <w:t>理论基础</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2.1 BLE Channel Sounding测距原理概述</w:t>
      </w:r>
      <w:bookmarkEnd w:id="13"/>
    </w:p>
    <w:p>
      <w:pPr>
        <w:spacing w:before="120" w:after="120" w:line="288" w:lineRule="auto"/>
        <w:ind w:left="0"/>
        <w:jc w:val="left"/>
      </w:pPr>
      <w:r>
        <w:rPr>
          <w:rFonts w:eastAsia="等线" w:ascii="Arial" w:cs="Arial" w:hAnsi="Arial"/>
          <w:sz w:val="22"/>
        </w:rPr>
        <w:t xml:space="preserve">随着室内定位应用对测距精度要求的不断提高，传统基于接收信号强度指示（Received Signal Strength Indicator，RSSI）的蓝牙测距方法已难以满足高精度定位需求。RSSI 方法实现简单、部署成本低，但信号强度容易受到遮挡、多径传播以及环境变化等因素影响，因此其测距精度和稳定性通常较差。为提升蓝牙设备之间的距离感知能力，Bluetooth Core Specification 6.0 引入了 Channel Sounding（CS）功能，用于支持更高精度的设备间测距。Bluetooth SIG 官方资料表明，Channel Sounding 的目标是为蓝牙设备提供基于信号相位与时延特征的精细测距能力，并可与数字钥匙、设备查找等应用场景结合使用。 </w:t>
      </w:r>
    </w:p>
    <w:p>
      <w:pPr>
        <w:spacing w:before="120" w:after="120" w:line="288" w:lineRule="auto"/>
        <w:ind w:left="0"/>
        <w:jc w:val="left"/>
      </w:pPr>
      <w:r>
        <w:rPr>
          <w:rFonts w:eastAsia="等线" w:ascii="Arial" w:cs="Arial" w:hAnsi="Arial"/>
          <w:sz w:val="22"/>
        </w:rPr>
        <w:t xml:space="preserve">BLE Channel Sounding 的基本思想是：在两个已建立连接的蓝牙设备之间，通过标准化的测距会话获取无线信道的相位信息和传播时间信息，再结合相应的距离估计方法求取设备间距离。测距会话通常由两个角色构成，其中 Initiator 负责发起测距流程并控制交互过程，Reflector 在接收到测距信号后执行响应并返回相关测量结果。与传统 RSSI 方法不同，Channel Sounding 不直接利用接收功率推断距离，而是通过更直接地刻画无线信道传播特性来估计传播路径长度，因此在理论上能够获得更高精度和更强鲁棒性。 </w:t>
      </w:r>
    </w:p>
    <w:p>
      <w:pPr>
        <w:spacing w:before="120" w:after="120" w:line="288" w:lineRule="auto"/>
        <w:ind w:left="0"/>
        <w:jc w:val="left"/>
      </w:pPr>
      <w:r>
        <w:rPr>
          <w:rFonts w:eastAsia="等线" w:ascii="Arial" w:cs="Arial" w:hAnsi="Arial"/>
          <w:sz w:val="22"/>
        </w:rPr>
        <w:t>从物理层角度看，Channel Sounding 在 2.4 GHz ISM 频段中定义了专用的 CS 信道索引，并支持跨多个频点执行测量过程。Bluetooth SIG 官方规范说明，CS 定义了 79 个 RF 信道索引，其中部分信道可用于 CS 通信。多信道测量机制是 Channel Sounding 区别于传统单信道或仅依赖 RSSI 测距方法的重要特点之一。通过跨多个频率点重复测量，可以在一定程度上降低随机误差影响，并为后续相位解模糊提供条件。</w:t>
      </w:r>
    </w:p>
    <w:p>
      <w:pPr>
        <w:spacing w:before="120" w:after="120" w:line="288" w:lineRule="auto"/>
        <w:ind w:left="0"/>
        <w:jc w:val="left"/>
      </w:pPr>
      <w:r>
        <w:rPr>
          <w:rFonts w:eastAsia="等线" w:ascii="Arial" w:cs="Arial" w:hAnsi="Arial"/>
          <w:sz w:val="22"/>
        </w:rPr>
        <w:t xml:space="preserve">总体而言，BLE Channel Sounding 的理论基础可归纳为两个方面：一是基于信号往返传播时间的测距方法，即 Round-Trip Time（RTT）；二是基于信号传播相位变化的测距方法，即 Phase-Based Ranging（PBR）。其中，RTT 更侧重于利用时间信息实现距离估计，并可作为安全距离约束的辅助手段；PBR 则通过多频相位测量实现高精度距离估计，是 Channel Sounding 中实现精细测距的核心机制。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2.2 RTT测距原理</w:t>
      </w:r>
      <w:bookmarkEnd w:id="14"/>
    </w:p>
    <w:p>
      <w:pPr>
        <w:spacing w:before="120" w:after="120" w:line="288" w:lineRule="auto"/>
        <w:ind w:left="0"/>
        <w:jc w:val="left"/>
      </w:pPr>
      <w:r>
        <w:rPr>
          <w:rFonts w:eastAsia="等线" w:ascii="Arial" w:cs="Arial" w:hAnsi="Arial"/>
          <w:sz w:val="22"/>
        </w:rPr>
        <w:t>Round-Trip Time（RTT）测距方法是通过测量信号从发起设备传播到响应设备，再由响应设备返回至发起设备所经历的总时间来估计设备间距离。其基本思想较为直观：若已知电磁波传播速度，则可根据传播时间反推出传播路径长度。</w:t>
      </w:r>
    </w:p>
    <w:p>
      <w:pPr>
        <w:spacing w:before="120" w:after="120" w:line="288" w:lineRule="auto"/>
        <w:ind w:left="0"/>
        <w:jc w:val="left"/>
      </w:pPr>
      <w:r>
        <w:rPr>
          <w:rFonts w:eastAsia="等线" w:ascii="Arial" w:cs="Arial" w:hAnsi="Arial"/>
          <w:sz w:val="22"/>
        </w:rPr>
        <w:t>设信号在无线信道中的单程传播时间为 tpt_ptp，信号往返总传播时间为 tRTTt_{RTT}tRTT，设备内部处理时延为 tproct_{proc}tproc，则有：</w:t>
      </w:r>
    </w:p>
    <w:p>
      <w:pPr>
        <w:spacing w:before="120" w:after="120" w:line="288" w:lineRule="auto"/>
        <w:ind w:left="0"/>
        <w:jc w:val="center"/>
      </w:pPr>
      <w:r>
        <w:drawing>
          <wp:inline distT="0" distR="0" distB="0" distL="0">
            <wp:extent cx="2581275" cy="723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581275" cy="723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因此，单程传播时间可表示为：</w:t>
      </w:r>
    </w:p>
    <w:p>
      <w:pPr>
        <w:spacing w:before="120" w:after="120" w:line="288" w:lineRule="auto"/>
        <w:ind w:left="0"/>
        <w:jc w:val="center"/>
      </w:pPr>
      <w:r>
        <w:drawing>
          <wp:inline distT="0" distR="0" distB="0" distL="0">
            <wp:extent cx="2343150" cy="771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343150" cy="771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进一步地，若电磁波传播速度近似取为光速 ccc，则设备间距离 ddd 可表示为：</w:t>
      </w:r>
    </w:p>
    <w:p>
      <w:pPr>
        <w:spacing w:before="120" w:after="120" w:line="288" w:lineRule="auto"/>
        <w:ind w:left="0"/>
        <w:jc w:val="center"/>
      </w:pPr>
      <w:r>
        <w:drawing>
          <wp:inline distT="0" distR="0" distB="0" distL="0">
            <wp:extent cx="2819400" cy="9048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819400" cy="904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式中，ccc 表示电磁波在自由空间中的传播速度，通常近似取 3×108 m/s3\times10^8 \text{ m/s}3×108 m/s；tRTTt_{RTT}tRTT 为测得的往返时间；tproct_{proc}tproc 为响应设备处理并返回信号所引入的时延。该公式表明，RTT 测距的核心在于准确测量总往返时间并有效扣除设备内部处理延迟。</w:t>
      </w:r>
    </w:p>
    <w:p>
      <w:pPr>
        <w:spacing w:before="120" w:after="120" w:line="288" w:lineRule="auto"/>
        <w:ind w:left="0"/>
        <w:jc w:val="left"/>
      </w:pPr>
      <w:r>
        <w:rPr>
          <w:rFonts w:eastAsia="等线" w:ascii="Arial" w:cs="Arial" w:hAnsi="Arial"/>
          <w:sz w:val="22"/>
        </w:rPr>
        <w:t>RTT 方法的优点在于物理意义清晰，不依赖于相位周期信息，因此不存在相位模糊问题。此外，Bluetooth SIG 官方资料指出，RTT 在 Channel Sounding 中还可作为安全距离边界的辅助机制，用于交叉验证基于相位的测距结果，从而降低中间人转发攻击等安全风险。</w:t>
      </w:r>
    </w:p>
    <w:p>
      <w:pPr>
        <w:spacing w:before="120" w:after="120" w:line="288" w:lineRule="auto"/>
        <w:ind w:left="0"/>
        <w:jc w:val="left"/>
      </w:pPr>
      <w:r>
        <w:rPr>
          <w:rFonts w:eastAsia="等线" w:ascii="Arial" w:cs="Arial" w:hAnsi="Arial"/>
          <w:sz w:val="22"/>
        </w:rPr>
        <w:t>然而，RTT 测距方法也存在明显局限。由于无线电信号传播速度极快，当距离尺度进入米级甚至分米级时，对时间测量分辨率提出了极高要求。例如，1 m 单程传播时间约为 3.33 ns，因此若要实现亚米级测距，系统需要具备纳秒量级的时间测量能力。对于低功耗蓝牙设备而言，这种高精度时间测量在实现上存在一定难度。因此，在 BLE Channel Sounding 中，RTT 通常作为补充测距机制，而非唯一的高精度距离估计手段。</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2.3 基于相位的测距原理（PBR）</w:t>
      </w:r>
      <w:bookmarkEnd w:id="15"/>
    </w:p>
    <w:p>
      <w:pPr>
        <w:spacing w:before="120" w:after="120" w:line="288" w:lineRule="auto"/>
        <w:ind w:left="0"/>
        <w:jc w:val="left"/>
      </w:pPr>
      <w:r>
        <w:rPr>
          <w:rFonts w:eastAsia="等线" w:ascii="Arial" w:cs="Arial" w:hAnsi="Arial"/>
          <w:sz w:val="22"/>
        </w:rPr>
        <w:t>相比 RTT 方法，Phase-Based Ranging（PBR）更适合实现高精度距离估计。其基本原理在于：无线信号在传播过程中会产生与传播路径长度相关的相位变化，因此可以通过测量接收信号相位来反推出传播距离。</w:t>
      </w:r>
    </w:p>
    <w:p>
      <w:pPr>
        <w:spacing w:before="120" w:after="120" w:line="288" w:lineRule="auto"/>
        <w:ind w:left="0"/>
        <w:jc w:val="left"/>
      </w:pPr>
      <w:r>
        <w:rPr>
          <w:rFonts w:eastAsia="等线" w:ascii="Arial" w:cs="Arial" w:hAnsi="Arial"/>
          <w:sz w:val="22"/>
        </w:rPr>
        <w:t>设载波频率为 fff，波长为 λ\lambdaλ，传播距离为 ddd，则信号传播所引起的相位变化可表示为：</w:t>
      </w:r>
    </w:p>
    <w:p>
      <w:pPr>
        <w:spacing w:before="120" w:after="120" w:line="288" w:lineRule="auto"/>
        <w:ind w:left="0"/>
        <w:jc w:val="center"/>
      </w:pPr>
      <w:r>
        <w:drawing>
          <wp:inline distT="0" distR="0" distB="0" distL="0">
            <wp:extent cx="1076325" cy="7048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1076325" cy="704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由于波长与频率之间满足关系</w:t>
      </w:r>
    </w:p>
    <w:p>
      <w:pPr>
        <w:spacing w:before="120" w:after="120" w:line="288" w:lineRule="auto"/>
        <w:ind w:left="0"/>
        <w:jc w:val="center"/>
      </w:pPr>
      <w:r>
        <w:drawing>
          <wp:inline distT="0" distR="0" distB="0" distL="0">
            <wp:extent cx="981075" cy="828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981075" cy="828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故相位变化还可写为：</w:t>
      </w:r>
    </w:p>
    <w:p>
      <w:pPr>
        <w:spacing w:before="120" w:after="120" w:line="288" w:lineRule="auto"/>
        <w:ind w:left="0"/>
        <w:jc w:val="center"/>
      </w:pPr>
      <w:r>
        <w:drawing>
          <wp:inline distT="0" distR="0" distB="0" distL="0">
            <wp:extent cx="1495425" cy="895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1495425" cy="895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上述公式表明，在理想直达传播条件下，信号相位与传播距离成线性关系。当测得相位 ϕ\phiϕ 后，理论上可以反推出距离 ddd：</w:t>
      </w:r>
    </w:p>
    <w:p>
      <w:pPr>
        <w:spacing w:before="120" w:after="120" w:line="288" w:lineRule="auto"/>
        <w:ind w:left="0"/>
        <w:jc w:val="center"/>
      </w:pPr>
      <w:r>
        <w:drawing>
          <wp:inline distT="0" distR="0" distB="0" distL="0">
            <wp:extent cx="1676400" cy="8382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1676400" cy="838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然而，PBR 测距的关键问题在于相位具有 2π2\pi2π 周期性。实际测得的相位通常只能表示为模 2π2\pi2π 的结果，即：</w:t>
      </w:r>
    </w:p>
    <w:p>
      <w:pPr>
        <w:spacing w:before="120" w:after="120" w:line="288" w:lineRule="auto"/>
        <w:ind w:left="0"/>
        <w:jc w:val="center"/>
      </w:pPr>
      <w:r>
        <w:drawing>
          <wp:inline distT="0" distR="0" distB="0" distL="0">
            <wp:extent cx="2724150" cy="7239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724150" cy="723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意味着不同的实际距离可能对应相同的测量相位。例如，当传播距离增加一个完整波长时，测得的相位值将重复出现。因此，仅依赖单一频率下的相位测量，通常无法唯一确定真实距离，这一问题即为相位模糊问题。</w:t>
      </w:r>
    </w:p>
    <w:p>
      <w:pPr>
        <w:spacing w:before="120" w:after="120" w:line="288" w:lineRule="auto"/>
        <w:ind w:left="0"/>
        <w:jc w:val="left"/>
      </w:pPr>
      <w:r>
        <w:rPr>
          <w:rFonts w:eastAsia="等线" w:ascii="Arial" w:cs="Arial" w:hAnsi="Arial"/>
          <w:sz w:val="22"/>
        </w:rPr>
        <w:t>从工程角度看，PBR 的优势在于相位对距离变化十分敏感，因此在高信噪比和较稳定信道条件下，能够实现比 RSSI 更高的测距精度。Bluetooth SIG 公开资料也将 PBR 视为 Bluetooth Channel Sounding 实现高精度 fine ranging 的核心机制之一。</w:t>
      </w:r>
    </w:p>
    <w:p>
      <w:pPr>
        <w:spacing w:before="120" w:after="120" w:line="288" w:lineRule="auto"/>
        <w:ind w:left="0"/>
        <w:jc w:val="left"/>
      </w:pPr>
      <w:r>
        <w:rPr>
          <w:rFonts w:eastAsia="等线" w:ascii="Arial" w:cs="Arial" w:hAnsi="Arial"/>
          <w:sz w:val="22"/>
        </w:rPr>
        <w:t>因此，PBR 测距的理论重点并不仅在于相位与距离的对应关系，更在于如何通过多频测量消除单频相位模糊，从而实现对实际距离的唯一估计。</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2.4 多频相位测距原理</w:t>
      </w:r>
      <w:bookmarkEnd w:id="16"/>
    </w:p>
    <w:p>
      <w:pPr>
        <w:spacing w:before="120" w:after="120" w:line="288" w:lineRule="auto"/>
        <w:ind w:left="0"/>
        <w:jc w:val="left"/>
      </w:pPr>
      <w:r>
        <w:rPr>
          <w:rFonts w:eastAsia="等线" w:ascii="Arial" w:cs="Arial" w:hAnsi="Arial"/>
          <w:sz w:val="22"/>
        </w:rPr>
        <w:t>为解决单频 PBR 中存在的相位模糊问题，BLE Channel Sounding 采用了多频相位测量机制。其基本思想是：在多个不同载波频率上重复测量信号相位，通过分析相位随频率变化的规律来恢复真实距离。</w:t>
      </w:r>
    </w:p>
    <w:p>
      <w:pPr>
        <w:spacing w:before="120" w:after="120" w:line="288" w:lineRule="auto"/>
        <w:ind w:left="0"/>
        <w:jc w:val="left"/>
      </w:pPr>
      <w:r>
        <w:rPr>
          <w:rFonts w:eastAsia="等线" w:ascii="Arial" w:cs="Arial" w:hAnsi="Arial"/>
          <w:sz w:val="22"/>
        </w:rPr>
        <w:t>设在两个不同频率 f1f_1f1 和 f2f_2f2 下测得的传播相位分别为 ϕ1\phi_1ϕ1 和 ϕ2\phi_2ϕ2，则有：</w:t>
      </w:r>
    </w:p>
    <w:p>
      <w:pPr>
        <w:spacing w:before="120" w:after="120" w:line="288" w:lineRule="auto"/>
        <w:ind w:left="0"/>
        <w:jc w:val="center"/>
      </w:pPr>
      <w:r>
        <w:drawing>
          <wp:inline distT="0" distR="0" distB="0" distL="0">
            <wp:extent cx="3181350" cy="7143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3181350" cy="714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两式相减可得相位差：</w:t>
      </w:r>
    </w:p>
    <w:p>
      <w:pPr>
        <w:spacing w:before="120" w:after="120" w:line="288" w:lineRule="auto"/>
        <w:ind w:left="0"/>
        <w:jc w:val="center"/>
      </w:pPr>
      <w:r>
        <w:drawing>
          <wp:inline distT="0" distR="0" distB="0" distL="0">
            <wp:extent cx="3667125" cy="9239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3667125" cy="923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由此可得距离表达式：</w:t>
      </w:r>
    </w:p>
    <w:p>
      <w:pPr>
        <w:spacing w:before="120" w:after="120" w:line="288" w:lineRule="auto"/>
        <w:ind w:left="0"/>
        <w:jc w:val="center"/>
      </w:pPr>
      <w:r>
        <w:drawing>
          <wp:inline distT="0" distR="0" distB="0" distL="0">
            <wp:extent cx="2009775" cy="8858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2009775" cy="885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这一公式说明，当已知不同频率之间的相位差时，可以利用频率差来反推传播距离。与单频测量相比，多频测量相当于引入了额外的约束条件，从而可在更大范围内消除相位模糊。</w:t>
      </w:r>
    </w:p>
    <w:p>
      <w:pPr>
        <w:spacing w:before="120" w:after="120" w:line="288" w:lineRule="auto"/>
        <w:ind w:left="0"/>
        <w:jc w:val="left"/>
      </w:pPr>
      <w:r>
        <w:rPr>
          <w:rFonts w:eastAsia="等线" w:ascii="Arial" w:cs="Arial" w:hAnsi="Arial"/>
          <w:sz w:val="22"/>
        </w:rPr>
        <w:t>更一般地，若在多个频率点 f1,f2,…,fNf_1,f_2,\dots,f_Nf1,f2,…,fN 上分别进行测量，则理想情况下各频点相位应满足如下线性关系：</w:t>
      </w:r>
    </w:p>
    <w:p>
      <w:pPr>
        <w:spacing w:before="120" w:after="120" w:line="288" w:lineRule="auto"/>
        <w:ind w:left="0"/>
        <w:jc w:val="center"/>
      </w:pPr>
      <w:r>
        <w:drawing>
          <wp:inline distT="0" distR="0" distB="0" distL="0">
            <wp:extent cx="4305300" cy="8096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4305300"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其中，ϕ0\phi_0ϕ0 表示与设备本振、初始相位偏移等相关的常量项。在多频测量条件下，可以通过对 ϕi\phi_iϕi 与 fif_ifi 的关系进行拟合、差分或搜索，得到更稳定的距离估计结果。你开题报告中提到“通过对多个信道测量结果进行综合分析，可以减小相位测量误差并提高距离估计精度”，其理论基础正是来源于这种多频约束。</w:t>
      </w:r>
    </w:p>
    <w:p>
      <w:pPr>
        <w:spacing w:before="120" w:after="120" w:line="288" w:lineRule="auto"/>
        <w:ind w:left="0"/>
        <w:jc w:val="left"/>
      </w:pPr>
      <w:r>
        <w:rPr>
          <w:rFonts w:eastAsia="等线" w:ascii="Arial" w:cs="Arial" w:hAnsi="Arial"/>
          <w:sz w:val="22"/>
        </w:rPr>
        <w:t>需要指出的是，Bluetooth Channel Sounding 标准本身提供的是标准化的相位和时延测量机制，而不是唯一固定的距离估计算法。Bluetooth SIG 明确说明，CS 规范并不规定单一距离算法，具体距离求解方法可以根据应用需求独立实现。也正因为如此，多频相位关系为后续算法设计提供了足够的建模空间。</w:t>
      </w:r>
    </w:p>
    <w:p>
      <w:pPr>
        <w:spacing w:before="120" w:after="120" w:line="288" w:lineRule="auto"/>
        <w:ind w:left="0"/>
        <w:jc w:val="left"/>
      </w:pPr>
      <w:r>
        <w:rPr>
          <w:rFonts w:eastAsia="等线" w:ascii="Arial" w:cs="Arial" w:hAnsi="Arial"/>
          <w:sz w:val="22"/>
        </w:rPr>
        <w:t>综上，多频相位测量机制是 BLE Channel Sounding 区别于传统 RSSI 测距方法的重要特征，也是其实现高精度测距的关键理论基础。</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2.5 测距误差来源分析</w:t>
      </w:r>
      <w:bookmarkEnd w:id="17"/>
    </w:p>
    <w:p>
      <w:pPr>
        <w:spacing w:before="120" w:after="120" w:line="288" w:lineRule="auto"/>
        <w:ind w:left="0"/>
        <w:jc w:val="left"/>
      </w:pPr>
      <w:r>
        <w:rPr>
          <w:rFonts w:eastAsia="等线" w:ascii="Arial" w:cs="Arial" w:hAnsi="Arial"/>
          <w:sz w:val="22"/>
        </w:rPr>
        <w:t>尽管 BLE Channel Sounding 在理论上能够实现高精度测距，但实际系统中的测距结果仍会受到多种误差因素影响。为后续算法设计与系统评估提供理论基础，有必要对主要误差来源进行分析。</w:t>
      </w:r>
    </w:p>
    <w:p>
      <w:pPr>
        <w:pStyle w:val="3"/>
        <w:spacing w:before="300" w:after="120" w:line="288" w:lineRule="auto"/>
        <w:ind w:left="0"/>
        <w:jc w:val="left"/>
        <w:outlineLvl w:val="2"/>
      </w:pPr>
      <w:bookmarkStart w:name="heading_18" w:id="18"/>
      <w:r>
        <w:rPr>
          <w:rFonts w:eastAsia="等线" w:ascii="Arial" w:cs="Arial" w:hAnsi="Arial"/>
          <w:b w:val="true"/>
          <w:sz w:val="30"/>
        </w:rPr>
        <w:t>2.5.1 多径效应</w:t>
      </w:r>
      <w:bookmarkEnd w:id="18"/>
    </w:p>
    <w:p>
      <w:pPr>
        <w:spacing w:before="120" w:after="120" w:line="288" w:lineRule="auto"/>
        <w:ind w:left="0"/>
        <w:jc w:val="left"/>
      </w:pPr>
      <w:r>
        <w:rPr>
          <w:rFonts w:eastAsia="等线" w:ascii="Arial" w:cs="Arial" w:hAnsi="Arial"/>
          <w:sz w:val="22"/>
        </w:rPr>
        <w:t>在室内环境中，无线信号通常不仅沿直达路径传播，还会受到墙体、地面、金属设备以及人体等反射体的影响，形成多条传播路径。设接收信号由 LLL 条路径叠加而成，则可表示为：</w:t>
      </w:r>
    </w:p>
    <w:p>
      <w:pPr>
        <w:spacing w:before="120" w:after="120" w:line="288" w:lineRule="auto"/>
        <w:ind w:left="0"/>
        <w:jc w:val="center"/>
      </w:pPr>
      <w:r>
        <w:drawing>
          <wp:inline distT="0" distR="0" distB="0" distL="0">
            <wp:extent cx="1724025" cy="10001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1724025" cy="1000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其中，ala_lal 和 ϕl\phi_lϕl 分别表示第 lll 条路径的幅度和相位。由于接收端实际测得的是多条路径叠加后的综合结果，因此其相位往往不再仅由直达路径距离决定。这会导致基于相位的距离估计产生偏差，尤其在非视距（NLOS）或强反射环境下更加明显。</w:t>
      </w:r>
    </w:p>
    <w:p>
      <w:pPr>
        <w:pStyle w:val="3"/>
        <w:spacing w:before="300" w:after="120" w:line="288" w:lineRule="auto"/>
        <w:ind w:left="0"/>
        <w:jc w:val="left"/>
        <w:outlineLvl w:val="2"/>
      </w:pPr>
      <w:bookmarkStart w:name="heading_19" w:id="19"/>
      <w:r>
        <w:rPr>
          <w:rFonts w:eastAsia="等线" w:ascii="Arial" w:cs="Arial" w:hAnsi="Arial"/>
          <w:b w:val="true"/>
          <w:sz w:val="30"/>
        </w:rPr>
        <w:t>2.5.2 噪声影响</w:t>
      </w:r>
      <w:bookmarkEnd w:id="19"/>
    </w:p>
    <w:p>
      <w:pPr>
        <w:spacing w:before="120" w:after="120" w:line="288" w:lineRule="auto"/>
        <w:ind w:left="0"/>
        <w:jc w:val="left"/>
      </w:pPr>
      <w:r>
        <w:rPr>
          <w:rFonts w:eastAsia="等线" w:ascii="Arial" w:cs="Arial" w:hAnsi="Arial"/>
          <w:sz w:val="22"/>
        </w:rPr>
        <w:t>接收机热噪声、量化噪声以及环境电磁干扰均会影响相位和时间测量精度。若将接收信号表示为：</w:t>
      </w:r>
    </w:p>
    <w:p>
      <w:pPr>
        <w:spacing w:before="120" w:after="120" w:line="288" w:lineRule="auto"/>
        <w:ind w:left="0"/>
        <w:jc w:val="center"/>
      </w:pPr>
      <w:r>
        <w:drawing>
          <wp:inline distT="0" distR="0" distB="0" distL="0">
            <wp:extent cx="1962150" cy="6000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1962150" cy="600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其中，s(t)s(t)s(t) 为理想接收信号，n(t)n(t)n(t) 为噪声项，则噪声会引起相位测量抖动，并降低多频拟合结果的稳定性。当信噪比较低时，相位测量误差会显著增大，进而影响距离估计准确性。</w:t>
      </w:r>
    </w:p>
    <w:p>
      <w:pPr>
        <w:pStyle w:val="3"/>
        <w:spacing w:before="300" w:after="120" w:line="288" w:lineRule="auto"/>
        <w:ind w:left="0"/>
        <w:jc w:val="left"/>
        <w:outlineLvl w:val="2"/>
      </w:pPr>
      <w:bookmarkStart w:name="heading_20" w:id="20"/>
      <w:r>
        <w:rPr>
          <w:rFonts w:eastAsia="等线" w:ascii="Arial" w:cs="Arial" w:hAnsi="Arial"/>
          <w:b w:val="true"/>
          <w:sz w:val="30"/>
        </w:rPr>
        <w:t>2.5.3 频率偏差与本振误差</w:t>
      </w:r>
      <w:bookmarkEnd w:id="20"/>
    </w:p>
    <w:p>
      <w:pPr>
        <w:spacing w:before="120" w:after="120" w:line="288" w:lineRule="auto"/>
        <w:ind w:left="0"/>
        <w:jc w:val="left"/>
      </w:pPr>
      <w:r>
        <w:rPr>
          <w:rFonts w:eastAsia="等线" w:ascii="Arial" w:cs="Arial" w:hAnsi="Arial"/>
          <w:sz w:val="22"/>
        </w:rPr>
        <w:t>在实际硬件系统中，不同设备的本地振荡器通常存在频率偏差和初始相位偏移。特别是在多频测量过程中，若载波频率存在偏移，则相位与频率的理论线性关系会受到破坏，从而影响距离估计结果。你开题报告中提到 Zand 等人分析了晶振偏差与噪声对测距精度的影响，这正说明频率偏差是 PBR 测距中不可忽略的误差来源之一。</w:t>
      </w:r>
    </w:p>
    <w:p>
      <w:pPr>
        <w:spacing w:before="120" w:after="120" w:line="288" w:lineRule="auto"/>
        <w:ind w:left="0"/>
        <w:jc w:val="left"/>
      </w:pPr>
      <w:r>
        <w:rPr>
          <w:rFonts w:eastAsia="等线" w:ascii="Arial" w:cs="Arial" w:hAnsi="Arial"/>
          <w:sz w:val="22"/>
        </w:rPr>
        <w:t>从原理上看，频率偏差会使理论相位项</w:t>
      </w:r>
    </w:p>
    <w:p>
      <w:pPr>
        <w:spacing w:before="120" w:after="120" w:line="288" w:lineRule="auto"/>
        <w:ind w:left="0"/>
        <w:jc w:val="center"/>
      </w:pPr>
      <w:r>
        <w:drawing>
          <wp:inline distT="0" distR="0" distB="0" distL="0">
            <wp:extent cx="1438275" cy="8096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1438275" cy="809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中的 fff 偏离理想值，导致测得的相位差与真实传播距离之间出现系统性误差。若不加处理，这类误差会随着频率和距离的变化而累积，并降低多频距离解算精度。</w:t>
      </w:r>
    </w:p>
    <w:p>
      <w:pPr>
        <w:pStyle w:val="3"/>
        <w:spacing w:before="300" w:after="120" w:line="288" w:lineRule="auto"/>
        <w:ind w:left="0"/>
        <w:jc w:val="left"/>
        <w:outlineLvl w:val="2"/>
      </w:pPr>
      <w:bookmarkStart w:name="heading_21" w:id="21"/>
      <w:r>
        <w:rPr>
          <w:rFonts w:eastAsia="等线" w:ascii="Arial" w:cs="Arial" w:hAnsi="Arial"/>
          <w:b w:val="true"/>
          <w:sz w:val="30"/>
        </w:rPr>
        <w:t xml:space="preserve"> 小结</w:t>
      </w:r>
      <w:bookmarkEnd w:id="21"/>
    </w:p>
    <w:p>
      <w:pPr>
        <w:spacing w:before="120" w:after="120" w:line="288" w:lineRule="auto"/>
        <w:ind w:left="0"/>
        <w:jc w:val="left"/>
      </w:pPr>
      <w:r>
        <w:rPr>
          <w:rFonts w:eastAsia="等线" w:ascii="Arial" w:cs="Arial" w:hAnsi="Arial"/>
          <w:sz w:val="22"/>
        </w:rPr>
        <w:t>总体而言，多径效应、噪声以及频率偏差是影响 BLE Channel Sounding 测距性能的主要因素。其中，多径效应主要破坏传播路径与相位之间的一一对应关系，噪声主要降低测量稳定性，而频率偏差则会引入系统性误差。因此，在后续算法设计和性能分析中，需要重点考虑上述因素对 RTT 和 PBR 测距结果的影响。</w:t>
      </w:r>
    </w:p>
    <w:p>
      <w:pPr>
        <w:spacing w:before="120" w:after="120" w:line="288" w:lineRule="auto"/>
        <w:ind w:left="0"/>
        <w:jc w:val="left"/>
      </w:pPr>
    </w:p>
    <w:p>
      <w:pPr>
        <w:pStyle w:val="1"/>
        <w:spacing w:before="380" w:after="140" w:line="288" w:lineRule="auto"/>
        <w:ind w:left="0"/>
        <w:jc w:val="left"/>
        <w:outlineLvl w:val="0"/>
      </w:pPr>
      <w:bookmarkStart w:name="heading_22" w:id="22"/>
      <w:r>
        <w:rPr>
          <w:rFonts w:eastAsia="等线" w:ascii="Arial" w:cs="Arial" w:hAnsi="Arial"/>
          <w:b w:val="true"/>
          <w:sz w:val="36"/>
        </w:rPr>
        <w:t>算法设计</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3.1 系统模型与问题描述</w:t>
      </w:r>
      <w:bookmarkEnd w:id="23"/>
    </w:p>
    <w:p>
      <w:pPr>
        <w:spacing w:before="120" w:after="120" w:line="288" w:lineRule="auto"/>
        <w:ind w:left="0"/>
        <w:jc w:val="left"/>
      </w:pPr>
      <w:r>
        <w:rPr>
          <w:rFonts w:eastAsia="等线" w:ascii="Arial" w:cs="Arial" w:hAnsi="Arial"/>
          <w:sz w:val="22"/>
        </w:rPr>
        <w:t>在基于 Bluetooth Channel Sounding 的测距系统中，设备间通过标准化的双向交互过程获取无线信道的相位与时间信息，从而实现距离估计。在典型测距过程中，系统由一个主设备（Initiator）和一个或多个从设备（Reflector）构成，其中主设备负责发起测距会话并控制通信流程，从设备在接收到测距信号后进行响应。</w:t>
      </w:r>
    </w:p>
    <w:p>
      <w:pPr>
        <w:spacing w:before="120" w:after="120" w:line="288" w:lineRule="auto"/>
        <w:ind w:left="0"/>
        <w:jc w:val="left"/>
      </w:pPr>
      <w:r>
        <w:rPr>
          <w:rFonts w:eastAsia="等线" w:ascii="Arial" w:cs="Arial" w:hAnsi="Arial"/>
          <w:sz w:val="22"/>
        </w:rPr>
        <w:t>在单设备测距场景下，Initiator 与 Reflector 之间通过一对一的信号交互即可获得稳定的相位测量结果，并基于该结果完成距离估计。然而，在实际物联网应用中，系统往往需要同时对多个终端设备进行定位。当多个 Reflector 在同一时间窗口内参与测距过程时，这些设备在接收到主设备发出的单音信号后，会分别返回各自的响应信号，从而在无线信道中形成多信号叠加。</w:t>
      </w:r>
    </w:p>
    <w:p>
      <w:pPr>
        <w:spacing w:before="120" w:after="120" w:line="288" w:lineRule="auto"/>
        <w:ind w:left="0"/>
        <w:jc w:val="left"/>
      </w:pPr>
      <w:r>
        <w:rPr>
          <w:rFonts w:eastAsia="等线" w:ascii="Arial" w:cs="Arial" w:hAnsi="Arial"/>
          <w:sz w:val="22"/>
        </w:rPr>
        <w:t>在接收端，Initiator 实际获得的信号不再对应单一设备，而是多个设备信号的叠加结果。这种信号叠加使得传统基于单频相位或简单测距模型的方法难以直接应用，从而导致无法准确区分不同设备对应的距离信息。因此，在多设备并发场景下，如何在叠加信号中提取目标设备对应的测距信息，成为需要解决的关键问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必写内容：</w:t>
      </w:r>
      <w:bookmarkEnd w:id="24"/>
    </w:p>
    <w:p>
      <w:pPr>
        <w:numPr>
          <w:numId w:val="1"/>
        </w:numPr>
        <w:spacing w:before="120" w:after="120" w:line="288" w:lineRule="auto"/>
        <w:ind w:left="0"/>
        <w:jc w:val="left"/>
      </w:pPr>
      <w:r>
        <w:rPr>
          <w:rFonts w:eastAsia="等线" w:ascii="Arial" w:cs="Arial" w:hAnsi="Arial"/>
          <w:sz w:val="22"/>
        </w:rPr>
        <w:t xml:space="preserve"> 系统框图（强烈建议画） </w:t>
      </w:r>
    </w:p>
    <w:p>
      <w:pPr>
        <w:numPr>
          <w:numId w:val="2"/>
        </w:numPr>
        <w:spacing w:before="120" w:after="120" w:line="288" w:lineRule="auto"/>
        <w:ind w:left="0"/>
        <w:jc w:val="left"/>
      </w:pPr>
      <w:r>
        <w:rPr>
          <w:rFonts w:eastAsia="等线" w:ascii="Arial" w:cs="Arial" w:hAnsi="Arial"/>
          <w:sz w:val="22"/>
        </w:rPr>
        <w:t xml:space="preserve"> 测距流程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3.2 多设备信号模型</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3.2.1 单设备测距信号模型</w:t>
      </w:r>
      <w:bookmarkEnd w:id="26"/>
    </w:p>
    <w:p>
      <w:pPr>
        <w:spacing w:before="120" w:after="120" w:line="288" w:lineRule="auto"/>
        <w:ind w:left="0"/>
        <w:jc w:val="left"/>
      </w:pPr>
      <w:r>
        <w:rPr>
          <w:rFonts w:eastAsia="等线" w:ascii="Arial" w:cs="Arial" w:hAnsi="Arial"/>
          <w:sz w:val="22"/>
        </w:rPr>
        <w:t>在 Channel Sounding 测距过程中，单设备场景下接收信号可以表示为一个复数基带信号，其形式为：</w:t>
      </w:r>
    </w:p>
    <w:p>
      <w:pPr>
        <w:spacing w:before="120" w:after="120" w:line="288" w:lineRule="auto"/>
        <w:ind w:left="0"/>
        <w:jc w:val="center"/>
      </w:pPr>
      <w:r>
        <w:drawing>
          <wp:inline distT="0" distR="0" distB="0" distL="0">
            <wp:extent cx="1828800" cy="5715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1828800" cy="571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其中，AAA 表示信号幅度，ϕ\phiϕ 表示信号相位。对于频率为 fkf_kfk 的单音信号，其相位与传播距离 ddd 之间满足如下关系：</w:t>
      </w:r>
    </w:p>
    <w:p>
      <w:pPr>
        <w:spacing w:before="120" w:after="120" w:line="288" w:lineRule="auto"/>
        <w:ind w:left="0"/>
        <w:jc w:val="center"/>
      </w:pPr>
      <w:r>
        <w:drawing>
          <wp:inline distT="0" distR="0" distB="0" distL="0">
            <wp:extent cx="2305050" cy="8763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2305050" cy="876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其中，ccc 为光速，ϕ0\phi_0ϕ0 为由设备本振及硬件引入的初始相位偏移。</w:t>
      </w:r>
    </w:p>
    <w:p>
      <w:pPr>
        <w:spacing w:before="120" w:after="120" w:line="288" w:lineRule="auto"/>
        <w:ind w:left="0"/>
        <w:jc w:val="left"/>
      </w:pPr>
      <w:r>
        <w:rPr>
          <w:rFonts w:eastAsia="等线" w:ascii="Arial" w:cs="Arial" w:hAnsi="Arial"/>
          <w:sz w:val="22"/>
        </w:rPr>
        <w:t>在 Channel Sounding 机制中，通过结合本地测量（local IQ）与对端测量（peer IQ）进行复数运算，可以消除初始相位偏移 ϕ0\phi_0ϕ0，使得测量结果主要反映信号传播路径所引入的相位变化，从而实现基于相位的距离估计。</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3.2.2 多设备信号叠加模型</w:t>
      </w:r>
      <w:bookmarkEnd w:id="27"/>
    </w:p>
    <w:p>
      <w:pPr>
        <w:spacing w:before="120" w:after="120" w:line="288" w:lineRule="auto"/>
        <w:ind w:left="0"/>
        <w:jc w:val="left"/>
      </w:pPr>
      <w:r>
        <w:rPr>
          <w:rFonts w:eastAsia="等线" w:ascii="Arial" w:cs="Arial" w:hAnsi="Arial"/>
          <w:sz w:val="22"/>
        </w:rPr>
        <w:t>在多设备场景下，假设系统中存在 N 个 Reflector 同时参与测距，则接收端获得的信号可以表示为多个设备信号的叠加：</w:t>
      </w:r>
    </w:p>
    <w:p>
      <w:pPr>
        <w:spacing w:before="120" w:after="120" w:line="288" w:lineRule="auto"/>
        <w:ind w:left="0"/>
        <w:jc w:val="center"/>
      </w:pPr>
      <w:r>
        <w:drawing>
          <wp:inline distT="0" distR="0" distB="0" distL="0">
            <wp:extent cx="2143125" cy="11239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2143125" cy="1123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w:t>
      </w:r>
    </w:p>
    <w:p>
      <w:pPr>
        <w:numPr>
          <w:numId w:val="3"/>
        </w:numPr>
        <w:spacing w:before="120" w:after="120" w:line="288" w:lineRule="auto"/>
        <w:ind w:left="0"/>
        <w:jc w:val="left"/>
      </w:pPr>
      <w:r>
        <w:rPr>
          <w:rFonts w:eastAsia="等线" w:ascii="Arial" w:cs="Arial" w:hAnsi="Arial"/>
          <w:sz w:val="22"/>
        </w:rPr>
        <w:t xml:space="preserve">AiA_iAi 为第 iii 个设备信号幅度 </w:t>
      </w:r>
    </w:p>
    <w:p>
      <w:pPr>
        <w:numPr>
          <w:numId w:val="4"/>
        </w:numPr>
        <w:spacing w:before="120" w:after="120" w:line="288" w:lineRule="auto"/>
        <w:ind w:left="0"/>
        <w:jc w:val="left"/>
      </w:pPr>
      <w:r>
        <w:rPr>
          <w:rFonts w:eastAsia="等线" w:ascii="Arial" w:cs="Arial" w:hAnsi="Arial"/>
          <w:sz w:val="22"/>
        </w:rPr>
        <w:t xml:space="preserve">ϕi\phi_iϕi 为对应信号相位 </w:t>
      </w:r>
    </w:p>
    <w:p>
      <w:pPr>
        <w:numPr>
          <w:numId w:val="5"/>
        </w:numPr>
        <w:spacing w:before="120" w:after="120" w:line="288" w:lineRule="auto"/>
        <w:ind w:left="0"/>
        <w:jc w:val="left"/>
      </w:pPr>
      <w:r>
        <w:rPr>
          <w:rFonts w:eastAsia="等线" w:ascii="Arial" w:cs="Arial" w:hAnsi="Arial"/>
          <w:sz w:val="22"/>
        </w:rPr>
        <w:t xml:space="preserve">NNN 为参与测距的设备数量 </w:t>
      </w:r>
    </w:p>
    <w:p>
      <w:pPr>
        <w:spacing w:before="120" w:after="120" w:line="288" w:lineRule="auto"/>
        <w:ind w:left="0"/>
        <w:jc w:val="left"/>
      </w:pPr>
      <w:r>
        <w:rPr>
          <w:rFonts w:eastAsia="等线" w:ascii="Arial" w:cs="Arial" w:hAnsi="Arial"/>
          <w:sz w:val="22"/>
        </w:rPr>
        <w:t>对于不同设备，其相位满足：</w:t>
      </w:r>
    </w:p>
    <w:p>
      <w:pPr>
        <w:spacing w:before="120" w:after="120" w:line="288" w:lineRule="auto"/>
        <w:ind w:left="0"/>
        <w:jc w:val="center"/>
      </w:pPr>
      <w:r>
        <w:drawing>
          <wp:inline distT="0" distR="0" distB="0" distL="0">
            <wp:extent cx="2571750" cy="8572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2571750" cy="857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由于不同设备具有不同的传播距离 did_idi 以及独立的初始相位 ϕ0,i\phi_{0,i}ϕ0,i，因此在单一频率信道上进行观测时，叠加信号难以分解为各个独立分量，从而无法直接获得某一特定设备的距离信息。</w:t>
      </w:r>
    </w:p>
    <w:p>
      <w:pPr>
        <w:spacing w:before="120" w:after="120" w:line="288" w:lineRule="auto"/>
        <w:ind w:left="0"/>
        <w:jc w:val="left"/>
      </w:pPr>
      <w:r>
        <w:rPr>
          <w:rFonts w:eastAsia="等线" w:ascii="Arial" w:cs="Arial" w:hAnsi="Arial"/>
          <w:sz w:val="22"/>
        </w:rPr>
        <w:t>此外，在蓝牙跳频机制下，各设备在不同信道上的本振相位具有随机性，这进一步加剧了信号分离的困难。因此，需要引入额外的观测维度以实现对目标设备信号的区分。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3.3 多设备测距问题建模</w:t>
      </w:r>
      <w:bookmarkEnd w:id="28"/>
    </w:p>
    <w:p>
      <w:pPr>
        <w:spacing w:before="120" w:after="120" w:line="288" w:lineRule="auto"/>
        <w:ind w:left="0"/>
        <w:jc w:val="left"/>
      </w:pPr>
      <w:r>
        <w:rPr>
          <w:rFonts w:eastAsia="等线" w:ascii="Arial" w:cs="Arial" w:hAnsi="Arial"/>
          <w:sz w:val="22"/>
        </w:rPr>
        <w:t>为解决多设备信号叠加带来的测距困难，需要对问题进行形式化建模。在 Channel Sounding 机制中，Initiator 可获得两类测量数据：</w:t>
      </w:r>
    </w:p>
    <w:p>
      <w:pPr>
        <w:numPr>
          <w:numId w:val="6"/>
        </w:numPr>
        <w:spacing w:before="120" w:after="120" w:line="288" w:lineRule="auto"/>
        <w:ind w:left="0"/>
        <w:jc w:val="left"/>
      </w:pPr>
      <w:r>
        <w:rPr>
          <w:rFonts w:eastAsia="等线" w:ascii="Arial" w:cs="Arial" w:hAnsi="Arial"/>
          <w:sz w:val="22"/>
        </w:rPr>
        <w:t xml:space="preserve"> 本地测量（local IQ）：接收端测得的复数信号 </w:t>
      </w:r>
    </w:p>
    <w:p>
      <w:pPr>
        <w:numPr>
          <w:numId w:val="7"/>
        </w:numPr>
        <w:spacing w:before="120" w:after="120" w:line="288" w:lineRule="auto"/>
        <w:ind w:left="0"/>
        <w:jc w:val="left"/>
      </w:pPr>
      <w:r>
        <w:rPr>
          <w:rFonts w:eastAsia="等线" w:ascii="Arial" w:cs="Arial" w:hAnsi="Arial"/>
          <w:sz w:val="22"/>
        </w:rPr>
        <w:t xml:space="preserve"> 对端测量（peer IQ）：Reflector 返回的测量结果 </w:t>
      </w:r>
    </w:p>
    <w:p>
      <w:pPr>
        <w:spacing w:before="120" w:after="120" w:line="288" w:lineRule="auto"/>
        <w:ind w:left="0"/>
        <w:jc w:val="left"/>
      </w:pPr>
      <w:r>
        <w:rPr>
          <w:rFonts w:eastAsia="等线" w:ascii="Arial" w:cs="Arial" w:hAnsi="Arial"/>
          <w:sz w:val="22"/>
        </w:rPr>
        <w:t>通过将 local IQ 与某一目标设备的 peer IQ 进行复数运算，可以构造如下组合信号：</w:t>
      </w:r>
    </w:p>
    <w:p>
      <w:pPr>
        <w:spacing w:before="120" w:after="120" w:line="288" w:lineRule="auto"/>
        <w:ind w:left="0"/>
        <w:jc w:val="center"/>
      </w:pPr>
      <w:r>
        <w:drawing>
          <wp:inline distT="0" distR="0" distB="0" distL="0">
            <wp:extent cx="2886075" cy="6858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2886075" cy="685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对于目标设备，其初始相位可以被有效抵消，从而得到：</w:t>
      </w:r>
    </w:p>
    <w:p>
      <w:pPr>
        <w:spacing w:before="120" w:after="120" w:line="288" w:lineRule="auto"/>
        <w:ind w:left="0"/>
        <w:jc w:val="center"/>
      </w:pPr>
      <w:r>
        <w:drawing>
          <wp:inline distT="0" distR="0" distB="0" distL="0">
            <wp:extent cx="2552700" cy="7239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2552700" cy="723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而对于非目标设备，由于其 peer IQ 不匹配，初始相位无法抵消，其相位项表现为随机扰动：</w:t>
      </w:r>
    </w:p>
    <w:p>
      <w:pPr>
        <w:spacing w:before="120" w:after="120" w:line="288" w:lineRule="auto"/>
        <w:ind w:left="0"/>
        <w:jc w:val="center"/>
      </w:pPr>
      <w:r>
        <w:drawing>
          <wp:inline distT="0" distR="0" distB="0" distL="0">
            <wp:extent cx="2990850" cy="6858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2990850" cy="685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 Δϕi\Delta\phi_iΔϕi 表示未被消除的随机相位项。</w:t>
      </w:r>
    </w:p>
    <w:p>
      <w:pPr>
        <w:spacing w:before="120" w:after="120" w:line="288" w:lineRule="auto"/>
        <w:ind w:left="0"/>
        <w:jc w:val="left"/>
      </w:pPr>
      <w:r>
        <w:rPr>
          <w:rFonts w:eastAsia="等线" w:ascii="Arial" w:cs="Arial" w:hAnsi="Arial"/>
          <w:sz w:val="22"/>
        </w:rPr>
        <w:t>因此，在多频观测条件下，可以将问题转化为：</w:t>
      </w:r>
    </w:p>
    <w:p>
      <w:pPr>
        <w:spacing w:before="120" w:after="120" w:line="288" w:lineRule="auto"/>
        <w:ind w:left="0"/>
        <w:jc w:val="left"/>
      </w:pPr>
      <w:r>
        <w:rPr>
          <w:rFonts w:eastAsia="等线" w:ascii="Arial" w:cs="Arial" w:hAnsi="Arial"/>
          <w:sz w:val="22"/>
        </w:rPr>
        <w:t>在多个频率信道 fkf_kfk 上，利用相位变化规律，从叠加信号中识别满足一致性特征的目标设备信号，并估计其传播距离 ddd。</w:t>
      </w:r>
    </w:p>
    <w:p>
      <w:pPr>
        <w:spacing w:before="120" w:after="120" w:line="288" w:lineRule="auto"/>
        <w:ind w:left="0"/>
        <w:jc w:val="left"/>
      </w:pPr>
      <w:r>
        <w:rPr>
          <w:rFonts w:eastAsia="等线" w:ascii="Arial" w:cs="Arial" w:hAnsi="Arial"/>
          <w:sz w:val="22"/>
        </w:rPr>
        <w:t>该问题本质上属于</w:t>
      </w:r>
      <w:r>
        <w:rPr>
          <w:rFonts w:eastAsia="等线" w:ascii="Arial" w:cs="Arial" w:hAnsi="Arial"/>
          <w:b w:val="true"/>
          <w:sz w:val="22"/>
        </w:rPr>
        <w:t>在频率维度上进行信号分离与参数估计的问题</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3.4 基于多频相位一致性的距离估计方法</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3.4.1 方法基本思想</w:t>
      </w:r>
      <w:bookmarkEnd w:id="30"/>
    </w:p>
    <w:p>
      <w:pPr>
        <w:spacing w:before="120" w:after="120" w:line="288" w:lineRule="auto"/>
        <w:ind w:left="0"/>
        <w:jc w:val="left"/>
      </w:pPr>
      <w:r>
        <w:rPr>
          <w:rFonts w:eastAsia="等线" w:ascii="Arial" w:cs="Arial" w:hAnsi="Arial"/>
          <w:sz w:val="22"/>
        </w:rPr>
        <w:t>在多设备叠加场景中，尽管各设备信号在单一频率上难以区分，但在多频观测条件下，不同设备的相位变化呈现出不同的统计特性：</w:t>
      </w:r>
    </w:p>
    <w:p>
      <w:pPr>
        <w:numPr>
          <w:numId w:val="8"/>
        </w:numPr>
        <w:spacing w:before="120" w:after="120" w:line="288" w:lineRule="auto"/>
        <w:ind w:left="0"/>
        <w:jc w:val="left"/>
      </w:pPr>
      <w:r>
        <w:rPr>
          <w:rFonts w:eastAsia="等线" w:ascii="Arial" w:cs="Arial" w:hAnsi="Arial"/>
          <w:b w:val="true"/>
          <w:sz w:val="22"/>
        </w:rPr>
        <w:t>目标设备信号</w:t>
      </w:r>
      <w:r>
        <w:rPr>
          <w:rFonts w:eastAsia="等线" w:ascii="Arial" w:cs="Arial" w:hAnsi="Arial"/>
          <w:sz w:val="22"/>
        </w:rPr>
        <w:t xml:space="preserve">：在不同频率信道上，其相位变化满足线性关系，与传播距离具有确定映射关系 </w:t>
      </w:r>
    </w:p>
    <w:p>
      <w:pPr>
        <w:numPr>
          <w:numId w:val="9"/>
        </w:numPr>
        <w:spacing w:before="120" w:after="120" w:line="288" w:lineRule="auto"/>
        <w:ind w:left="0"/>
        <w:jc w:val="left"/>
      </w:pPr>
      <w:r>
        <w:rPr>
          <w:rFonts w:eastAsia="等线" w:ascii="Arial" w:cs="Arial" w:hAnsi="Arial"/>
          <w:b w:val="true"/>
          <w:sz w:val="22"/>
        </w:rPr>
        <w:t>非目标设备信号</w:t>
      </w:r>
      <w:r>
        <w:rPr>
          <w:rFonts w:eastAsia="等线" w:ascii="Arial" w:cs="Arial" w:hAnsi="Arial"/>
          <w:sz w:val="22"/>
        </w:rPr>
        <w:t xml:space="preserve">：由于初始相位未被抵消，在不同频率上表现为随机扰动 </w:t>
      </w:r>
    </w:p>
    <w:p>
      <w:pPr>
        <w:spacing w:before="120" w:after="120" w:line="288" w:lineRule="auto"/>
        <w:ind w:left="0"/>
        <w:jc w:val="left"/>
      </w:pPr>
      <w:r>
        <w:rPr>
          <w:rFonts w:eastAsia="等线" w:ascii="Arial" w:cs="Arial" w:hAnsi="Arial"/>
          <w:sz w:val="22"/>
        </w:rPr>
        <w:t>因此，可以利用“多频相位一致性”作为判别依据，将目标信号与干扰信号区分开来。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3.4.2 数学模型与一致性分析</w:t>
      </w:r>
      <w:bookmarkEnd w:id="31"/>
    </w:p>
    <w:p>
      <w:pPr>
        <w:spacing w:before="120" w:after="120" w:line="288" w:lineRule="auto"/>
        <w:ind w:left="0"/>
        <w:jc w:val="left"/>
      </w:pPr>
      <w:r>
        <w:rPr>
          <w:rFonts w:eastAsia="等线" w:ascii="Arial" w:cs="Arial" w:hAnsi="Arial"/>
          <w:sz w:val="22"/>
        </w:rPr>
        <w:t>对于目标设备，其在多个频率信道上的相位满足：</w:t>
      </w:r>
    </w:p>
    <w:p>
      <w:pPr>
        <w:spacing w:before="120" w:after="120" w:line="288" w:lineRule="auto"/>
        <w:ind w:left="0"/>
        <w:jc w:val="center"/>
      </w:pPr>
      <w:r>
        <w:drawing>
          <wp:inline distT="0" distR="0" distB="0" distL="0">
            <wp:extent cx="2019300" cy="6953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2019300" cy="695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可以看出，相位随频率呈线性变化，其斜率与距离 ddd 成正比。</w:t>
      </w:r>
    </w:p>
    <w:p>
      <w:pPr>
        <w:spacing w:before="120" w:after="120" w:line="288" w:lineRule="auto"/>
        <w:ind w:left="0"/>
        <w:jc w:val="left"/>
      </w:pPr>
      <w:r>
        <w:rPr>
          <w:rFonts w:eastAsia="等线" w:ascii="Arial" w:cs="Arial" w:hAnsi="Arial"/>
          <w:sz w:val="22"/>
        </w:rPr>
        <w:t>定义距离候选值 d^\hat{d}d^，构造对应的理论相位：</w:t>
      </w:r>
    </w:p>
    <w:p>
      <w:pPr>
        <w:spacing w:before="120" w:after="120" w:line="288" w:lineRule="auto"/>
        <w:ind w:left="0"/>
        <w:jc w:val="center"/>
      </w:pPr>
      <w:r>
        <w:drawing>
          <wp:inline distT="0" distR="0" distB="0" distL="0">
            <wp:extent cx="2133600" cy="8001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2133600" cy="800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若 d^=d\hat{d} = dd^=d，则观测相位与理论相位之间具有最大一致性；反之则表现为不一致。</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3.4.3 距离估计方法</w:t>
      </w:r>
      <w:bookmarkEnd w:id="32"/>
    </w:p>
    <w:p>
      <w:pPr>
        <w:spacing w:before="120" w:after="120" w:line="288" w:lineRule="auto"/>
        <w:ind w:left="0"/>
        <w:jc w:val="left"/>
      </w:pPr>
      <w:r>
        <w:rPr>
          <w:rFonts w:eastAsia="等线" w:ascii="Arial" w:cs="Arial" w:hAnsi="Arial"/>
          <w:sz w:val="22"/>
        </w:rPr>
        <w:t>基于上述分析，可以构造距离搜索方法。定义一致性度量函数：</w:t>
      </w:r>
    </w:p>
    <w:p>
      <w:pPr>
        <w:spacing w:before="120" w:after="120" w:line="288" w:lineRule="auto"/>
        <w:ind w:left="0"/>
        <w:jc w:val="center"/>
      </w:pPr>
      <w:r>
        <w:drawing>
          <wp:inline distT="0" distR="0" distB="0" distL="0">
            <wp:extent cx="3228975" cy="9810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3228975" cy="981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其中：</w:t>
      </w:r>
    </w:p>
    <w:p>
      <w:pPr>
        <w:numPr>
          <w:numId w:val="10"/>
        </w:numPr>
        <w:spacing w:before="120" w:after="120" w:line="288" w:lineRule="auto"/>
        <w:ind w:left="0"/>
        <w:jc w:val="left"/>
      </w:pPr>
      <w:r>
        <w:rPr>
          <w:rFonts w:eastAsia="等线" w:ascii="Arial" w:cs="Arial" w:hAnsi="Arial"/>
          <w:sz w:val="22"/>
        </w:rPr>
        <w:t xml:space="preserve">KKK 为测量频率数量 </w:t>
      </w:r>
    </w:p>
    <w:p>
      <w:pPr>
        <w:numPr>
          <w:numId w:val="11"/>
        </w:numPr>
        <w:spacing w:before="120" w:after="120" w:line="288" w:lineRule="auto"/>
        <w:ind w:left="0"/>
        <w:jc w:val="left"/>
      </w:pPr>
      <w:r>
        <w:rPr>
          <w:rFonts w:eastAsia="等线" w:ascii="Arial" w:cs="Arial" w:hAnsi="Arial"/>
          <w:sz w:val="22"/>
        </w:rPr>
        <w:t xml:space="preserve">z(fk)z(f_k)z(fk) 为组合后的复数测量值 </w:t>
      </w:r>
    </w:p>
    <w:p>
      <w:pPr>
        <w:spacing w:before="120" w:after="120" w:line="288" w:lineRule="auto"/>
        <w:ind w:left="0"/>
        <w:jc w:val="left"/>
      </w:pPr>
      <w:r>
        <w:rPr>
          <w:rFonts w:eastAsia="等线" w:ascii="Arial" w:cs="Arial" w:hAnsi="Arial"/>
          <w:sz w:val="22"/>
        </w:rPr>
        <w:t>通过遍历候选距离 d^\hat{d}d^，寻找使 J(d^)J(\hat{d})J(d^) 最大的距离值：</w:t>
      </w:r>
    </w:p>
    <w:p>
      <w:pPr>
        <w:spacing w:before="120" w:after="120" w:line="288" w:lineRule="auto"/>
        <w:ind w:left="0"/>
        <w:jc w:val="center"/>
      </w:pPr>
      <w:r>
        <w:drawing>
          <wp:inline distT="0" distR="0" distB="0" distL="0">
            <wp:extent cx="2076450" cy="8477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2076450" cy="847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该过程可以理解为在距离域进行匹配滤波或相干累积：</w:t>
      </w:r>
    </w:p>
    <w:p>
      <w:pPr>
        <w:numPr>
          <w:numId w:val="12"/>
        </w:numPr>
        <w:spacing w:before="120" w:after="120" w:line="288" w:lineRule="auto"/>
        <w:ind w:left="0"/>
        <w:jc w:val="left"/>
      </w:pPr>
      <w:r>
        <w:rPr>
          <w:rFonts w:eastAsia="等线" w:ascii="Arial" w:cs="Arial" w:hAnsi="Arial"/>
          <w:sz w:val="22"/>
        </w:rPr>
        <w:t xml:space="preserve"> 对于目标设备：各频率分量相位对齐，累积结果增强 </w:t>
      </w:r>
    </w:p>
    <w:p>
      <w:pPr>
        <w:numPr>
          <w:numId w:val="13"/>
        </w:numPr>
        <w:spacing w:before="120" w:after="120" w:line="288" w:lineRule="auto"/>
        <w:ind w:left="0"/>
        <w:jc w:val="left"/>
      </w:pPr>
      <w:r>
        <w:rPr>
          <w:rFonts w:eastAsia="等线" w:ascii="Arial" w:cs="Arial" w:hAnsi="Arial"/>
          <w:sz w:val="22"/>
        </w:rPr>
        <w:t xml:space="preserve"> 对于干扰设备：相位随机，累积结果相互抵消 </w:t>
      </w:r>
    </w:p>
    <w:p>
      <w:pPr>
        <w:spacing w:before="120" w:after="120" w:line="288" w:lineRule="auto"/>
        <w:ind w:left="0"/>
        <w:jc w:val="left"/>
      </w:pPr>
      <w:r>
        <w:rPr>
          <w:rFonts w:eastAsia="等线" w:ascii="Arial" w:cs="Arial" w:hAnsi="Arial"/>
          <w:sz w:val="22"/>
        </w:rPr>
        <w:t>从而实现对目标设备信号的增强与干扰抑制。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3.5 方法分析</w:t>
      </w:r>
      <w:bookmarkEnd w:id="33"/>
    </w:p>
    <w:p>
      <w:pPr>
        <w:spacing w:before="120" w:after="120" w:line="288" w:lineRule="auto"/>
        <w:ind w:left="0"/>
        <w:jc w:val="left"/>
      </w:pPr>
      <w:r>
        <w:rPr>
          <w:rFonts w:eastAsia="等线" w:ascii="Arial" w:cs="Arial" w:hAnsi="Arial"/>
          <w:sz w:val="22"/>
        </w:rPr>
        <w:t>上述方法利用 Channel Sounding 提供的双向测量机制与多频观测能力，实现了在多设备信号叠加情况下的距离估计。其主要特点如下：</w:t>
      </w:r>
    </w:p>
    <w:p>
      <w:pPr>
        <w:spacing w:before="120" w:after="120" w:line="288" w:lineRule="auto"/>
        <w:ind w:left="0"/>
        <w:jc w:val="left"/>
      </w:pPr>
      <w:r>
        <w:rPr>
          <w:rFonts w:eastAsia="等线" w:ascii="Arial" w:cs="Arial" w:hAnsi="Arial"/>
          <w:sz w:val="22"/>
        </w:rPr>
        <w:t>首先，在抗干扰能力方面，该方法通过相位一致性约束，将非目标设备信号转化为非相干干扰，在多频累积过程中得到有效抑制，因此适用于多设备并发场景。</w:t>
      </w:r>
    </w:p>
    <w:p>
      <w:pPr>
        <w:spacing w:before="120" w:after="120" w:line="288" w:lineRule="auto"/>
        <w:ind w:left="0"/>
        <w:jc w:val="left"/>
      </w:pPr>
      <w:r>
        <w:rPr>
          <w:rFonts w:eastAsia="等线" w:ascii="Arial" w:cs="Arial" w:hAnsi="Arial"/>
          <w:sz w:val="22"/>
        </w:rPr>
        <w:t>其次，在实现复杂度方面，该方法主要基于距离搜索与复数运算，计算复杂度随候选距离数量和频率数量线性增长，具有较好的工程可实现性。</w:t>
      </w:r>
    </w:p>
    <w:p>
      <w:pPr>
        <w:spacing w:before="120" w:after="120" w:line="288" w:lineRule="auto"/>
        <w:ind w:left="0"/>
        <w:jc w:val="left"/>
      </w:pPr>
      <w:r>
        <w:rPr>
          <w:rFonts w:eastAsia="等线" w:ascii="Arial" w:cs="Arial" w:hAnsi="Arial"/>
          <w:sz w:val="22"/>
        </w:rPr>
        <w:t>此外，与传统 RTT 测距方法相比，该方法充分利用相位信息，能够在较低带宽条件下获得更高的测距分辨率，同时通过多频观测降低随机误差的影响。</w:t>
      </w:r>
    </w:p>
    <w:p>
      <w:pPr>
        <w:spacing w:before="120" w:after="120" w:line="288" w:lineRule="auto"/>
        <w:ind w:left="0"/>
        <w:jc w:val="left"/>
      </w:pPr>
      <w:r>
        <w:rPr>
          <w:rFonts w:eastAsia="等线" w:ascii="Arial" w:cs="Arial" w:hAnsi="Arial"/>
          <w:sz w:val="22"/>
        </w:rPr>
        <w:t>需要指出的是，该方法的性能仍然受到多径效应、频率偏差以及测量噪声等因素影响，在复杂环境中可能出现误差累积问题。因此，有必要在后续章节中通过仿真与实验对其性能进行验证与分析。</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3.6 本章小结</w:t>
      </w:r>
      <w:bookmarkEnd w:id="34"/>
    </w:p>
    <w:p>
      <w:pPr>
        <w:spacing w:before="120" w:after="120" w:line="288" w:lineRule="auto"/>
        <w:ind w:left="0"/>
        <w:jc w:val="left"/>
      </w:pPr>
      <w:r>
        <w:rPr>
          <w:rFonts w:eastAsia="等线" w:ascii="Arial" w:cs="Arial" w:hAnsi="Arial"/>
          <w:sz w:val="22"/>
        </w:rPr>
        <w:t>本章围绕多设备并发测距问题，首先建立了基于 BLE Channel Sounding 的系统模型，并分析了多设备信号叠加带来的测距困难。在此基础上，构建了多设备信号模型与测距问题的数学描述。</w:t>
      </w:r>
    </w:p>
    <w:p>
      <w:pPr>
        <w:spacing w:before="120" w:after="120" w:line="288" w:lineRule="auto"/>
        <w:ind w:left="0"/>
        <w:jc w:val="left"/>
      </w:pPr>
      <w:r>
        <w:rPr>
          <w:rFonts w:eastAsia="等线" w:ascii="Arial" w:cs="Arial" w:hAnsi="Arial"/>
          <w:sz w:val="22"/>
        </w:rPr>
        <w:t>进一步地，提出了一种基于多频相位一致性的距离估计方法，通过利用目标设备信号在频率维度上的相干特性，实现了在叠加信号中的有效提取。该方法在理论上具备较好的抗干扰能力与工程可实现性，为后续仿真验证与实际系统实现提供了方法基础。</w:t>
      </w:r>
    </w:p>
    <w:p>
      <w:pPr>
        <w:pStyle w:val="1"/>
        <w:spacing w:before="380" w:after="140" w:line="288" w:lineRule="auto"/>
        <w:ind w:left="0"/>
        <w:jc w:val="left"/>
        <w:outlineLvl w:val="0"/>
      </w:pPr>
      <w:bookmarkStart w:name="heading_35" w:id="35"/>
      <w:r>
        <w:rPr>
          <w:rFonts w:eastAsia="等线" w:ascii="Arial" w:cs="Arial" w:hAnsi="Arial"/>
          <w:b w:val="true"/>
          <w:color w:val="d83931"/>
          <w:sz w:val="36"/>
        </w:rPr>
        <w:t>实验和结果分析</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4.1 实验系统总体架构</w:t>
      </w:r>
      <w:bookmarkEnd w:id="36"/>
    </w:p>
    <w:p>
      <w:pPr>
        <w:spacing w:before="120" w:after="120" w:line="288" w:lineRule="auto"/>
        <w:ind w:left="0"/>
        <w:jc w:val="left"/>
      </w:pPr>
      <w:r>
        <w:rPr>
          <w:rFonts w:eastAsia="等线" w:ascii="Arial" w:cs="Arial" w:hAnsi="Arial"/>
          <w:sz w:val="22"/>
        </w:rPr>
        <w:t>👉 对标学长 4.1 + 4.2</w:t>
      </w:r>
    </w:p>
    <w:p>
      <w:pPr>
        <w:spacing w:before="120" w:after="120" w:line="288" w:lineRule="auto"/>
        <w:ind w:left="0"/>
        <w:jc w:val="left"/>
      </w:pPr>
      <w:r>
        <w:rPr>
          <w:rFonts w:eastAsia="等线" w:ascii="Arial" w:cs="Arial" w:hAnsi="Arial"/>
          <w:sz w:val="22"/>
        </w:rPr>
        <w:t>写：</w:t>
      </w:r>
    </w:p>
    <w:p>
      <w:pPr>
        <w:numPr>
          <w:numId w:val="14"/>
        </w:numPr>
        <w:spacing w:before="120" w:after="120" w:line="288" w:lineRule="auto"/>
        <w:ind w:left="0"/>
        <w:jc w:val="left"/>
      </w:pPr>
      <w:r>
        <w:rPr>
          <w:rFonts w:eastAsia="等线" w:ascii="Arial" w:cs="Arial" w:hAnsi="Arial"/>
          <w:sz w:val="22"/>
        </w:rPr>
        <w:t xml:space="preserve"> Python仿真 + USRP系统 </w:t>
      </w:r>
    </w:p>
    <w:p>
      <w:pPr>
        <w:numPr>
          <w:numId w:val="15"/>
        </w:numPr>
        <w:spacing w:before="120" w:after="120" w:line="288" w:lineRule="auto"/>
        <w:ind w:left="0"/>
        <w:jc w:val="left"/>
      </w:pPr>
      <w:r>
        <w:rPr>
          <w:rFonts w:eastAsia="等线" w:ascii="Arial" w:cs="Arial" w:hAnsi="Arial"/>
          <w:sz w:val="22"/>
        </w:rPr>
        <w:t xml:space="preserve"> 两部分结构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4.2 基于Python的信道仿真验证</w:t>
      </w:r>
      <w:bookmarkEnd w:id="37"/>
    </w:p>
    <w:p>
      <w:pPr>
        <w:spacing w:before="120" w:after="120" w:line="288" w:lineRule="auto"/>
        <w:ind w:left="0"/>
        <w:jc w:val="left"/>
      </w:pPr>
      <w:r>
        <w:rPr>
          <w:rFonts w:eastAsia="等线" w:ascii="Arial" w:cs="Arial" w:hAnsi="Arial"/>
          <w:sz w:val="22"/>
        </w:rPr>
        <w:t>👉 这是你比学长强的地方（一定要写好）</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8" w:id="38"/>
      <w:r>
        <w:rPr>
          <w:rFonts w:eastAsia="等线" w:ascii="Arial" w:cs="Arial" w:hAnsi="Arial"/>
          <w:b w:val="true"/>
          <w:sz w:val="30"/>
        </w:rPr>
        <w:t>4.2.1 仿真模型构建</w:t>
      </w:r>
      <w:bookmarkEnd w:id="38"/>
    </w:p>
    <w:p>
      <w:pPr>
        <w:spacing w:before="120" w:after="120" w:line="288" w:lineRule="auto"/>
        <w:ind w:left="0"/>
        <w:jc w:val="left"/>
      </w:pPr>
      <w:r>
        <w:rPr>
          <w:rFonts w:eastAsia="等线" w:ascii="Arial" w:cs="Arial" w:hAnsi="Arial"/>
          <w:sz w:val="22"/>
        </w:rPr>
        <w:t>写：</w:t>
      </w:r>
    </w:p>
    <w:p>
      <w:pPr>
        <w:numPr>
          <w:numId w:val="16"/>
        </w:numPr>
        <w:spacing w:before="120" w:after="120" w:line="288" w:lineRule="auto"/>
        <w:ind w:left="0"/>
        <w:jc w:val="left"/>
      </w:pPr>
      <w:r>
        <w:rPr>
          <w:rFonts w:eastAsia="等线" w:ascii="Arial" w:cs="Arial" w:hAnsi="Arial"/>
          <w:sz w:val="22"/>
        </w:rPr>
        <w:t xml:space="preserve"> 多设备信号生成 </w:t>
      </w:r>
    </w:p>
    <w:p>
      <w:pPr>
        <w:numPr>
          <w:numId w:val="17"/>
        </w:numPr>
        <w:spacing w:before="120" w:after="120" w:line="288" w:lineRule="auto"/>
        <w:ind w:left="0"/>
        <w:jc w:val="left"/>
      </w:pPr>
      <w:r>
        <w:rPr>
          <w:rFonts w:eastAsia="等线" w:ascii="Arial" w:cs="Arial" w:hAnsi="Arial"/>
          <w:sz w:val="22"/>
        </w:rPr>
        <w:t xml:space="preserve"> 噪声模型 </w:t>
      </w:r>
    </w:p>
    <w:p>
      <w:pPr>
        <w:numPr>
          <w:numId w:val="18"/>
        </w:numPr>
        <w:spacing w:before="120" w:after="120" w:line="288" w:lineRule="auto"/>
        <w:ind w:left="0"/>
        <w:jc w:val="left"/>
      </w:pPr>
      <w:r>
        <w:rPr>
          <w:rFonts w:eastAsia="等线" w:ascii="Arial" w:cs="Arial" w:hAnsi="Arial"/>
          <w:sz w:val="22"/>
        </w:rPr>
        <w:t xml:space="preserve"> 多径（可选）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9" w:id="39"/>
      <w:r>
        <w:rPr>
          <w:rFonts w:eastAsia="等线" w:ascii="Arial" w:cs="Arial" w:hAnsi="Arial"/>
          <w:b w:val="true"/>
          <w:sz w:val="30"/>
        </w:rPr>
        <w:t>4.2.2 仿真参数设置</w:t>
      </w:r>
      <w:bookmarkEnd w:id="39"/>
    </w:p>
    <w:p>
      <w:pPr>
        <w:spacing w:before="120" w:after="120" w:line="288" w:lineRule="auto"/>
        <w:ind w:left="0"/>
        <w:jc w:val="left"/>
      </w:pPr>
      <w:r>
        <w:rPr>
          <w:rFonts w:eastAsia="等线" w:ascii="Arial" w:cs="Arial" w:hAnsi="Arial"/>
          <w:sz w:val="22"/>
        </w:rPr>
        <w:t>写：</w:t>
      </w:r>
    </w:p>
    <w:p>
      <w:pPr>
        <w:numPr>
          <w:numId w:val="19"/>
        </w:numPr>
        <w:spacing w:before="120" w:after="120" w:line="288" w:lineRule="auto"/>
        <w:ind w:left="0"/>
        <w:jc w:val="left"/>
      </w:pPr>
      <w:r>
        <w:rPr>
          <w:rFonts w:eastAsia="等线" w:ascii="Arial" w:cs="Arial" w:hAnsi="Arial"/>
          <w:sz w:val="22"/>
        </w:rPr>
        <w:t xml:space="preserve"> 频率数量 </w:t>
      </w:r>
    </w:p>
    <w:p>
      <w:pPr>
        <w:numPr>
          <w:numId w:val="20"/>
        </w:numPr>
        <w:spacing w:before="120" w:after="120" w:line="288" w:lineRule="auto"/>
        <w:ind w:left="0"/>
        <w:jc w:val="left"/>
      </w:pPr>
      <w:r>
        <w:rPr>
          <w:rFonts w:eastAsia="等线" w:ascii="Arial" w:cs="Arial" w:hAnsi="Arial"/>
          <w:sz w:val="22"/>
        </w:rPr>
        <w:t xml:space="preserve"> 设备数量 </w:t>
      </w:r>
    </w:p>
    <w:p>
      <w:pPr>
        <w:numPr>
          <w:numId w:val="21"/>
        </w:numPr>
        <w:spacing w:before="120" w:after="120" w:line="288" w:lineRule="auto"/>
        <w:ind w:left="0"/>
        <w:jc w:val="left"/>
      </w:pPr>
      <w:r>
        <w:rPr>
          <w:rFonts w:eastAsia="等线" w:ascii="Arial" w:cs="Arial" w:hAnsi="Arial"/>
          <w:sz w:val="22"/>
        </w:rPr>
        <w:t xml:space="preserve"> SNR </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b w:val="true"/>
          <w:sz w:val="30"/>
        </w:rPr>
        <w:t>4.2.3 仿真结果分析</w:t>
      </w:r>
      <w:bookmarkEnd w:id="40"/>
    </w:p>
    <w:p>
      <w:pPr>
        <w:spacing w:before="120" w:after="120" w:line="288" w:lineRule="auto"/>
        <w:ind w:left="0"/>
        <w:jc w:val="left"/>
      </w:pPr>
      <w:r>
        <w:rPr>
          <w:rFonts w:eastAsia="等线" w:ascii="Arial" w:cs="Arial" w:hAnsi="Arial"/>
          <w:sz w:val="22"/>
        </w:rPr>
        <w:t>写：</w:t>
      </w:r>
    </w:p>
    <w:p>
      <w:pPr>
        <w:numPr>
          <w:numId w:val="22"/>
        </w:numPr>
        <w:spacing w:before="120" w:after="120" w:line="288" w:lineRule="auto"/>
        <w:ind w:left="0"/>
        <w:jc w:val="left"/>
      </w:pPr>
      <w:r>
        <w:rPr>
          <w:rFonts w:eastAsia="等线" w:ascii="Arial" w:cs="Arial" w:hAnsi="Arial"/>
          <w:sz w:val="22"/>
        </w:rPr>
        <w:t xml:space="preserve"> 距离误差 </w:t>
      </w:r>
    </w:p>
    <w:p>
      <w:pPr>
        <w:numPr>
          <w:numId w:val="23"/>
        </w:numPr>
        <w:spacing w:before="120" w:after="120" w:line="288" w:lineRule="auto"/>
        <w:ind w:left="0"/>
        <w:jc w:val="left"/>
      </w:pPr>
      <w:r>
        <w:rPr>
          <w:rFonts w:eastAsia="等线" w:ascii="Arial" w:cs="Arial" w:hAnsi="Arial"/>
          <w:sz w:val="22"/>
        </w:rPr>
        <w:t xml:space="preserve"> 多设备影响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4.3 基于GNU Radio与USRP的实验平台</w:t>
      </w:r>
      <w:bookmarkEnd w:id="41"/>
    </w:p>
    <w:p>
      <w:pPr>
        <w:spacing w:before="120" w:after="120" w:line="288" w:lineRule="auto"/>
        <w:ind w:left="0"/>
        <w:jc w:val="left"/>
      </w:pPr>
      <w:r>
        <w:rPr>
          <w:rFonts w:eastAsia="等线" w:ascii="Arial" w:cs="Arial" w:hAnsi="Arial"/>
          <w:sz w:val="22"/>
        </w:rPr>
        <w:t>👉 对标学长 4.2</w:t>
      </w:r>
    </w:p>
    <w:p>
      <w:pPr>
        <w:spacing w:before="120" w:after="120" w:line="288" w:lineRule="auto"/>
        <w:ind w:left="0"/>
        <w:jc w:val="left"/>
      </w:pPr>
      <w:r>
        <w:rPr>
          <w:rFonts w:eastAsia="等线" w:ascii="Arial" w:cs="Arial" w:hAnsi="Arial"/>
          <w:sz w:val="22"/>
        </w:rPr>
        <w:t>写：</w:t>
      </w:r>
    </w:p>
    <w:p>
      <w:pPr>
        <w:numPr>
          <w:numId w:val="24"/>
        </w:numPr>
        <w:spacing w:before="120" w:after="120" w:line="288" w:lineRule="auto"/>
        <w:ind w:left="0"/>
        <w:jc w:val="left"/>
      </w:pPr>
      <w:r>
        <w:rPr>
          <w:rFonts w:eastAsia="等线" w:ascii="Arial" w:cs="Arial" w:hAnsi="Arial"/>
          <w:sz w:val="22"/>
        </w:rPr>
        <w:t xml:space="preserve"> USRP介绍 </w:t>
      </w:r>
    </w:p>
    <w:p>
      <w:pPr>
        <w:numPr>
          <w:numId w:val="25"/>
        </w:numPr>
        <w:spacing w:before="120" w:after="120" w:line="288" w:lineRule="auto"/>
        <w:ind w:left="0"/>
        <w:jc w:val="left"/>
      </w:pPr>
      <w:r>
        <w:rPr>
          <w:rFonts w:eastAsia="等线" w:ascii="Arial" w:cs="Arial" w:hAnsi="Arial"/>
          <w:sz w:val="22"/>
        </w:rPr>
        <w:t xml:space="preserve"> GNU Radio </w:t>
      </w:r>
    </w:p>
    <w:p>
      <w:pPr>
        <w:numPr>
          <w:numId w:val="26"/>
        </w:numPr>
        <w:spacing w:before="120" w:after="120" w:line="288" w:lineRule="auto"/>
        <w:ind w:left="0"/>
        <w:jc w:val="left"/>
      </w:pPr>
      <w:r>
        <w:rPr>
          <w:rFonts w:eastAsia="等线" w:ascii="Arial" w:cs="Arial" w:hAnsi="Arial"/>
          <w:sz w:val="22"/>
        </w:rPr>
        <w:t xml:space="preserve"> BLE/信号模拟方式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b w:val="true"/>
          <w:sz w:val="32"/>
        </w:rPr>
        <w:t>4.4 实验设计</w:t>
      </w:r>
      <w:bookmarkEnd w:id="42"/>
    </w:p>
    <w:p>
      <w:pPr>
        <w:spacing w:before="120" w:after="120" w:line="288" w:lineRule="auto"/>
        <w:ind w:left="0"/>
        <w:jc w:val="left"/>
      </w:pPr>
      <w:r>
        <w:rPr>
          <w:rFonts w:eastAsia="等线" w:ascii="Arial" w:cs="Arial" w:hAnsi="Arial"/>
          <w:sz w:val="22"/>
        </w:rPr>
        <w:t>👉 对标学长 4.4</w:t>
      </w:r>
    </w:p>
    <w:p>
      <w:pPr>
        <w:spacing w:before="120" w:after="120" w:line="288" w:lineRule="auto"/>
        <w:ind w:left="0"/>
        <w:jc w:val="left"/>
      </w:pPr>
      <w:r>
        <w:rPr>
          <w:rFonts w:eastAsia="等线" w:ascii="Arial" w:cs="Arial" w:hAnsi="Arial"/>
          <w:sz w:val="22"/>
        </w:rPr>
        <w:t>写：</w:t>
      </w:r>
    </w:p>
    <w:p>
      <w:pPr>
        <w:numPr>
          <w:numId w:val="27"/>
        </w:numPr>
        <w:spacing w:before="120" w:after="120" w:line="288" w:lineRule="auto"/>
        <w:ind w:left="0"/>
        <w:jc w:val="left"/>
      </w:pPr>
      <w:r>
        <w:rPr>
          <w:rFonts w:eastAsia="等线" w:ascii="Arial" w:cs="Arial" w:hAnsi="Arial"/>
          <w:sz w:val="22"/>
        </w:rPr>
        <w:t xml:space="preserve"> 场景 </w:t>
      </w:r>
    </w:p>
    <w:p>
      <w:pPr>
        <w:numPr>
          <w:numId w:val="28"/>
        </w:numPr>
        <w:spacing w:before="120" w:after="120" w:line="288" w:lineRule="auto"/>
        <w:ind w:left="0"/>
        <w:jc w:val="left"/>
      </w:pPr>
      <w:r>
        <w:rPr>
          <w:rFonts w:eastAsia="等线" w:ascii="Arial" w:cs="Arial" w:hAnsi="Arial"/>
          <w:sz w:val="22"/>
        </w:rPr>
        <w:t xml:space="preserve"> 设备数量 </w:t>
      </w:r>
    </w:p>
    <w:p>
      <w:pPr>
        <w:numPr>
          <w:numId w:val="29"/>
        </w:numPr>
        <w:spacing w:before="120" w:after="120" w:line="288" w:lineRule="auto"/>
        <w:ind w:left="0"/>
        <w:jc w:val="left"/>
      </w:pPr>
      <w:r>
        <w:rPr>
          <w:rFonts w:eastAsia="等线" w:ascii="Arial" w:cs="Arial" w:hAnsi="Arial"/>
          <w:sz w:val="22"/>
        </w:rPr>
        <w:t xml:space="preserve"> 测试流程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 w:id="43"/>
      <w:r>
        <w:rPr>
          <w:rFonts w:eastAsia="等线" w:ascii="Arial" w:cs="Arial" w:hAnsi="Arial"/>
          <w:b w:val="true"/>
          <w:sz w:val="32"/>
        </w:rPr>
        <w:t>4.5 实验结果与分析（重点）</w:t>
      </w:r>
      <w:bookmarkEnd w:id="43"/>
    </w:p>
    <w:p>
      <w:pPr>
        <w:spacing w:before="120" w:after="120" w:line="288" w:lineRule="auto"/>
        <w:ind w:left="0"/>
        <w:jc w:val="left"/>
      </w:pPr>
      <w:r>
        <w:rPr>
          <w:rFonts w:eastAsia="等线" w:ascii="Arial" w:cs="Arial" w:hAnsi="Arial"/>
          <w:sz w:val="22"/>
        </w:rPr>
        <w:t>👉 对标学长 4.5</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建议你分三类：</w:t>
      </w:r>
    </w:p>
    <w:p>
      <w:pPr>
        <w:pStyle w:val="3"/>
        <w:spacing w:before="300" w:after="120" w:line="288" w:lineRule="auto"/>
        <w:ind w:left="0"/>
        <w:jc w:val="left"/>
        <w:outlineLvl w:val="2"/>
      </w:pPr>
      <w:bookmarkStart w:name="heading_44" w:id="44"/>
      <w:r>
        <w:rPr>
          <w:rFonts w:eastAsia="等线" w:ascii="Arial" w:cs="Arial" w:hAnsi="Arial"/>
          <w:b w:val="true"/>
          <w:sz w:val="30"/>
        </w:rPr>
        <w:t>4.5.1 单设备测距性能</w:t>
      </w:r>
      <w:bookmarkEnd w:id="44"/>
    </w:p>
    <w:p>
      <w:pPr>
        <w:spacing w:before="120" w:after="120" w:line="288" w:lineRule="auto"/>
        <w:ind w:left="0"/>
        <w:jc w:val="left"/>
      </w:pPr>
      <w:r>
        <w:rPr>
          <w:rFonts w:eastAsia="等线" w:ascii="Arial" w:cs="Arial" w:hAnsi="Arial"/>
          <w:sz w:val="22"/>
        </w:rPr>
        <w:t>👉 baseline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5" w:id="45"/>
      <w:r>
        <w:rPr>
          <w:rFonts w:eastAsia="等线" w:ascii="Arial" w:cs="Arial" w:hAnsi="Arial"/>
          <w:b w:val="true"/>
          <w:sz w:val="30"/>
        </w:rPr>
        <w:t>4.5.2 多设备并发测距性能</w:t>
      </w:r>
      <w:bookmarkEnd w:id="45"/>
    </w:p>
    <w:p>
      <w:pPr>
        <w:spacing w:before="120" w:after="120" w:line="288" w:lineRule="auto"/>
        <w:ind w:left="0"/>
        <w:jc w:val="left"/>
      </w:pPr>
      <w:r>
        <w:rPr>
          <w:rFonts w:eastAsia="等线" w:ascii="Arial" w:cs="Arial" w:hAnsi="Arial"/>
          <w:sz w:val="22"/>
        </w:rPr>
        <w:t>👉 核心结果</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6" w:id="46"/>
      <w:r>
        <w:rPr>
          <w:rFonts w:eastAsia="等线" w:ascii="Arial" w:cs="Arial" w:hAnsi="Arial"/>
          <w:b w:val="true"/>
          <w:sz w:val="30"/>
        </w:rPr>
        <w:t>4.5.3 仿真与实验对比</w:t>
      </w:r>
      <w:bookmarkEnd w:id="46"/>
    </w:p>
    <w:p>
      <w:pPr>
        <w:spacing w:before="120" w:after="120" w:line="288" w:lineRule="auto"/>
        <w:ind w:left="0"/>
        <w:jc w:val="left"/>
      </w:pPr>
      <w:r>
        <w:rPr>
          <w:rFonts w:eastAsia="等线" w:ascii="Arial" w:cs="Arial" w:hAnsi="Arial"/>
          <w:sz w:val="22"/>
        </w:rPr>
        <w:t>👉 很加分（很多人没有）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b w:val="true"/>
          <w:sz w:val="32"/>
        </w:rPr>
        <w:t>4.6 本章小结</w:t>
      </w:r>
      <w:bookmarkEnd w:id="47"/>
    </w:p>
    <w:p>
      <w:pPr>
        <w:pStyle w:val="1"/>
        <w:spacing w:before="380" w:after="140" w:line="288" w:lineRule="auto"/>
        <w:ind w:left="0"/>
        <w:jc w:val="left"/>
        <w:outlineLvl w:val="0"/>
      </w:pPr>
      <w:bookmarkStart w:name="heading_48" w:id="48"/>
      <w:r>
        <w:rPr>
          <w:rFonts w:eastAsia="等线" w:ascii="Arial" w:cs="Arial" w:hAnsi="Arial"/>
          <w:b w:val="true"/>
          <w:color w:val="d83931"/>
          <w:sz w:val="36"/>
        </w:rPr>
        <w:t>总结和展望</w:t>
      </w:r>
      <w:bookmarkEnd w:id="48"/>
    </w:p>
    <w:p>
      <w:pPr>
        <w:pStyle w:val="1"/>
        <w:spacing w:before="380" w:after="140" w:line="288" w:lineRule="auto"/>
        <w:ind w:left="0"/>
        <w:jc w:val="left"/>
        <w:outlineLvl w:val="0"/>
      </w:pPr>
      <w:bookmarkStart w:name="heading_49" w:id="49"/>
      <w:r>
        <w:rPr>
          <w:rFonts w:eastAsia="等线" w:ascii="Arial" w:cs="Arial" w:hAnsi="Arial"/>
          <w:b w:val="true"/>
          <w:color w:val="d83931"/>
          <w:sz w:val="36"/>
        </w:rPr>
        <w:t>致谢+参考文献</w:t>
      </w:r>
      <w:bookmarkEnd w:id="49"/>
    </w:p>
    <w:p>
      <w:pPr>
        <w:spacing w:before="120" w:after="120" w:line="288" w:lineRule="auto"/>
        <w:ind w:left="0"/>
        <w:jc w:val="left"/>
      </w:pPr>
    </w:p>
    <w:sectPr>
      <w:footerReference w:type="default" r:id="rId3"/>
      <w:headerReference w:type="default" r:id="rId3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06342">
    <w:lvl>
      <w:numFmt w:val="bullet"/>
      <w:suff w:val="tab"/>
      <w:lvlText w:val="•"/>
      <w:rPr>
        <w:color w:val="3370ff"/>
      </w:rPr>
    </w:lvl>
  </w:abstractNum>
  <w:abstractNum w:abstractNumId="1006343">
    <w:lvl>
      <w:numFmt w:val="bullet"/>
      <w:suff w:val="tab"/>
      <w:lvlText w:val="•"/>
      <w:rPr>
        <w:color w:val="3370ff"/>
      </w:rPr>
    </w:lvl>
  </w:abstractNum>
  <w:abstractNum w:abstractNumId="1006344">
    <w:lvl>
      <w:numFmt w:val="bullet"/>
      <w:suff w:val="tab"/>
      <w:lvlText w:val="•"/>
      <w:rPr>
        <w:color w:val="3370ff"/>
      </w:rPr>
    </w:lvl>
  </w:abstractNum>
  <w:abstractNum w:abstractNumId="1006345">
    <w:lvl>
      <w:numFmt w:val="bullet"/>
      <w:suff w:val="tab"/>
      <w:lvlText w:val="•"/>
      <w:rPr>
        <w:color w:val="3370ff"/>
      </w:rPr>
    </w:lvl>
  </w:abstractNum>
  <w:abstractNum w:abstractNumId="1006346">
    <w:lvl>
      <w:numFmt w:val="bullet"/>
      <w:suff w:val="tab"/>
      <w:lvlText w:val="•"/>
      <w:rPr>
        <w:color w:val="3370ff"/>
      </w:rPr>
    </w:lvl>
  </w:abstractNum>
  <w:abstractNum w:abstractNumId="1006347">
    <w:lvl>
      <w:numFmt w:val="bullet"/>
      <w:suff w:val="tab"/>
      <w:lvlText w:val="•"/>
      <w:rPr>
        <w:color w:val="3370ff"/>
      </w:rPr>
    </w:lvl>
  </w:abstractNum>
  <w:abstractNum w:abstractNumId="1006348">
    <w:lvl>
      <w:numFmt w:val="bullet"/>
      <w:suff w:val="tab"/>
      <w:lvlText w:val="•"/>
      <w:rPr>
        <w:color w:val="3370ff"/>
      </w:rPr>
    </w:lvl>
  </w:abstractNum>
  <w:abstractNum w:abstractNumId="1006349">
    <w:lvl>
      <w:numFmt w:val="bullet"/>
      <w:suff w:val="tab"/>
      <w:lvlText w:val="•"/>
      <w:rPr>
        <w:color w:val="3370ff"/>
      </w:rPr>
    </w:lvl>
  </w:abstractNum>
  <w:abstractNum w:abstractNumId="1006350">
    <w:lvl>
      <w:numFmt w:val="bullet"/>
      <w:suff w:val="tab"/>
      <w:lvlText w:val="•"/>
      <w:rPr>
        <w:color w:val="3370ff"/>
      </w:rPr>
    </w:lvl>
  </w:abstractNum>
  <w:abstractNum w:abstractNumId="1006351">
    <w:lvl>
      <w:numFmt w:val="bullet"/>
      <w:suff w:val="tab"/>
      <w:lvlText w:val="•"/>
      <w:rPr>
        <w:color w:val="3370ff"/>
      </w:rPr>
    </w:lvl>
  </w:abstractNum>
  <w:abstractNum w:abstractNumId="1006352">
    <w:lvl>
      <w:numFmt w:val="bullet"/>
      <w:suff w:val="tab"/>
      <w:lvlText w:val="•"/>
      <w:rPr>
        <w:color w:val="3370ff"/>
      </w:rPr>
    </w:lvl>
  </w:abstractNum>
  <w:abstractNum w:abstractNumId="1006353">
    <w:lvl>
      <w:numFmt w:val="bullet"/>
      <w:suff w:val="tab"/>
      <w:lvlText w:val="•"/>
      <w:rPr>
        <w:color w:val="3370ff"/>
      </w:rPr>
    </w:lvl>
  </w:abstractNum>
  <w:abstractNum w:abstractNumId="1006354">
    <w:lvl>
      <w:numFmt w:val="bullet"/>
      <w:suff w:val="tab"/>
      <w:lvlText w:val="•"/>
      <w:rPr>
        <w:color w:val="3370ff"/>
      </w:rPr>
    </w:lvl>
  </w:abstractNum>
  <w:abstractNum w:abstractNumId="1006355">
    <w:lvl>
      <w:numFmt w:val="bullet"/>
      <w:suff w:val="tab"/>
      <w:lvlText w:val="•"/>
      <w:rPr>
        <w:color w:val="3370ff"/>
      </w:rPr>
    </w:lvl>
  </w:abstractNum>
  <w:abstractNum w:abstractNumId="1006356">
    <w:lvl>
      <w:numFmt w:val="bullet"/>
      <w:suff w:val="tab"/>
      <w:lvlText w:val="•"/>
      <w:rPr>
        <w:color w:val="3370ff"/>
      </w:rPr>
    </w:lvl>
  </w:abstractNum>
  <w:abstractNum w:abstractNumId="1006357">
    <w:lvl>
      <w:numFmt w:val="bullet"/>
      <w:suff w:val="tab"/>
      <w:lvlText w:val="•"/>
      <w:rPr>
        <w:color w:val="3370ff"/>
      </w:rPr>
    </w:lvl>
  </w:abstractNum>
  <w:abstractNum w:abstractNumId="1006358">
    <w:lvl>
      <w:numFmt w:val="bullet"/>
      <w:suff w:val="tab"/>
      <w:lvlText w:val="•"/>
      <w:rPr>
        <w:color w:val="3370ff"/>
      </w:rPr>
    </w:lvl>
  </w:abstractNum>
  <w:abstractNum w:abstractNumId="1006359">
    <w:lvl>
      <w:numFmt w:val="bullet"/>
      <w:suff w:val="tab"/>
      <w:lvlText w:val="•"/>
      <w:rPr>
        <w:color w:val="3370ff"/>
      </w:rPr>
    </w:lvl>
  </w:abstractNum>
  <w:abstractNum w:abstractNumId="1006360">
    <w:lvl>
      <w:numFmt w:val="bullet"/>
      <w:suff w:val="tab"/>
      <w:lvlText w:val="•"/>
      <w:rPr>
        <w:color w:val="3370ff"/>
      </w:rPr>
    </w:lvl>
  </w:abstractNum>
  <w:abstractNum w:abstractNumId="1006361">
    <w:lvl>
      <w:numFmt w:val="bullet"/>
      <w:suff w:val="tab"/>
      <w:lvlText w:val="•"/>
      <w:rPr>
        <w:color w:val="3370ff"/>
      </w:rPr>
    </w:lvl>
  </w:abstractNum>
  <w:abstractNum w:abstractNumId="1006362">
    <w:lvl>
      <w:numFmt w:val="bullet"/>
      <w:suff w:val="tab"/>
      <w:lvlText w:val="•"/>
      <w:rPr>
        <w:color w:val="3370ff"/>
      </w:rPr>
    </w:lvl>
  </w:abstractNum>
  <w:abstractNum w:abstractNumId="1006363">
    <w:lvl>
      <w:numFmt w:val="bullet"/>
      <w:suff w:val="tab"/>
      <w:lvlText w:val="•"/>
      <w:rPr>
        <w:color w:val="3370ff"/>
      </w:rPr>
    </w:lvl>
  </w:abstractNum>
  <w:abstractNum w:abstractNumId="1006364">
    <w:lvl>
      <w:numFmt w:val="bullet"/>
      <w:suff w:val="tab"/>
      <w:lvlText w:val="•"/>
      <w:rPr>
        <w:color w:val="3370ff"/>
      </w:rPr>
    </w:lvl>
  </w:abstractNum>
  <w:abstractNum w:abstractNumId="1006365">
    <w:lvl>
      <w:numFmt w:val="bullet"/>
      <w:suff w:val="tab"/>
      <w:lvlText w:val="•"/>
      <w:rPr>
        <w:color w:val="3370ff"/>
      </w:rPr>
    </w:lvl>
  </w:abstractNum>
  <w:abstractNum w:abstractNumId="1006366">
    <w:lvl>
      <w:numFmt w:val="bullet"/>
      <w:suff w:val="tab"/>
      <w:lvlText w:val="•"/>
      <w:rPr>
        <w:color w:val="3370ff"/>
      </w:rPr>
    </w:lvl>
  </w:abstractNum>
  <w:abstractNum w:abstractNumId="1006367">
    <w:lvl>
      <w:numFmt w:val="bullet"/>
      <w:suff w:val="tab"/>
      <w:lvlText w:val="•"/>
      <w:rPr>
        <w:color w:val="3370ff"/>
      </w:rPr>
    </w:lvl>
  </w:abstractNum>
  <w:abstractNum w:abstractNumId="1006368">
    <w:lvl>
      <w:numFmt w:val="bullet"/>
      <w:suff w:val="tab"/>
      <w:lvlText w:val="•"/>
      <w:rPr>
        <w:color w:val="3370ff"/>
      </w:rPr>
    </w:lvl>
  </w:abstractNum>
  <w:abstractNum w:abstractNumId="1006369">
    <w:lvl>
      <w:numFmt w:val="bullet"/>
      <w:suff w:val="tab"/>
      <w:lvlText w:val="•"/>
      <w:rPr>
        <w:color w:val="3370ff"/>
      </w:rPr>
    </w:lvl>
  </w:abstractNum>
  <w:abstractNum w:abstractNumId="1006370">
    <w:lvl>
      <w:numFmt w:val="bullet"/>
      <w:suff w:val="tab"/>
      <w:lvlText w:val="•"/>
      <w:rPr>
        <w:color w:val="3370ff"/>
      </w:rPr>
    </w:lvl>
  </w:abstractNum>
  <w:num w:numId="1">
    <w:abstractNumId w:val="1006342"/>
  </w:num>
  <w:num w:numId="2">
    <w:abstractNumId w:val="1006343"/>
  </w:num>
  <w:num w:numId="3">
    <w:abstractNumId w:val="1006344"/>
  </w:num>
  <w:num w:numId="4">
    <w:abstractNumId w:val="1006345"/>
  </w:num>
  <w:num w:numId="5">
    <w:abstractNumId w:val="1006346"/>
  </w:num>
  <w:num w:numId="6">
    <w:abstractNumId w:val="1006347"/>
  </w:num>
  <w:num w:numId="7">
    <w:abstractNumId w:val="1006348"/>
  </w:num>
  <w:num w:numId="8">
    <w:abstractNumId w:val="1006349"/>
  </w:num>
  <w:num w:numId="9">
    <w:abstractNumId w:val="1006350"/>
  </w:num>
  <w:num w:numId="10">
    <w:abstractNumId w:val="1006351"/>
  </w:num>
  <w:num w:numId="11">
    <w:abstractNumId w:val="1006352"/>
  </w:num>
  <w:num w:numId="12">
    <w:abstractNumId w:val="1006353"/>
  </w:num>
  <w:num w:numId="13">
    <w:abstractNumId w:val="1006354"/>
  </w:num>
  <w:num w:numId="14">
    <w:abstractNumId w:val="1006355"/>
  </w:num>
  <w:num w:numId="15">
    <w:abstractNumId w:val="1006356"/>
  </w:num>
  <w:num w:numId="16">
    <w:abstractNumId w:val="1006357"/>
  </w:num>
  <w:num w:numId="17">
    <w:abstractNumId w:val="1006358"/>
  </w:num>
  <w:num w:numId="18">
    <w:abstractNumId w:val="1006359"/>
  </w:num>
  <w:num w:numId="19">
    <w:abstractNumId w:val="1006360"/>
  </w:num>
  <w:num w:numId="20">
    <w:abstractNumId w:val="1006361"/>
  </w:num>
  <w:num w:numId="21">
    <w:abstractNumId w:val="1006362"/>
  </w:num>
  <w:num w:numId="22">
    <w:abstractNumId w:val="1006363"/>
  </w:num>
  <w:num w:numId="23">
    <w:abstractNumId w:val="1006364"/>
  </w:num>
  <w:num w:numId="24">
    <w:abstractNumId w:val="1006365"/>
  </w:num>
  <w:num w:numId="25">
    <w:abstractNumId w:val="1006366"/>
  </w:num>
  <w:num w:numId="26">
    <w:abstractNumId w:val="1006367"/>
  </w:num>
  <w:num w:numId="27">
    <w:abstractNumId w:val="1006368"/>
  </w:num>
  <w:num w:numId="28">
    <w:abstractNumId w:val="1006369"/>
  </w:num>
  <w:num w:numId="29">
    <w:abstractNumId w:val="10063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numbering.xml" Type="http://schemas.openxmlformats.org/officeDocument/2006/relationships/numbering"/><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header1.xml" Type="http://schemas.openxmlformats.org/officeDocument/2006/relationships/head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2026-05-04T23:07:31Z</dcterms:created>
  <dc:creator>Apache POI</dc:creator>
</cp:coreProperties>
</file>