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53CCAA5" w14:textId="77777777" w:rsidR="00740705" w:rsidRDefault="00740705">
      <w:pPr>
        <w:adjustRightInd w:val="0"/>
        <w:snapToGrid w:val="0"/>
        <w:spacing w:beforeLines="50" w:before="156" w:line="400" w:lineRule="atLeast"/>
        <w:rPr>
          <w:rFonts w:ascii="仿宋_GB2312" w:eastAsia="仿宋_GB2312" w:hAnsi="华文中宋"/>
          <w:bCs/>
          <w:sz w:val="30"/>
        </w:rPr>
      </w:pPr>
    </w:p>
    <w:p w14:paraId="1B94CF4C" w14:textId="77777777" w:rsidR="004912D7" w:rsidRDefault="004912D7">
      <w:pPr>
        <w:spacing w:line="500" w:lineRule="exact"/>
        <w:jc w:val="center"/>
        <w:rPr>
          <w:rFonts w:eastAsia="黑体"/>
          <w:b/>
          <w:sz w:val="32"/>
        </w:rPr>
      </w:pPr>
    </w:p>
    <w:p w14:paraId="36E15EC4" w14:textId="77777777" w:rsidR="004912D7" w:rsidRDefault="004912D7">
      <w:pPr>
        <w:spacing w:line="360" w:lineRule="auto"/>
        <w:jc w:val="center"/>
        <w:rPr>
          <w:rFonts w:eastAsia="黑体"/>
          <w:sz w:val="34"/>
        </w:rPr>
      </w:pPr>
      <w:r>
        <w:rPr>
          <w:rFonts w:hAnsi="宋体" w:hint="eastAsia"/>
          <w:kern w:val="0"/>
        </w:rPr>
        <w:t xml:space="preserve"> </w:t>
      </w:r>
      <w:bookmarkStart w:id="0" w:name="_1065102613"/>
      <w:bookmarkStart w:id="1" w:name="_1064953734"/>
      <w:bookmarkEnd w:id="0"/>
      <w:bookmarkEnd w:id="1"/>
      <w:bookmarkStart w:id="2" w:name="_MON_1778514223"/>
      <w:bookmarkEnd w:id="2"/>
      <w:r>
        <w:rPr>
          <w:rFonts w:hAnsi="宋体"/>
          <w:kern w:val="0"/>
        </w:rPr>
        <w:object w:dxaOrig="3165" w:dyaOrig="720" w14:anchorId="26800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205.5pt;height:47pt;mso-position-horizontal-relative:page;mso-position-vertical-relative:page" o:ole="" filled="t">
            <v:imagedata r:id="rId8" o:title=""/>
          </v:shape>
          <o:OLEObject Type="Embed" ProgID="Word.Picture.8" ShapeID="Object 1" DrawAspect="Content" ObjectID="_1778879102" r:id="rId9"/>
        </w:object>
      </w:r>
    </w:p>
    <w:p w14:paraId="7EFD5BF7" w14:textId="77777777" w:rsidR="004912D7" w:rsidRDefault="004912D7">
      <w:pPr>
        <w:adjustRightInd w:val="0"/>
        <w:snapToGrid w:val="0"/>
        <w:jc w:val="center"/>
        <w:rPr>
          <w:b/>
          <w:bCs/>
          <w:spacing w:val="20"/>
          <w:sz w:val="18"/>
        </w:rPr>
      </w:pPr>
    </w:p>
    <w:p w14:paraId="58BE1FF8" w14:textId="77777777" w:rsidR="004912D7" w:rsidRDefault="004912D7">
      <w:pPr>
        <w:adjustRightInd w:val="0"/>
        <w:snapToGrid w:val="0"/>
        <w:jc w:val="center"/>
        <w:rPr>
          <w:b/>
          <w:bCs/>
          <w:spacing w:val="20"/>
          <w:sz w:val="18"/>
        </w:rPr>
      </w:pPr>
    </w:p>
    <w:p w14:paraId="10DD5612" w14:textId="77777777" w:rsidR="004912D7" w:rsidRDefault="004912D7">
      <w:pPr>
        <w:spacing w:line="360" w:lineRule="auto"/>
        <w:jc w:val="center"/>
        <w:rPr>
          <w:rFonts w:ascii="华文中宋" w:eastAsia="华文中宋" w:hAnsi="华文中宋"/>
          <w:b/>
          <w:bCs/>
          <w:sz w:val="72"/>
          <w:szCs w:val="72"/>
        </w:rPr>
      </w:pPr>
      <w:r>
        <w:rPr>
          <w:rFonts w:ascii="华文中宋" w:eastAsia="华文中宋" w:hAnsi="华文中宋" w:hint="eastAsia"/>
          <w:b/>
          <w:bCs/>
          <w:spacing w:val="20"/>
          <w:sz w:val="72"/>
          <w:szCs w:val="72"/>
        </w:rPr>
        <w:t>本科毕业设计</w:t>
      </w:r>
      <w:r w:rsidRPr="00E57843">
        <w:rPr>
          <w:rFonts w:ascii="华文中宋" w:eastAsia="华文中宋" w:hAnsi="华文中宋" w:hint="eastAsia"/>
          <w:b/>
          <w:bCs/>
          <w:spacing w:val="20"/>
          <w:sz w:val="72"/>
          <w:szCs w:val="72"/>
        </w:rPr>
        <w:t>[论文]</w:t>
      </w:r>
    </w:p>
    <w:p w14:paraId="0BD03F72" w14:textId="54E65B80" w:rsidR="004912D7" w:rsidRDefault="004912D7">
      <w:pPr>
        <w:adjustRightInd w:val="0"/>
        <w:snapToGrid w:val="0"/>
        <w:spacing w:line="264" w:lineRule="auto"/>
        <w:rPr>
          <w:rFonts w:ascii="楷体_GB2312" w:eastAsia="楷体_GB2312"/>
          <w:color w:val="FF0000"/>
        </w:rPr>
      </w:pPr>
    </w:p>
    <w:p w14:paraId="24510F8C" w14:textId="77777777" w:rsidR="00740705" w:rsidRDefault="00740705">
      <w:pPr>
        <w:adjustRightInd w:val="0"/>
        <w:snapToGrid w:val="0"/>
        <w:spacing w:line="264" w:lineRule="auto"/>
        <w:rPr>
          <w:rFonts w:eastAsia="华文中宋"/>
          <w:b/>
          <w:bCs/>
          <w:spacing w:val="12"/>
          <w:sz w:val="52"/>
          <w:szCs w:val="32"/>
        </w:rPr>
      </w:pPr>
    </w:p>
    <w:p w14:paraId="6CC0A015" w14:textId="77777777" w:rsidR="00740705" w:rsidRDefault="00740705">
      <w:pPr>
        <w:spacing w:line="360" w:lineRule="auto"/>
        <w:jc w:val="center"/>
        <w:rPr>
          <w:rFonts w:ascii="黑体" w:eastAsia="黑体"/>
          <w:b/>
          <w:sz w:val="44"/>
          <w:szCs w:val="44"/>
        </w:rPr>
      </w:pPr>
      <w:r w:rsidRPr="00740705">
        <w:rPr>
          <w:rFonts w:ascii="黑体" w:eastAsia="黑体" w:hint="eastAsia"/>
          <w:b/>
          <w:sz w:val="44"/>
          <w:szCs w:val="44"/>
        </w:rPr>
        <w:t>基于移动WiFi设备的</w:t>
      </w:r>
    </w:p>
    <w:p w14:paraId="4F1E9F3A" w14:textId="55850FEB" w:rsidR="004912D7" w:rsidRDefault="00740705" w:rsidP="00325085">
      <w:pPr>
        <w:spacing w:line="360" w:lineRule="auto"/>
        <w:jc w:val="center"/>
        <w:rPr>
          <w:rFonts w:ascii="黑体" w:eastAsia="黑体" w:hAnsi="黑体"/>
          <w:bCs/>
          <w:color w:val="FF0000"/>
          <w:sz w:val="36"/>
          <w:szCs w:val="36"/>
        </w:rPr>
      </w:pPr>
      <w:r w:rsidRPr="00740705">
        <w:rPr>
          <w:rFonts w:ascii="黑体" w:eastAsia="黑体" w:hint="eastAsia"/>
          <w:b/>
          <w:sz w:val="44"/>
          <w:szCs w:val="44"/>
        </w:rPr>
        <w:t>背向散射标签测向技术研究</w:t>
      </w:r>
    </w:p>
    <w:p w14:paraId="64CF515B" w14:textId="77777777" w:rsidR="004912D7" w:rsidRDefault="004912D7">
      <w:pPr>
        <w:adjustRightInd w:val="0"/>
        <w:snapToGrid w:val="0"/>
        <w:spacing w:line="264" w:lineRule="auto"/>
        <w:rPr>
          <w:rFonts w:eastAsia="华文中宋"/>
          <w:b/>
          <w:bCs/>
          <w:spacing w:val="12"/>
          <w:sz w:val="52"/>
          <w:szCs w:val="32"/>
        </w:rPr>
      </w:pPr>
    </w:p>
    <w:p w14:paraId="0070EF5F" w14:textId="77777777" w:rsidR="004912D7" w:rsidRDefault="004912D7">
      <w:pPr>
        <w:adjustRightInd w:val="0"/>
        <w:snapToGrid w:val="0"/>
        <w:spacing w:line="264" w:lineRule="auto"/>
        <w:rPr>
          <w:rFonts w:eastAsia="华文中宋"/>
          <w:b/>
          <w:bCs/>
          <w:spacing w:val="12"/>
          <w:sz w:val="52"/>
          <w:szCs w:val="32"/>
        </w:rPr>
      </w:pPr>
    </w:p>
    <w:tbl>
      <w:tblPr>
        <w:tblW w:w="5353" w:type="dxa"/>
        <w:jc w:val="center"/>
        <w:tblLayout w:type="fixed"/>
        <w:tblLook w:val="0000" w:firstRow="0" w:lastRow="0" w:firstColumn="0" w:lastColumn="0" w:noHBand="0" w:noVBand="0"/>
      </w:tblPr>
      <w:tblGrid>
        <w:gridCol w:w="1560"/>
        <w:gridCol w:w="3793"/>
      </w:tblGrid>
      <w:tr w:rsidR="00740705" w14:paraId="5265A546" w14:textId="77777777" w:rsidTr="00D25CC8">
        <w:trPr>
          <w:trHeight w:hRule="exact" w:val="907"/>
          <w:jc w:val="center"/>
        </w:trPr>
        <w:tc>
          <w:tcPr>
            <w:tcW w:w="1560" w:type="dxa"/>
            <w:vAlign w:val="bottom"/>
          </w:tcPr>
          <w:p w14:paraId="336D7E7B" w14:textId="77777777" w:rsidR="00740705" w:rsidRDefault="00740705" w:rsidP="00D25CC8">
            <w:pPr>
              <w:pStyle w:val="31"/>
              <w:spacing w:beforeLines="0" w:line="240" w:lineRule="auto"/>
              <w:ind w:firstLineChars="10" w:firstLine="32"/>
              <w:rPr>
                <w:rFonts w:ascii="Times New Roman" w:hAnsi="Times New Roman"/>
              </w:rPr>
            </w:pPr>
            <w:r>
              <w:rPr>
                <w:rFonts w:ascii="Times New Roman" w:hAnsi="Times New Roman"/>
              </w:rPr>
              <w:t>院</w:t>
            </w:r>
            <w:r>
              <w:rPr>
                <w:rFonts w:ascii="Times New Roman" w:hAnsi="Times New Roman"/>
              </w:rPr>
              <w:t xml:space="preserve">    </w:t>
            </w:r>
            <w:r>
              <w:rPr>
                <w:rFonts w:ascii="Times New Roman" w:hAnsi="Times New Roman"/>
              </w:rPr>
              <w:t>系</w:t>
            </w:r>
          </w:p>
        </w:tc>
        <w:tc>
          <w:tcPr>
            <w:tcW w:w="3793" w:type="dxa"/>
            <w:tcBorders>
              <w:bottom w:val="single" w:sz="4" w:space="0" w:color="auto"/>
            </w:tcBorders>
            <w:vAlign w:val="bottom"/>
          </w:tcPr>
          <w:p w14:paraId="0A9A095B" w14:textId="77777777" w:rsidR="00740705" w:rsidRDefault="00740705" w:rsidP="00D25CC8">
            <w:pPr>
              <w:jc w:val="center"/>
              <w:rPr>
                <w:rFonts w:eastAsia="仿宋"/>
                <w:b/>
                <w:sz w:val="32"/>
              </w:rPr>
            </w:pPr>
            <w:r>
              <w:rPr>
                <w:rFonts w:eastAsia="仿宋" w:hint="eastAsia"/>
                <w:b/>
                <w:sz w:val="32"/>
              </w:rPr>
              <w:t>电子信息与通信学院</w:t>
            </w:r>
          </w:p>
        </w:tc>
      </w:tr>
      <w:tr w:rsidR="00740705" w14:paraId="1E5807A3" w14:textId="77777777" w:rsidTr="00D25CC8">
        <w:trPr>
          <w:trHeight w:hRule="exact" w:val="907"/>
          <w:jc w:val="center"/>
        </w:trPr>
        <w:tc>
          <w:tcPr>
            <w:tcW w:w="1560" w:type="dxa"/>
            <w:vAlign w:val="bottom"/>
          </w:tcPr>
          <w:p w14:paraId="208257A2" w14:textId="77777777" w:rsidR="00740705" w:rsidRDefault="00740705" w:rsidP="00D25CC8">
            <w:pPr>
              <w:pStyle w:val="31"/>
              <w:spacing w:beforeLines="0" w:line="240" w:lineRule="auto"/>
              <w:ind w:firstLineChars="10" w:firstLine="32"/>
              <w:rPr>
                <w:rFonts w:ascii="Times New Roman" w:hAnsi="Times New Roman"/>
              </w:rPr>
            </w:pPr>
            <w:r>
              <w:rPr>
                <w:rFonts w:ascii="Times New Roman" w:hAnsi="Times New Roman"/>
              </w:rPr>
              <w:t>专业班级</w:t>
            </w:r>
          </w:p>
        </w:tc>
        <w:tc>
          <w:tcPr>
            <w:tcW w:w="3793" w:type="dxa"/>
            <w:tcBorders>
              <w:top w:val="single" w:sz="4" w:space="0" w:color="auto"/>
              <w:bottom w:val="single" w:sz="4" w:space="0" w:color="auto"/>
            </w:tcBorders>
            <w:vAlign w:val="bottom"/>
          </w:tcPr>
          <w:p w14:paraId="4368963A" w14:textId="77777777" w:rsidR="00740705" w:rsidRDefault="00740705" w:rsidP="00D25CC8">
            <w:pPr>
              <w:jc w:val="center"/>
              <w:rPr>
                <w:rFonts w:eastAsia="仿宋"/>
                <w:b/>
                <w:sz w:val="32"/>
              </w:rPr>
            </w:pPr>
            <w:r>
              <w:rPr>
                <w:rFonts w:eastAsia="仿宋" w:hint="eastAsia"/>
                <w:b/>
                <w:sz w:val="32"/>
              </w:rPr>
              <w:t>信卓</w:t>
            </w:r>
            <w:r>
              <w:rPr>
                <w:rFonts w:eastAsia="仿宋" w:hint="eastAsia"/>
                <w:b/>
                <w:sz w:val="32"/>
              </w:rPr>
              <w:t>2</w:t>
            </w:r>
            <w:r>
              <w:rPr>
                <w:rFonts w:eastAsia="仿宋"/>
                <w:b/>
                <w:sz w:val="32"/>
              </w:rPr>
              <w:t>001</w:t>
            </w:r>
            <w:r>
              <w:rPr>
                <w:rFonts w:eastAsia="仿宋" w:hint="eastAsia"/>
                <w:b/>
                <w:sz w:val="32"/>
              </w:rPr>
              <w:t>班</w:t>
            </w:r>
          </w:p>
        </w:tc>
      </w:tr>
      <w:tr w:rsidR="00740705" w14:paraId="40D51CB4" w14:textId="77777777" w:rsidTr="00D25CC8">
        <w:trPr>
          <w:trHeight w:hRule="exact" w:val="869"/>
          <w:jc w:val="center"/>
        </w:trPr>
        <w:tc>
          <w:tcPr>
            <w:tcW w:w="1560" w:type="dxa"/>
            <w:vAlign w:val="bottom"/>
          </w:tcPr>
          <w:p w14:paraId="3229C684" w14:textId="77777777" w:rsidR="00740705" w:rsidRDefault="00740705" w:rsidP="00D25CC8">
            <w:pPr>
              <w:pStyle w:val="31"/>
              <w:spacing w:beforeLines="0" w:line="240" w:lineRule="auto"/>
              <w:ind w:firstLineChars="10" w:firstLine="32"/>
              <w:rPr>
                <w:rFonts w:ascii="Times New Roman" w:hAnsi="Times New Roman"/>
              </w:rPr>
            </w:pPr>
            <w:r>
              <w:rPr>
                <w:rFonts w:ascii="Times New Roman" w:hAnsi="Times New Roman"/>
              </w:rPr>
              <w:t>姓</w:t>
            </w:r>
            <w:r>
              <w:rPr>
                <w:rFonts w:ascii="Times New Roman" w:hAnsi="Times New Roman"/>
              </w:rPr>
              <w:t xml:space="preserve">    </w:t>
            </w:r>
            <w:r>
              <w:rPr>
                <w:rFonts w:ascii="Times New Roman" w:hAnsi="Times New Roman"/>
              </w:rPr>
              <w:t>名</w:t>
            </w:r>
          </w:p>
        </w:tc>
        <w:tc>
          <w:tcPr>
            <w:tcW w:w="3793" w:type="dxa"/>
            <w:tcBorders>
              <w:top w:val="single" w:sz="4" w:space="0" w:color="auto"/>
              <w:bottom w:val="single" w:sz="4" w:space="0" w:color="auto"/>
            </w:tcBorders>
            <w:vAlign w:val="bottom"/>
          </w:tcPr>
          <w:p w14:paraId="07B188AD" w14:textId="77777777" w:rsidR="00740705" w:rsidRDefault="00740705" w:rsidP="00D25CC8">
            <w:pPr>
              <w:jc w:val="center"/>
              <w:rPr>
                <w:rFonts w:eastAsia="仿宋"/>
                <w:b/>
                <w:sz w:val="32"/>
              </w:rPr>
            </w:pPr>
            <w:r>
              <w:rPr>
                <w:rFonts w:eastAsia="仿宋" w:hint="eastAsia"/>
                <w:b/>
                <w:sz w:val="32"/>
              </w:rPr>
              <w:t>李蔚明</w:t>
            </w:r>
          </w:p>
        </w:tc>
      </w:tr>
      <w:tr w:rsidR="00740705" w14:paraId="4A557460" w14:textId="77777777" w:rsidTr="00D25CC8">
        <w:trPr>
          <w:trHeight w:hRule="exact" w:val="907"/>
          <w:jc w:val="center"/>
        </w:trPr>
        <w:tc>
          <w:tcPr>
            <w:tcW w:w="1560" w:type="dxa"/>
            <w:vAlign w:val="bottom"/>
          </w:tcPr>
          <w:p w14:paraId="4ABB06A6" w14:textId="77777777" w:rsidR="00740705" w:rsidRDefault="00740705" w:rsidP="00D25CC8">
            <w:pPr>
              <w:pStyle w:val="31"/>
              <w:spacing w:beforeLines="0" w:line="240" w:lineRule="auto"/>
              <w:ind w:firstLineChars="10" w:firstLine="32"/>
              <w:rPr>
                <w:rFonts w:ascii="Times New Roman" w:hAnsi="Times New Roman"/>
              </w:rPr>
            </w:pPr>
            <w:r>
              <w:rPr>
                <w:rFonts w:ascii="Times New Roman" w:hAnsi="Times New Roman"/>
              </w:rPr>
              <w:t>学</w:t>
            </w:r>
            <w:r>
              <w:rPr>
                <w:rFonts w:ascii="Times New Roman" w:hAnsi="Times New Roman"/>
              </w:rPr>
              <w:t xml:space="preserve">    </w:t>
            </w:r>
            <w:r>
              <w:rPr>
                <w:rFonts w:ascii="Times New Roman" w:hAnsi="Times New Roman"/>
              </w:rPr>
              <w:t>号</w:t>
            </w:r>
          </w:p>
        </w:tc>
        <w:tc>
          <w:tcPr>
            <w:tcW w:w="3793" w:type="dxa"/>
            <w:tcBorders>
              <w:top w:val="single" w:sz="4" w:space="0" w:color="auto"/>
              <w:bottom w:val="single" w:sz="4" w:space="0" w:color="auto"/>
            </w:tcBorders>
            <w:vAlign w:val="bottom"/>
          </w:tcPr>
          <w:p w14:paraId="03FADF4E" w14:textId="77777777" w:rsidR="00740705" w:rsidRDefault="00740705" w:rsidP="00D25CC8">
            <w:pPr>
              <w:jc w:val="center"/>
              <w:rPr>
                <w:rFonts w:eastAsia="仿宋"/>
                <w:b/>
                <w:sz w:val="32"/>
              </w:rPr>
            </w:pPr>
            <w:r>
              <w:rPr>
                <w:rFonts w:eastAsia="仿宋" w:hint="eastAsia"/>
                <w:b/>
                <w:sz w:val="32"/>
              </w:rPr>
              <w:t>U20</w:t>
            </w:r>
            <w:r>
              <w:rPr>
                <w:rFonts w:eastAsia="仿宋"/>
                <w:b/>
                <w:sz w:val="32"/>
              </w:rPr>
              <w:t>2013810</w:t>
            </w:r>
          </w:p>
        </w:tc>
      </w:tr>
      <w:tr w:rsidR="00740705" w14:paraId="548F725D" w14:textId="77777777" w:rsidTr="00D25CC8">
        <w:trPr>
          <w:trHeight w:hRule="exact" w:val="907"/>
          <w:jc w:val="center"/>
        </w:trPr>
        <w:tc>
          <w:tcPr>
            <w:tcW w:w="1560" w:type="dxa"/>
            <w:vAlign w:val="bottom"/>
          </w:tcPr>
          <w:p w14:paraId="4B5E53D3" w14:textId="77777777" w:rsidR="00740705" w:rsidRDefault="00740705" w:rsidP="00D25CC8">
            <w:pPr>
              <w:pStyle w:val="31"/>
              <w:spacing w:beforeLines="0" w:line="240" w:lineRule="auto"/>
              <w:ind w:firstLineChars="10" w:firstLine="32"/>
              <w:rPr>
                <w:rFonts w:ascii="Times New Roman" w:hAnsi="Times New Roman"/>
              </w:rPr>
            </w:pPr>
            <w:r>
              <w:rPr>
                <w:rFonts w:ascii="Times New Roman" w:hAnsi="Times New Roman"/>
              </w:rPr>
              <w:t>指导教师</w:t>
            </w:r>
          </w:p>
        </w:tc>
        <w:tc>
          <w:tcPr>
            <w:tcW w:w="3793" w:type="dxa"/>
            <w:tcBorders>
              <w:top w:val="single" w:sz="4" w:space="0" w:color="auto"/>
              <w:bottom w:val="single" w:sz="4" w:space="0" w:color="auto"/>
            </w:tcBorders>
            <w:vAlign w:val="bottom"/>
          </w:tcPr>
          <w:p w14:paraId="7CC2B465" w14:textId="77777777" w:rsidR="00740705" w:rsidRDefault="00740705" w:rsidP="00D25CC8">
            <w:pPr>
              <w:jc w:val="center"/>
              <w:rPr>
                <w:rFonts w:eastAsia="仿宋"/>
                <w:b/>
                <w:sz w:val="32"/>
              </w:rPr>
            </w:pPr>
            <w:r>
              <w:rPr>
                <w:rFonts w:eastAsia="仿宋" w:hint="eastAsia"/>
                <w:b/>
                <w:sz w:val="32"/>
              </w:rPr>
              <w:t>王巍</w:t>
            </w:r>
          </w:p>
        </w:tc>
      </w:tr>
    </w:tbl>
    <w:p w14:paraId="39F940F1" w14:textId="77777777" w:rsidR="004912D7" w:rsidRDefault="004912D7">
      <w:pPr>
        <w:jc w:val="center"/>
        <w:rPr>
          <w:rFonts w:ascii="华文中宋" w:eastAsia="华文中宋" w:hAnsi="华文中宋"/>
          <w:bCs/>
          <w:kern w:val="0"/>
          <w:sz w:val="32"/>
          <w:szCs w:val="32"/>
        </w:rPr>
      </w:pPr>
    </w:p>
    <w:p w14:paraId="2A3D421B" w14:textId="1ABF65F3" w:rsidR="004912D7" w:rsidRDefault="00740705">
      <w:pPr>
        <w:spacing w:line="360" w:lineRule="auto"/>
        <w:jc w:val="center"/>
        <w:rPr>
          <w:rFonts w:ascii="黑体" w:eastAsia="黑体" w:hAnsi="黑体"/>
          <w:bCs/>
          <w:color w:val="FF0000"/>
          <w:sz w:val="36"/>
          <w:szCs w:val="36"/>
        </w:rPr>
      </w:pPr>
      <w:r>
        <w:rPr>
          <w:rFonts w:ascii="华文中宋" w:eastAsia="华文中宋" w:hAnsi="华文中宋" w:hint="eastAsia"/>
          <w:bCs/>
          <w:kern w:val="0"/>
          <w:sz w:val="32"/>
          <w:szCs w:val="32"/>
        </w:rPr>
        <w:t>2</w:t>
      </w:r>
      <w:r>
        <w:rPr>
          <w:rFonts w:ascii="华文中宋" w:eastAsia="华文中宋" w:hAnsi="华文中宋"/>
          <w:bCs/>
          <w:kern w:val="0"/>
          <w:sz w:val="32"/>
          <w:szCs w:val="32"/>
        </w:rPr>
        <w:t>024</w:t>
      </w:r>
      <w:r w:rsidR="004912D7">
        <w:rPr>
          <w:rFonts w:ascii="华文中宋" w:eastAsia="华文中宋" w:hAnsi="华文中宋" w:hint="eastAsia"/>
          <w:bCs/>
          <w:kern w:val="0"/>
          <w:sz w:val="32"/>
          <w:szCs w:val="32"/>
        </w:rPr>
        <w:t>年</w:t>
      </w:r>
      <w:r>
        <w:rPr>
          <w:rFonts w:ascii="华文中宋" w:eastAsia="华文中宋" w:hAnsi="华文中宋"/>
          <w:bCs/>
          <w:kern w:val="0"/>
          <w:sz w:val="32"/>
          <w:szCs w:val="32"/>
        </w:rPr>
        <w:t>5</w:t>
      </w:r>
      <w:r w:rsidR="004912D7">
        <w:rPr>
          <w:rFonts w:ascii="华文中宋" w:eastAsia="华文中宋" w:hAnsi="华文中宋" w:hint="eastAsia"/>
          <w:bCs/>
          <w:kern w:val="0"/>
          <w:sz w:val="32"/>
          <w:szCs w:val="32"/>
        </w:rPr>
        <w:t>月</w:t>
      </w:r>
      <w:r>
        <w:rPr>
          <w:rFonts w:ascii="华文中宋" w:eastAsia="华文中宋" w:hAnsi="华文中宋"/>
          <w:bCs/>
          <w:kern w:val="0"/>
          <w:sz w:val="32"/>
          <w:szCs w:val="32"/>
        </w:rPr>
        <w:t>17</w:t>
      </w:r>
      <w:r w:rsidR="004912D7">
        <w:rPr>
          <w:rFonts w:ascii="华文中宋" w:eastAsia="华文中宋" w:hAnsi="华文中宋" w:hint="eastAsia"/>
          <w:bCs/>
          <w:kern w:val="0"/>
          <w:sz w:val="32"/>
          <w:szCs w:val="32"/>
        </w:rPr>
        <w:t>日</w:t>
      </w:r>
    </w:p>
    <w:p w14:paraId="2BB23D8D" w14:textId="77777777" w:rsidR="004912D7" w:rsidRDefault="004912D7">
      <w:pPr>
        <w:rPr>
          <w:b/>
          <w:bCs/>
          <w:sz w:val="28"/>
          <w:szCs w:val="30"/>
        </w:rPr>
        <w:sectPr w:rsidR="004912D7">
          <w:pgSz w:w="11906" w:h="16838"/>
          <w:pgMar w:top="1418" w:right="1701" w:bottom="1134" w:left="1701" w:header="851" w:footer="992" w:gutter="0"/>
          <w:cols w:space="720"/>
          <w:titlePg/>
          <w:docGrid w:type="lines" w:linePitch="312"/>
        </w:sectPr>
      </w:pPr>
    </w:p>
    <w:p w14:paraId="1C862123" w14:textId="77777777" w:rsidR="008062D0" w:rsidRDefault="008062D0" w:rsidP="008062D0">
      <w:pPr>
        <w:spacing w:beforeLines="150" w:before="468" w:line="360" w:lineRule="auto"/>
        <w:rPr>
          <w:rFonts w:ascii="黑体" w:eastAsia="黑体" w:hAnsi="黑体"/>
          <w:b/>
          <w:bCs/>
          <w:sz w:val="36"/>
          <w:szCs w:val="36"/>
        </w:rPr>
        <w:sectPr w:rsidR="008062D0">
          <w:headerReference w:type="default" r:id="rId10"/>
          <w:footerReference w:type="default" r:id="rId11"/>
          <w:endnotePr>
            <w:numFmt w:val="decimal"/>
          </w:endnotePr>
          <w:type w:val="continuous"/>
          <w:pgSz w:w="11906" w:h="16838"/>
          <w:pgMar w:top="1418" w:right="1701" w:bottom="1134" w:left="1701" w:header="851" w:footer="992" w:gutter="0"/>
          <w:pgNumType w:start="1"/>
          <w:cols w:space="720"/>
          <w:docGrid w:type="lines" w:linePitch="312"/>
        </w:sectPr>
      </w:pPr>
    </w:p>
    <w:p w14:paraId="6FF0111A" w14:textId="490D4112" w:rsidR="004912D7" w:rsidRDefault="004912D7" w:rsidP="008062D0">
      <w:pPr>
        <w:spacing w:beforeLines="150" w:before="468" w:line="360" w:lineRule="auto"/>
        <w:jc w:val="center"/>
        <w:rPr>
          <w:rFonts w:ascii="黑体" w:eastAsia="黑体" w:hAnsi="黑体"/>
          <w:b/>
          <w:bCs/>
          <w:sz w:val="36"/>
          <w:szCs w:val="36"/>
        </w:rPr>
      </w:pPr>
      <w:r>
        <w:rPr>
          <w:rFonts w:ascii="黑体" w:eastAsia="黑体" w:hAnsi="黑体"/>
          <w:b/>
          <w:bCs/>
          <w:sz w:val="36"/>
          <w:szCs w:val="36"/>
        </w:rPr>
        <w:lastRenderedPageBreak/>
        <w:t>学位论文原创性声明</w:t>
      </w:r>
    </w:p>
    <w:p w14:paraId="67CD0C34" w14:textId="0EB89AB5" w:rsidR="004912D7" w:rsidRDefault="004912D7" w:rsidP="00E57843">
      <w:pPr>
        <w:spacing w:line="360" w:lineRule="auto"/>
        <w:rPr>
          <w:rFonts w:ascii="楷体_GB2312" w:eastAsia="楷体_GB2312"/>
          <w:color w:val="FF0000"/>
        </w:rPr>
      </w:pPr>
    </w:p>
    <w:p w14:paraId="405A072C" w14:textId="77777777" w:rsidR="004912D7" w:rsidRDefault="004912D7">
      <w:pPr>
        <w:spacing w:line="360" w:lineRule="auto"/>
        <w:ind w:firstLineChars="200" w:firstLine="48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8D20C7B" w14:textId="5C9A78FF" w:rsidR="004912D7" w:rsidRDefault="004912D7">
      <w:pPr>
        <w:spacing w:line="360" w:lineRule="auto"/>
        <w:jc w:val="center"/>
        <w:rPr>
          <w:rFonts w:ascii="楷体_GB2312" w:eastAsia="楷体_GB2312"/>
          <w:color w:val="FF0000"/>
        </w:rPr>
      </w:pPr>
    </w:p>
    <w:p w14:paraId="0D35C14C" w14:textId="77777777" w:rsidR="004912D7" w:rsidRDefault="004912D7">
      <w:pPr>
        <w:wordWrap w:val="0"/>
        <w:spacing w:line="360" w:lineRule="auto"/>
        <w:jc w:val="right"/>
        <w:rPr>
          <w:sz w:val="24"/>
        </w:rPr>
      </w:pPr>
      <w:r>
        <w:rPr>
          <w:sz w:val="24"/>
        </w:rPr>
        <w:t>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p w14:paraId="624548B0" w14:textId="77777777" w:rsidR="004912D7" w:rsidRDefault="004912D7">
      <w:pPr>
        <w:spacing w:beforeLines="100" w:before="312" w:line="360" w:lineRule="auto"/>
        <w:jc w:val="center"/>
        <w:rPr>
          <w:b/>
          <w:bCs/>
          <w:sz w:val="40"/>
          <w:szCs w:val="36"/>
        </w:rPr>
      </w:pPr>
    </w:p>
    <w:p w14:paraId="17027E1A" w14:textId="77777777" w:rsidR="004912D7" w:rsidRDefault="004912D7">
      <w:pPr>
        <w:spacing w:beforeLines="150" w:before="468" w:line="360" w:lineRule="auto"/>
        <w:jc w:val="center"/>
        <w:rPr>
          <w:rFonts w:ascii="黑体" w:eastAsia="黑体" w:hAnsi="黑体"/>
          <w:b/>
          <w:bCs/>
          <w:sz w:val="36"/>
          <w:szCs w:val="36"/>
        </w:rPr>
      </w:pPr>
      <w:r>
        <w:rPr>
          <w:rFonts w:ascii="黑体" w:eastAsia="黑体" w:hAnsi="黑体"/>
          <w:b/>
          <w:bCs/>
          <w:sz w:val="36"/>
          <w:szCs w:val="36"/>
        </w:rPr>
        <w:t>学位论文版权使用授权书</w:t>
      </w:r>
    </w:p>
    <w:p w14:paraId="55AC7014" w14:textId="0A6F9D7C" w:rsidR="004912D7" w:rsidRDefault="004912D7">
      <w:pPr>
        <w:spacing w:line="360" w:lineRule="auto"/>
        <w:jc w:val="center"/>
        <w:rPr>
          <w:rFonts w:ascii="楷体_GB2312" w:eastAsia="楷体_GB2312"/>
          <w:color w:val="FF0000"/>
        </w:rPr>
      </w:pPr>
    </w:p>
    <w:p w14:paraId="535497CA" w14:textId="77777777" w:rsidR="004912D7" w:rsidRDefault="004912D7">
      <w:pPr>
        <w:spacing w:line="360" w:lineRule="auto"/>
        <w:ind w:firstLineChars="200" w:firstLine="48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6F500921" w14:textId="77777777" w:rsidR="004912D7" w:rsidRDefault="004912D7">
      <w:pPr>
        <w:spacing w:line="360" w:lineRule="auto"/>
        <w:ind w:firstLineChars="200" w:firstLine="480"/>
        <w:rPr>
          <w:sz w:val="24"/>
          <w:szCs w:val="21"/>
        </w:rPr>
      </w:pPr>
      <w:r>
        <w:rPr>
          <w:sz w:val="24"/>
          <w:szCs w:val="21"/>
        </w:rPr>
        <w:t>本学位论文属于</w:t>
      </w:r>
      <w:r>
        <w:rPr>
          <w:rFonts w:hint="eastAsia"/>
          <w:sz w:val="24"/>
          <w:szCs w:val="21"/>
        </w:rPr>
        <w:t xml:space="preserve"> </w:t>
      </w:r>
      <w:r>
        <w:rPr>
          <w:sz w:val="24"/>
          <w:szCs w:val="21"/>
        </w:rPr>
        <w:t>1</w:t>
      </w:r>
      <w:r>
        <w:rPr>
          <w:sz w:val="24"/>
          <w:szCs w:val="21"/>
        </w:rPr>
        <w:t>、保密</w:t>
      </w:r>
      <w:r w:rsidR="00752F37">
        <w:rPr>
          <w:rFonts w:hint="eastAsia"/>
          <w:sz w:val="24"/>
          <w:szCs w:val="21"/>
        </w:rPr>
        <w:t xml:space="preserve"> </w:t>
      </w:r>
      <w:r w:rsidR="00752F37">
        <w:rPr>
          <w:sz w:val="24"/>
          <w:szCs w:val="21"/>
        </w:rPr>
        <w:t xml:space="preserve">  </w:t>
      </w:r>
      <w:r>
        <w:rPr>
          <w:sz w:val="24"/>
          <w:szCs w:val="21"/>
        </w:rPr>
        <w:t>囗</w:t>
      </w:r>
      <w:r w:rsidR="00752F37">
        <w:rPr>
          <w:rFonts w:hint="eastAsia"/>
          <w:sz w:val="24"/>
          <w:szCs w:val="21"/>
        </w:rPr>
        <w:t xml:space="preserve"> </w:t>
      </w:r>
      <w:r>
        <w:rPr>
          <w:sz w:val="24"/>
          <w:szCs w:val="21"/>
        </w:rPr>
        <w:t>，在</w:t>
      </w:r>
      <w:r>
        <w:rPr>
          <w:sz w:val="24"/>
          <w:szCs w:val="21"/>
        </w:rPr>
        <w:t xml:space="preserve">    </w:t>
      </w:r>
      <w:r>
        <w:rPr>
          <w:sz w:val="24"/>
          <w:szCs w:val="21"/>
        </w:rPr>
        <w:t>年解密后适用本授权书</w:t>
      </w:r>
      <w:r w:rsidR="00752F37" w:rsidRPr="00752F37">
        <w:rPr>
          <w:rFonts w:hint="eastAsia"/>
          <w:sz w:val="24"/>
          <w:szCs w:val="21"/>
        </w:rPr>
        <w:t>。</w:t>
      </w:r>
    </w:p>
    <w:p w14:paraId="6C7B34A4" w14:textId="77777777" w:rsidR="004912D7" w:rsidRDefault="004912D7">
      <w:pPr>
        <w:spacing w:line="360" w:lineRule="auto"/>
        <w:ind w:firstLineChars="950" w:firstLine="2280"/>
        <w:rPr>
          <w:sz w:val="24"/>
          <w:szCs w:val="21"/>
        </w:rPr>
      </w:pPr>
      <w:r>
        <w:rPr>
          <w:sz w:val="24"/>
          <w:szCs w:val="21"/>
        </w:rPr>
        <w:t>2</w:t>
      </w:r>
      <w:r>
        <w:rPr>
          <w:sz w:val="24"/>
          <w:szCs w:val="21"/>
        </w:rPr>
        <w:t>、不保密</w:t>
      </w:r>
      <w:r w:rsidR="00752F37">
        <w:rPr>
          <w:rFonts w:hint="eastAsia"/>
          <w:sz w:val="24"/>
          <w:szCs w:val="21"/>
        </w:rPr>
        <w:t xml:space="preserve"> </w:t>
      </w:r>
      <w:r>
        <w:rPr>
          <w:sz w:val="24"/>
          <w:szCs w:val="21"/>
        </w:rPr>
        <w:t>囗</w:t>
      </w:r>
      <w:r>
        <w:rPr>
          <w:sz w:val="24"/>
          <w:szCs w:val="21"/>
        </w:rPr>
        <w:t xml:space="preserve"> </w:t>
      </w:r>
      <w:r>
        <w:rPr>
          <w:sz w:val="24"/>
          <w:szCs w:val="21"/>
        </w:rPr>
        <w:t>。</w:t>
      </w:r>
    </w:p>
    <w:p w14:paraId="4D9F68F2" w14:textId="77777777" w:rsidR="004912D7" w:rsidRDefault="004912D7">
      <w:pPr>
        <w:spacing w:line="360" w:lineRule="auto"/>
        <w:ind w:firstLineChars="900" w:firstLine="2160"/>
        <w:rPr>
          <w:sz w:val="24"/>
          <w:szCs w:val="21"/>
        </w:rPr>
      </w:pPr>
      <w:r>
        <w:rPr>
          <w:sz w:val="24"/>
          <w:szCs w:val="21"/>
        </w:rPr>
        <w:t>（请在以上相应方框内打</w:t>
      </w:r>
      <w:r>
        <w:rPr>
          <w:sz w:val="24"/>
          <w:szCs w:val="21"/>
        </w:rPr>
        <w:t>“√”</w:t>
      </w:r>
      <w:r>
        <w:rPr>
          <w:sz w:val="24"/>
          <w:szCs w:val="21"/>
        </w:rPr>
        <w:t>）</w:t>
      </w:r>
    </w:p>
    <w:p w14:paraId="7789DF02" w14:textId="13FB652D" w:rsidR="004912D7" w:rsidRDefault="004912D7">
      <w:pPr>
        <w:spacing w:line="360" w:lineRule="auto"/>
        <w:jc w:val="center"/>
        <w:rPr>
          <w:rFonts w:ascii="楷体_GB2312" w:eastAsia="楷体_GB2312"/>
          <w:color w:val="FF0000"/>
        </w:rPr>
      </w:pPr>
    </w:p>
    <w:p w14:paraId="7F3D3A6C" w14:textId="77777777" w:rsidR="004912D7" w:rsidRDefault="004912D7">
      <w:pPr>
        <w:wordWrap w:val="0"/>
        <w:spacing w:line="360" w:lineRule="auto"/>
        <w:jc w:val="right"/>
        <w:rPr>
          <w:sz w:val="24"/>
        </w:rPr>
      </w:pPr>
      <w:r>
        <w:rPr>
          <w:sz w:val="24"/>
        </w:rPr>
        <w:t>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p w14:paraId="6AF7343F" w14:textId="77777777" w:rsidR="004912D7" w:rsidRDefault="004912D7">
      <w:pPr>
        <w:wordWrap w:val="0"/>
        <w:spacing w:line="360" w:lineRule="auto"/>
        <w:jc w:val="right"/>
        <w:rPr>
          <w:sz w:val="24"/>
        </w:rPr>
      </w:pPr>
      <w:r>
        <w:rPr>
          <w:sz w:val="24"/>
        </w:rPr>
        <w:t>导师签名：</w:t>
      </w: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p w14:paraId="289C4E33" w14:textId="77777777" w:rsidR="004912D7" w:rsidRDefault="004912D7">
      <w:pPr>
        <w:jc w:val="right"/>
        <w:rPr>
          <w:sz w:val="24"/>
        </w:rPr>
      </w:pPr>
    </w:p>
    <w:p w14:paraId="53ACD0C7" w14:textId="27D254B6" w:rsidR="008062D0" w:rsidRDefault="004912D7" w:rsidP="008062D0">
      <w:pPr>
        <w:spacing w:line="360" w:lineRule="auto"/>
        <w:jc w:val="center"/>
        <w:rPr>
          <w:rFonts w:ascii="楷体_GB2312" w:eastAsia="楷体_GB2312"/>
          <w:color w:val="FF0000"/>
        </w:rPr>
      </w:pPr>
      <w:r>
        <w:rPr>
          <w:rFonts w:ascii="楷体_GB2312" w:eastAsia="楷体_GB2312" w:hint="eastAsia"/>
          <w:color w:val="FF0000"/>
        </w:rPr>
        <w:t xml:space="preserve"> </w:t>
      </w:r>
    </w:p>
    <w:p w14:paraId="53B44595" w14:textId="77777777" w:rsidR="008062D0" w:rsidRDefault="008062D0">
      <w:pPr>
        <w:spacing w:beforeLines="50" w:before="156" w:afterLines="50" w:after="156"/>
        <w:jc w:val="center"/>
        <w:rPr>
          <w:rFonts w:ascii="楷体_GB2312" w:eastAsia="楷体_GB2312"/>
          <w:color w:val="FF0000"/>
        </w:rPr>
      </w:pPr>
    </w:p>
    <w:p w14:paraId="4D4897BA" w14:textId="35BDC9DF" w:rsidR="008062D0" w:rsidRPr="008062D0" w:rsidRDefault="008062D0" w:rsidP="008062D0">
      <w:pPr>
        <w:rPr>
          <w:rFonts w:eastAsia="黑体"/>
          <w:sz w:val="36"/>
          <w:szCs w:val="36"/>
        </w:rPr>
        <w:sectPr w:rsidR="008062D0" w:rsidRPr="008062D0" w:rsidSect="008062D0">
          <w:endnotePr>
            <w:numFmt w:val="decimal"/>
          </w:endnotePr>
          <w:pgSz w:w="11906" w:h="16838"/>
          <w:pgMar w:top="1418" w:right="1701" w:bottom="1134" w:left="1701" w:header="851" w:footer="992" w:gutter="0"/>
          <w:pgNumType w:start="1"/>
          <w:cols w:space="720"/>
          <w:titlePg/>
          <w:docGrid w:type="lines" w:linePitch="312"/>
        </w:sectPr>
      </w:pPr>
    </w:p>
    <w:p w14:paraId="73194B24" w14:textId="53D5D491" w:rsidR="004912D7" w:rsidRDefault="004912D7" w:rsidP="00D844C4">
      <w:pPr>
        <w:pStyle w:val="a"/>
        <w:spacing w:before="156" w:after="156"/>
      </w:pPr>
      <w:bookmarkStart w:id="3" w:name="_Toc166861020"/>
      <w:bookmarkStart w:id="4" w:name="_Toc166861836"/>
      <w:bookmarkStart w:id="5" w:name="_Toc166861881"/>
      <w:bookmarkStart w:id="6" w:name="_Toc166862222"/>
      <w:r>
        <w:rPr>
          <w:rFonts w:hint="eastAsia"/>
        </w:rPr>
        <w:lastRenderedPageBreak/>
        <w:t>摘</w:t>
      </w:r>
      <w:r w:rsidR="005E36C2">
        <w:rPr>
          <w:rFonts w:hint="eastAsia"/>
        </w:rPr>
        <w:t xml:space="preserve"> </w:t>
      </w:r>
      <w:r w:rsidR="005E36C2">
        <w:t xml:space="preserve"> </w:t>
      </w:r>
      <w:r>
        <w:rPr>
          <w:rFonts w:hint="eastAsia"/>
        </w:rPr>
        <w:t>要</w:t>
      </w:r>
      <w:bookmarkEnd w:id="3"/>
      <w:bookmarkEnd w:id="4"/>
      <w:bookmarkEnd w:id="5"/>
      <w:bookmarkEnd w:id="6"/>
      <w:r>
        <w:rPr>
          <w:rFonts w:hint="eastAsia"/>
        </w:rPr>
        <w:t xml:space="preserve"> </w:t>
      </w:r>
    </w:p>
    <w:p w14:paraId="7300FD91" w14:textId="19A50B0F" w:rsidR="00762B88" w:rsidRDefault="00762B88" w:rsidP="00762B88">
      <w:pPr>
        <w:spacing w:line="360" w:lineRule="auto"/>
        <w:ind w:firstLine="420"/>
        <w:rPr>
          <w:sz w:val="24"/>
          <w:szCs w:val="24"/>
        </w:rPr>
      </w:pPr>
      <w:r w:rsidRPr="00A51C6A">
        <w:rPr>
          <w:rFonts w:hint="eastAsia"/>
          <w:sz w:val="24"/>
          <w:szCs w:val="24"/>
        </w:rPr>
        <w:t>随着无线通信技术的迅速发展和物联网技术的广泛应用，基于位置的服务（</w:t>
      </w:r>
      <w:r w:rsidRPr="00A51C6A">
        <w:rPr>
          <w:rFonts w:hint="eastAsia"/>
          <w:sz w:val="24"/>
          <w:szCs w:val="24"/>
        </w:rPr>
        <w:t>L</w:t>
      </w:r>
      <w:r w:rsidRPr="00A51C6A">
        <w:rPr>
          <w:sz w:val="24"/>
          <w:szCs w:val="24"/>
        </w:rPr>
        <w:t>ocation-based Services</w:t>
      </w:r>
      <w:r w:rsidRPr="00A51C6A">
        <w:rPr>
          <w:rFonts w:hint="eastAsia"/>
          <w:sz w:val="24"/>
          <w:szCs w:val="24"/>
        </w:rPr>
        <w:t>，</w:t>
      </w:r>
      <w:r w:rsidRPr="00A51C6A">
        <w:rPr>
          <w:rFonts w:hint="eastAsia"/>
          <w:sz w:val="24"/>
          <w:szCs w:val="24"/>
        </w:rPr>
        <w:t>LBS</w:t>
      </w:r>
      <w:r w:rsidRPr="00A51C6A">
        <w:rPr>
          <w:rFonts w:hint="eastAsia"/>
          <w:sz w:val="24"/>
          <w:szCs w:val="24"/>
        </w:rPr>
        <w:t>）极大地促进了社会生产生活的发展</w:t>
      </w:r>
      <w:r>
        <w:rPr>
          <w:rFonts w:hint="eastAsia"/>
          <w:sz w:val="24"/>
          <w:szCs w:val="24"/>
        </w:rPr>
        <w:t>。</w:t>
      </w:r>
      <w:r w:rsidRPr="00A51C6A">
        <w:rPr>
          <w:rFonts w:hint="eastAsia"/>
          <w:sz w:val="24"/>
          <w:szCs w:val="24"/>
        </w:rPr>
        <w:t>如何通过移动终端</w:t>
      </w:r>
      <w:r>
        <w:rPr>
          <w:rFonts w:hint="eastAsia"/>
          <w:sz w:val="24"/>
          <w:szCs w:val="24"/>
        </w:rPr>
        <w:t>设备</w:t>
      </w:r>
      <w:r w:rsidRPr="00A51C6A">
        <w:rPr>
          <w:rFonts w:hint="eastAsia"/>
          <w:sz w:val="24"/>
          <w:szCs w:val="24"/>
        </w:rPr>
        <w:t>实现低功耗、便捷可靠的</w:t>
      </w:r>
      <w:r>
        <w:rPr>
          <w:rFonts w:hint="eastAsia"/>
          <w:sz w:val="24"/>
          <w:szCs w:val="24"/>
        </w:rPr>
        <w:t>测向</w:t>
      </w:r>
      <w:r w:rsidRPr="00A51C6A">
        <w:rPr>
          <w:rFonts w:hint="eastAsia"/>
          <w:sz w:val="24"/>
          <w:szCs w:val="24"/>
        </w:rPr>
        <w:t>服务一直是业界的一个共性痛点问题和技术难题。相比于其他室内</w:t>
      </w:r>
      <w:r>
        <w:rPr>
          <w:rFonts w:hint="eastAsia"/>
          <w:sz w:val="24"/>
          <w:szCs w:val="24"/>
        </w:rPr>
        <w:t>测向定位</w:t>
      </w:r>
      <w:r w:rsidRPr="00A51C6A">
        <w:rPr>
          <w:rFonts w:hint="eastAsia"/>
          <w:sz w:val="24"/>
          <w:szCs w:val="24"/>
        </w:rPr>
        <w:t>技术，</w:t>
      </w:r>
      <w:r w:rsidRPr="00A51C6A">
        <w:rPr>
          <w:rFonts w:hint="eastAsia"/>
          <w:sz w:val="24"/>
          <w:szCs w:val="24"/>
        </w:rPr>
        <w:t>WiFi</w:t>
      </w:r>
      <w:r w:rsidRPr="00A51C6A">
        <w:rPr>
          <w:rFonts w:hint="eastAsia"/>
          <w:sz w:val="24"/>
          <w:szCs w:val="24"/>
        </w:rPr>
        <w:t>设备成本较低，覆盖范围广，能有效降低</w:t>
      </w:r>
      <w:r>
        <w:rPr>
          <w:rFonts w:hint="eastAsia"/>
          <w:sz w:val="24"/>
          <w:szCs w:val="24"/>
        </w:rPr>
        <w:t>测向</w:t>
      </w:r>
      <w:r w:rsidRPr="00A51C6A">
        <w:rPr>
          <w:rFonts w:hint="eastAsia"/>
          <w:sz w:val="24"/>
          <w:szCs w:val="24"/>
        </w:rPr>
        <w:t>服务的部署成本。基于背向散射标签测向技术被认为是一项低功耗、便于部署的</w:t>
      </w:r>
      <w:r w:rsidR="00B22CEF">
        <w:rPr>
          <w:rFonts w:hint="eastAsia"/>
          <w:sz w:val="24"/>
          <w:szCs w:val="24"/>
        </w:rPr>
        <w:t>室内测向</w:t>
      </w:r>
      <w:r w:rsidRPr="00A51C6A">
        <w:rPr>
          <w:rFonts w:hint="eastAsia"/>
          <w:sz w:val="24"/>
          <w:szCs w:val="24"/>
        </w:rPr>
        <w:t>方案。</w:t>
      </w:r>
      <w:r w:rsidR="00C613AE">
        <w:rPr>
          <w:rFonts w:hint="eastAsia"/>
          <w:sz w:val="24"/>
          <w:szCs w:val="24"/>
        </w:rPr>
        <w:t>因此</w:t>
      </w:r>
      <w:r w:rsidRPr="00A51C6A">
        <w:rPr>
          <w:rFonts w:hint="eastAsia"/>
          <w:sz w:val="24"/>
          <w:szCs w:val="24"/>
        </w:rPr>
        <w:t>本课题拟开展基于移动</w:t>
      </w:r>
      <w:r w:rsidRPr="00A51C6A">
        <w:rPr>
          <w:rFonts w:hint="eastAsia"/>
          <w:sz w:val="24"/>
          <w:szCs w:val="24"/>
        </w:rPr>
        <w:t>WiFi</w:t>
      </w:r>
      <w:r w:rsidRPr="00A51C6A">
        <w:rPr>
          <w:rFonts w:hint="eastAsia"/>
          <w:sz w:val="24"/>
          <w:szCs w:val="24"/>
        </w:rPr>
        <w:t>设备的背向散射标签测向技术研究，通过终端设备接收背向散射</w:t>
      </w:r>
      <w:r>
        <w:rPr>
          <w:rFonts w:hint="eastAsia"/>
          <w:sz w:val="24"/>
          <w:szCs w:val="24"/>
        </w:rPr>
        <w:t>标签</w:t>
      </w:r>
      <w:r w:rsidRPr="00A51C6A">
        <w:rPr>
          <w:rFonts w:hint="eastAsia"/>
          <w:sz w:val="24"/>
          <w:szCs w:val="24"/>
        </w:rPr>
        <w:t>反射室内的</w:t>
      </w:r>
      <w:r w:rsidRPr="00A51C6A">
        <w:rPr>
          <w:rFonts w:hint="eastAsia"/>
          <w:sz w:val="24"/>
          <w:szCs w:val="24"/>
        </w:rPr>
        <w:t>WiFi</w:t>
      </w:r>
      <w:r w:rsidRPr="00A51C6A">
        <w:rPr>
          <w:rFonts w:hint="eastAsia"/>
          <w:sz w:val="24"/>
          <w:szCs w:val="24"/>
        </w:rPr>
        <w:t>信号，实现对背向散射</w:t>
      </w:r>
      <w:r>
        <w:rPr>
          <w:rFonts w:hint="eastAsia"/>
          <w:sz w:val="24"/>
          <w:szCs w:val="24"/>
        </w:rPr>
        <w:t>标签</w:t>
      </w:r>
      <w:r w:rsidRPr="00A51C6A">
        <w:rPr>
          <w:rFonts w:hint="eastAsia"/>
          <w:sz w:val="24"/>
          <w:szCs w:val="24"/>
        </w:rPr>
        <w:t>的到达角（</w:t>
      </w:r>
      <w:r w:rsidRPr="00A51C6A">
        <w:rPr>
          <w:rFonts w:hint="eastAsia"/>
          <w:sz w:val="24"/>
          <w:szCs w:val="24"/>
        </w:rPr>
        <w:t>AoA</w:t>
      </w:r>
      <w:r w:rsidRPr="00A51C6A">
        <w:rPr>
          <w:rFonts w:hint="eastAsia"/>
          <w:sz w:val="24"/>
          <w:szCs w:val="24"/>
        </w:rPr>
        <w:t>）</w:t>
      </w:r>
      <w:r>
        <w:rPr>
          <w:rFonts w:hint="eastAsia"/>
          <w:sz w:val="24"/>
          <w:szCs w:val="24"/>
        </w:rPr>
        <w:t>估计</w:t>
      </w:r>
      <w:r w:rsidR="00C613AE">
        <w:rPr>
          <w:rFonts w:hint="eastAsia"/>
          <w:sz w:val="24"/>
          <w:szCs w:val="24"/>
        </w:rPr>
        <w:t>，</w:t>
      </w:r>
      <w:r w:rsidRPr="00A51C6A">
        <w:rPr>
          <w:rFonts w:hint="eastAsia"/>
          <w:sz w:val="24"/>
          <w:szCs w:val="24"/>
        </w:rPr>
        <w:t>切实为移动终端的室内低功耗</w:t>
      </w:r>
      <w:r w:rsidRPr="00A51C6A">
        <w:rPr>
          <w:rFonts w:hint="eastAsia"/>
          <w:sz w:val="24"/>
          <w:szCs w:val="24"/>
        </w:rPr>
        <w:t>AoA</w:t>
      </w:r>
      <w:r w:rsidRPr="00A51C6A">
        <w:rPr>
          <w:rFonts w:hint="eastAsia"/>
          <w:sz w:val="24"/>
          <w:szCs w:val="24"/>
        </w:rPr>
        <w:t>测向服务提供有效方案。</w:t>
      </w:r>
    </w:p>
    <w:p w14:paraId="7AF7171D" w14:textId="0BDE8FE4" w:rsidR="00762B88" w:rsidRPr="00A51C6A" w:rsidRDefault="00C613AE" w:rsidP="00C613AE">
      <w:pPr>
        <w:spacing w:line="360" w:lineRule="auto"/>
        <w:ind w:firstLine="420"/>
        <w:rPr>
          <w:sz w:val="24"/>
          <w:szCs w:val="22"/>
        </w:rPr>
      </w:pPr>
      <w:r>
        <w:rPr>
          <w:rFonts w:hint="eastAsia"/>
          <w:sz w:val="24"/>
          <w:szCs w:val="24"/>
        </w:rPr>
        <w:t>针对上述目标，</w:t>
      </w:r>
      <w:r w:rsidR="00762B88" w:rsidRPr="00A51C6A">
        <w:rPr>
          <w:rFonts w:hint="eastAsia"/>
          <w:sz w:val="24"/>
          <w:szCs w:val="24"/>
        </w:rPr>
        <w:t>本文根据所提移动终端的室内实现低功耗测场景和目标需求分析和确定系统</w:t>
      </w:r>
      <w:r w:rsidR="00CF7131">
        <w:rPr>
          <w:rFonts w:hint="eastAsia"/>
          <w:sz w:val="24"/>
          <w:szCs w:val="24"/>
        </w:rPr>
        <w:t>实现</w:t>
      </w:r>
      <w:r w:rsidR="00762B88" w:rsidRPr="00A51C6A">
        <w:rPr>
          <w:rFonts w:hint="eastAsia"/>
          <w:sz w:val="24"/>
          <w:szCs w:val="24"/>
        </w:rPr>
        <w:t>方案。为了使设计的背向散射标签兼容</w:t>
      </w:r>
      <w:r w:rsidR="00762B88" w:rsidRPr="00A51C6A">
        <w:rPr>
          <w:rFonts w:hint="eastAsia"/>
          <w:sz w:val="24"/>
          <w:szCs w:val="24"/>
        </w:rPr>
        <w:t>WiFi</w:t>
      </w:r>
      <w:r w:rsidR="00762B88" w:rsidRPr="00A51C6A">
        <w:rPr>
          <w:rFonts w:hint="eastAsia"/>
          <w:sz w:val="24"/>
          <w:szCs w:val="24"/>
        </w:rPr>
        <w:t>协议且接收机能够高效的接收标签反射信号，本文选择使用频移调制作为背向散射标签的调制方案。由于移动终端往往只具备不超过两个接收天线，测向精度低，本文选择借助</w:t>
      </w:r>
      <w:r w:rsidR="00762B88" w:rsidRPr="00A51C6A">
        <w:rPr>
          <w:rFonts w:hint="eastAsia"/>
          <w:sz w:val="24"/>
          <w:szCs w:val="24"/>
        </w:rPr>
        <w:t>IMU</w:t>
      </w:r>
      <w:r w:rsidR="00762B88" w:rsidRPr="00A51C6A">
        <w:rPr>
          <w:rFonts w:hint="eastAsia"/>
          <w:sz w:val="24"/>
          <w:szCs w:val="24"/>
        </w:rPr>
        <w:t>信息，使用基于相对信号变化的</w:t>
      </w:r>
      <w:r w:rsidR="00CF7131">
        <w:rPr>
          <w:rFonts w:hint="eastAsia"/>
          <w:sz w:val="24"/>
          <w:szCs w:val="24"/>
        </w:rPr>
        <w:t>合成孔径雷达</w:t>
      </w:r>
      <w:r w:rsidR="00762B88" w:rsidRPr="00A51C6A">
        <w:rPr>
          <w:rFonts w:hint="eastAsia"/>
          <w:sz w:val="24"/>
          <w:szCs w:val="24"/>
        </w:rPr>
        <w:t>SAR</w:t>
      </w:r>
      <w:r w:rsidR="00762B88" w:rsidRPr="00A51C6A">
        <w:rPr>
          <w:rFonts w:hint="eastAsia"/>
          <w:sz w:val="24"/>
          <w:szCs w:val="24"/>
        </w:rPr>
        <w:t>方法实现</w:t>
      </w:r>
      <w:r w:rsidR="00762B88" w:rsidRPr="00A51C6A">
        <w:rPr>
          <w:rFonts w:hint="eastAsia"/>
          <w:sz w:val="24"/>
          <w:szCs w:val="24"/>
        </w:rPr>
        <w:t>AoA</w:t>
      </w:r>
      <w:r w:rsidR="00762B88" w:rsidRPr="00A51C6A">
        <w:rPr>
          <w:rFonts w:hint="eastAsia"/>
          <w:sz w:val="24"/>
          <w:szCs w:val="24"/>
        </w:rPr>
        <w:t>估计精度的提升。</w:t>
      </w:r>
      <w:r w:rsidR="00762B88" w:rsidRPr="00A51C6A">
        <w:rPr>
          <w:rFonts w:hint="eastAsia"/>
          <w:sz w:val="24"/>
          <w:szCs w:val="22"/>
        </w:rPr>
        <w:t>本文详细分析系统各部分的模型和实现方式，主要分为背向散射标签的调制设计，设备双天线的</w:t>
      </w:r>
      <w:r w:rsidR="00762B88" w:rsidRPr="00A51C6A">
        <w:rPr>
          <w:rFonts w:hint="eastAsia"/>
          <w:sz w:val="24"/>
          <w:szCs w:val="22"/>
        </w:rPr>
        <w:t>CSI</w:t>
      </w:r>
      <w:r w:rsidR="00762B88" w:rsidRPr="00A51C6A">
        <w:rPr>
          <w:rFonts w:hint="eastAsia"/>
          <w:sz w:val="24"/>
          <w:szCs w:val="22"/>
        </w:rPr>
        <w:t>相位校准，</w:t>
      </w:r>
      <w:r w:rsidR="00762B88" w:rsidRPr="00A51C6A">
        <w:rPr>
          <w:rFonts w:hint="eastAsia"/>
          <w:sz w:val="24"/>
          <w:szCs w:val="22"/>
        </w:rPr>
        <w:t>SAR</w:t>
      </w:r>
      <w:r w:rsidR="00762B88" w:rsidRPr="00A51C6A">
        <w:rPr>
          <w:rFonts w:hint="eastAsia"/>
          <w:sz w:val="24"/>
          <w:szCs w:val="22"/>
        </w:rPr>
        <w:t>信道建模和基于</w:t>
      </w:r>
      <w:r w:rsidR="00762B88" w:rsidRPr="00A51C6A">
        <w:rPr>
          <w:rFonts w:hint="eastAsia"/>
          <w:sz w:val="24"/>
          <w:szCs w:val="22"/>
        </w:rPr>
        <w:t>SAR</w:t>
      </w:r>
      <w:r w:rsidR="00762B88" w:rsidRPr="00A51C6A">
        <w:rPr>
          <w:rFonts w:hint="eastAsia"/>
          <w:sz w:val="24"/>
          <w:szCs w:val="22"/>
        </w:rPr>
        <w:t>的</w:t>
      </w:r>
      <w:r w:rsidR="00762B88" w:rsidRPr="00A51C6A">
        <w:rPr>
          <w:rFonts w:hint="eastAsia"/>
          <w:sz w:val="24"/>
          <w:szCs w:val="22"/>
        </w:rPr>
        <w:t>AoA</w:t>
      </w:r>
      <w:r w:rsidR="00762B88" w:rsidRPr="00A51C6A">
        <w:rPr>
          <w:rFonts w:hint="eastAsia"/>
          <w:sz w:val="24"/>
          <w:szCs w:val="22"/>
        </w:rPr>
        <w:t>估计。硬件部分的背向散射标签设计和软件部分的测向算法设计结合，构成完整的</w:t>
      </w:r>
      <w:r w:rsidR="00762B88" w:rsidRPr="00A51C6A">
        <w:rPr>
          <w:rFonts w:hint="eastAsia"/>
          <w:sz w:val="24"/>
          <w:szCs w:val="22"/>
        </w:rPr>
        <w:t>AoA</w:t>
      </w:r>
      <w:r w:rsidR="00762B88" w:rsidRPr="00A51C6A">
        <w:rPr>
          <w:rFonts w:hint="eastAsia"/>
          <w:sz w:val="24"/>
          <w:szCs w:val="22"/>
        </w:rPr>
        <w:t>测向系统。</w:t>
      </w:r>
    </w:p>
    <w:p w14:paraId="743EB2D6" w14:textId="39C5A883" w:rsidR="00762B88" w:rsidRPr="00A51C6A" w:rsidRDefault="00C613AE" w:rsidP="00762B88">
      <w:pPr>
        <w:spacing w:line="360" w:lineRule="auto"/>
        <w:ind w:firstLine="420"/>
        <w:rPr>
          <w:sz w:val="24"/>
          <w:szCs w:val="22"/>
        </w:rPr>
      </w:pPr>
      <w:r>
        <w:rPr>
          <w:rFonts w:hint="eastAsia"/>
          <w:sz w:val="24"/>
          <w:szCs w:val="24"/>
        </w:rPr>
        <w:t>基于以上方案，</w:t>
      </w:r>
      <w:r w:rsidR="00762B88" w:rsidRPr="00A51C6A">
        <w:rPr>
          <w:rFonts w:hint="eastAsia"/>
          <w:sz w:val="24"/>
          <w:szCs w:val="24"/>
        </w:rPr>
        <w:t>本文</w:t>
      </w:r>
      <w:r>
        <w:rPr>
          <w:rFonts w:hint="eastAsia"/>
          <w:sz w:val="24"/>
          <w:szCs w:val="24"/>
        </w:rPr>
        <w:t>在实际室内场景</w:t>
      </w:r>
      <w:r w:rsidR="00762B88" w:rsidRPr="00A51C6A">
        <w:rPr>
          <w:rFonts w:hint="eastAsia"/>
          <w:sz w:val="24"/>
          <w:szCs w:val="24"/>
        </w:rPr>
        <w:t>搭建实验平台并进行测试分析。实验结果表明，</w:t>
      </w:r>
      <w:r w:rsidR="00762B88" w:rsidRPr="00A51C6A">
        <w:rPr>
          <w:rFonts w:hint="eastAsia"/>
          <w:sz w:val="24"/>
          <w:szCs w:val="22"/>
        </w:rPr>
        <w:t>本文设计的基于</w:t>
      </w:r>
      <w:r w:rsidR="00762B88" w:rsidRPr="00A51C6A">
        <w:rPr>
          <w:rFonts w:hint="eastAsia"/>
          <w:sz w:val="24"/>
          <w:szCs w:val="22"/>
        </w:rPr>
        <w:t>SAR</w:t>
      </w:r>
      <w:r w:rsidR="00762B88" w:rsidRPr="00A51C6A">
        <w:rPr>
          <w:rFonts w:hint="eastAsia"/>
          <w:sz w:val="24"/>
          <w:szCs w:val="22"/>
        </w:rPr>
        <w:t>的标签测向算法相比于直接使用双天线进行</w:t>
      </w:r>
      <w:r w:rsidR="00762B88" w:rsidRPr="00A51C6A">
        <w:rPr>
          <w:rFonts w:hint="eastAsia"/>
          <w:sz w:val="24"/>
          <w:szCs w:val="22"/>
        </w:rPr>
        <w:t>AoA</w:t>
      </w:r>
      <w:r w:rsidR="00762B88" w:rsidRPr="00A51C6A">
        <w:rPr>
          <w:rFonts w:hint="eastAsia"/>
          <w:sz w:val="24"/>
          <w:szCs w:val="22"/>
        </w:rPr>
        <w:t>估计能够明显提升系统的测向精度</w:t>
      </w:r>
      <w:r w:rsidR="004E71FD">
        <w:rPr>
          <w:rFonts w:hint="eastAsia"/>
          <w:sz w:val="24"/>
          <w:szCs w:val="22"/>
        </w:rPr>
        <w:t>，</w:t>
      </w:r>
      <m:oMath>
        <m:r>
          <w:rPr>
            <w:rFonts w:ascii="Cambria Math" w:hAnsi="Cambria Math" w:hint="eastAsia"/>
            <w:sz w:val="24"/>
            <w:szCs w:val="22"/>
          </w:rPr>
          <m:t>8m</m:t>
        </m:r>
        <m:r>
          <w:rPr>
            <w:rFonts w:ascii="Cambria Math" w:hAnsi="Cambria Math"/>
            <w:sz w:val="24"/>
            <w:szCs w:val="22"/>
          </w:rPr>
          <m:t>×10</m:t>
        </m:r>
        <m:r>
          <w:rPr>
            <w:rFonts w:ascii="Cambria Math" w:hAnsi="Cambria Math" w:hint="eastAsia"/>
            <w:sz w:val="24"/>
            <w:szCs w:val="22"/>
          </w:rPr>
          <m:t>m</m:t>
        </m:r>
      </m:oMath>
      <w:r w:rsidR="00762B88" w:rsidRPr="00A51C6A">
        <w:rPr>
          <w:rFonts w:hint="eastAsia"/>
          <w:sz w:val="24"/>
          <w:szCs w:val="22"/>
        </w:rPr>
        <w:t>的室内环境，</w:t>
      </w:r>
      <w:r w:rsidR="00762B88" w:rsidRPr="00A51C6A">
        <w:rPr>
          <w:rFonts w:hint="eastAsia"/>
          <w:sz w:val="24"/>
          <w:szCs w:val="22"/>
        </w:rPr>
        <w:t>LOS</w:t>
      </w:r>
      <w:r w:rsidR="00762B88" w:rsidRPr="00A51C6A">
        <w:rPr>
          <w:rFonts w:hint="eastAsia"/>
          <w:sz w:val="24"/>
          <w:szCs w:val="22"/>
        </w:rPr>
        <w:t>场景下</w:t>
      </w:r>
      <w:r>
        <w:rPr>
          <w:rFonts w:hint="eastAsia"/>
          <w:sz w:val="24"/>
          <w:szCs w:val="22"/>
        </w:rPr>
        <w:t>标签</w:t>
      </w:r>
      <w:r w:rsidR="00762B88" w:rsidRPr="00A51C6A">
        <w:rPr>
          <w:rFonts w:hint="eastAsia"/>
          <w:sz w:val="24"/>
          <w:szCs w:val="22"/>
        </w:rPr>
        <w:t>AoA</w:t>
      </w:r>
      <w:r>
        <w:rPr>
          <w:rFonts w:hint="eastAsia"/>
          <w:sz w:val="24"/>
          <w:szCs w:val="22"/>
        </w:rPr>
        <w:t>估计的</w:t>
      </w:r>
      <w:r w:rsidR="00762B88" w:rsidRPr="00A51C6A">
        <w:rPr>
          <w:rFonts w:hint="eastAsia"/>
          <w:sz w:val="24"/>
          <w:szCs w:val="22"/>
        </w:rPr>
        <w:t>中位误差为</w:t>
      </w:r>
      <w:r w:rsidR="00762B88" w:rsidRPr="00A51C6A">
        <w:rPr>
          <w:rFonts w:hint="eastAsia"/>
          <w:sz w:val="24"/>
          <w:szCs w:val="22"/>
        </w:rPr>
        <w:t>1</w:t>
      </w:r>
      <w:r w:rsidR="00762B88" w:rsidRPr="00A51C6A">
        <w:rPr>
          <w:sz w:val="24"/>
          <w:szCs w:val="22"/>
        </w:rPr>
        <w:t>.5°</w:t>
      </w:r>
      <w:r>
        <w:rPr>
          <w:rFonts w:hint="eastAsia"/>
          <w:sz w:val="24"/>
          <w:szCs w:val="22"/>
        </w:rPr>
        <w:t>，能够很好的满足</w:t>
      </w:r>
      <w:r w:rsidR="00497668">
        <w:rPr>
          <w:rFonts w:hint="eastAsia"/>
          <w:sz w:val="24"/>
          <w:szCs w:val="22"/>
        </w:rPr>
        <w:t>室内低功耗的测向需求。</w:t>
      </w:r>
    </w:p>
    <w:p w14:paraId="0FE5696E" w14:textId="77777777" w:rsidR="00762B88" w:rsidRPr="00762B88" w:rsidRDefault="00762B88" w:rsidP="00762B88">
      <w:pPr>
        <w:spacing w:line="360" w:lineRule="auto"/>
        <w:ind w:firstLine="420"/>
        <w:rPr>
          <w:sz w:val="24"/>
          <w:szCs w:val="24"/>
        </w:rPr>
      </w:pPr>
    </w:p>
    <w:p w14:paraId="59429FC3" w14:textId="512EF4CC" w:rsidR="004912D7" w:rsidRDefault="004912D7">
      <w:pPr>
        <w:spacing w:beforeLines="50" w:before="156" w:line="360" w:lineRule="auto"/>
        <w:rPr>
          <w:rFonts w:ascii="宋体" w:hAnsi="宋体"/>
          <w:sz w:val="24"/>
        </w:rPr>
      </w:pPr>
      <w:r>
        <w:rPr>
          <w:rFonts w:eastAsia="黑体"/>
          <w:b/>
          <w:bCs/>
          <w:sz w:val="24"/>
        </w:rPr>
        <w:t>关键词：</w:t>
      </w:r>
      <w:r w:rsidR="00CF7131">
        <w:rPr>
          <w:rFonts w:ascii="宋体" w:hAnsi="宋体" w:hint="eastAsia"/>
          <w:sz w:val="24"/>
        </w:rPr>
        <w:t xml:space="preserve"> </w:t>
      </w:r>
      <w:r w:rsidR="00CF7131" w:rsidRPr="00CF7131">
        <w:rPr>
          <w:rFonts w:hint="eastAsia"/>
          <w:sz w:val="24"/>
          <w:szCs w:val="22"/>
        </w:rPr>
        <w:t>WiFi</w:t>
      </w:r>
      <w:r w:rsidR="00CF7131" w:rsidRPr="00CF7131">
        <w:rPr>
          <w:rFonts w:hint="eastAsia"/>
          <w:sz w:val="24"/>
          <w:szCs w:val="22"/>
        </w:rPr>
        <w:t>室内测向；背向散射；合成孔径雷达；到达角估计</w:t>
      </w:r>
    </w:p>
    <w:p w14:paraId="205408C9" w14:textId="77777777" w:rsidR="004912D7" w:rsidRDefault="004912D7">
      <w:pPr>
        <w:spacing w:beforeLines="50" w:before="156" w:afterLines="50" w:after="156" w:line="300" w:lineRule="auto"/>
      </w:pPr>
    </w:p>
    <w:p w14:paraId="24547EF2" w14:textId="77777777" w:rsidR="008062D0" w:rsidRDefault="008062D0" w:rsidP="008062D0">
      <w:pPr>
        <w:spacing w:beforeLines="50" w:before="156" w:afterLines="50" w:after="156" w:line="360" w:lineRule="auto"/>
        <w:rPr>
          <w:b/>
          <w:bCs/>
          <w:sz w:val="24"/>
        </w:rPr>
      </w:pPr>
    </w:p>
    <w:p w14:paraId="52E1D9F7" w14:textId="120D53CC" w:rsidR="004912D7" w:rsidRDefault="004912D7" w:rsidP="00815596">
      <w:pPr>
        <w:pStyle w:val="a"/>
        <w:spacing w:before="156" w:after="156"/>
        <w:rPr>
          <w:color w:val="FF0000"/>
          <w:sz w:val="24"/>
        </w:rPr>
      </w:pPr>
      <w:r w:rsidRPr="008062D0">
        <w:rPr>
          <w:sz w:val="24"/>
        </w:rPr>
        <w:br w:type="page"/>
      </w:r>
      <w:bookmarkStart w:id="7" w:name="_Toc166861021"/>
      <w:bookmarkStart w:id="8" w:name="_Toc166861837"/>
      <w:bookmarkStart w:id="9" w:name="_Toc166861882"/>
      <w:bookmarkStart w:id="10" w:name="_Toc166862223"/>
      <w:r>
        <w:lastRenderedPageBreak/>
        <w:t>Abstract</w:t>
      </w:r>
      <w:bookmarkEnd w:id="7"/>
      <w:bookmarkEnd w:id="8"/>
      <w:bookmarkEnd w:id="9"/>
      <w:bookmarkEnd w:id="10"/>
    </w:p>
    <w:p w14:paraId="0D81867F" w14:textId="1A663D20" w:rsidR="00CF7131" w:rsidRPr="00CF7131" w:rsidRDefault="00CF7131" w:rsidP="00CF7131">
      <w:pPr>
        <w:spacing w:line="300" w:lineRule="auto"/>
        <w:ind w:firstLine="420"/>
        <w:rPr>
          <w:sz w:val="24"/>
          <w:szCs w:val="24"/>
        </w:rPr>
      </w:pPr>
      <w:r w:rsidRPr="00CF7131">
        <w:rPr>
          <w:sz w:val="24"/>
          <w:szCs w:val="24"/>
        </w:rPr>
        <w:t>With the rapid development of wireless communication technology and the widespread application of the Internet of Things (IoT), Location-based Services (LBS) have greatly facilitated the development of social production and daily life. Achieving low-power, convenient, and reliable direction finding services through mobile terminal devices has always been a common pain point and technical challenge in the industry. Compared to other indoor direction finding technologies, WiFi devices have lower costs and wider coverage, effectively reducing the deployment cost of direction finding services. Backscatter-based direction finding technology is considered a low-power and easy-to-deploy solution. Therefore, this study aims to research the backscatter-based direction finding technology using mobile WiFi devices, which enables the estimation of the Angle of Arrival (AoA) of backscatter tags by receiving WiFi signals reflected by the tags indoors. This study aims to provide an effective solution for low-power AoA direction finding services in indoor environments using mobile terminals.</w:t>
      </w:r>
    </w:p>
    <w:p w14:paraId="5FC2C111" w14:textId="58160BE9" w:rsidR="00CF7131" w:rsidRPr="00CF7131" w:rsidRDefault="00CF7131" w:rsidP="00CF7131">
      <w:pPr>
        <w:spacing w:line="300" w:lineRule="auto"/>
        <w:ind w:firstLine="420"/>
        <w:rPr>
          <w:sz w:val="24"/>
          <w:szCs w:val="24"/>
        </w:rPr>
      </w:pPr>
      <w:r w:rsidRPr="00CF7131">
        <w:rPr>
          <w:sz w:val="24"/>
          <w:szCs w:val="24"/>
        </w:rPr>
        <w:t>To achieve the above objectives, this paper analyzes and determines the system implementation plan based on the requirements and scenarios of low-power indoor direction finding using mobile terminals. To ensure that the designed backscatter tags are compatible with the WiFi protocol and the receiver can efficiently receive the reflected signals, this paper chooses frequency-shift modulation as the modulation scheme for backscatter tags. Since mobile terminals often have no more than two receiving antennas, resulting in low direction finding accuracy, this study utilizes IMU information and employs the Synthetic Aperture Radar (SAR) approach based on relative signal changes to improve the accuracy of AoA estimation. This paper provides a detailed analysis of the models and implementation methods of each part of the system, including the modulation design of backscatter tags, CSI phase calibration of the dual-antenna device, SAR channel modeling, and SAR-based AoA estimation. The hardware design of backscatter tags and the software design of direction finding algorithms are combined to form a complete AoA direction finding system.</w:t>
      </w:r>
    </w:p>
    <w:p w14:paraId="1E35A4FA" w14:textId="3FC58DEF" w:rsidR="00CF7131" w:rsidRDefault="00CF7131" w:rsidP="00CF7131">
      <w:pPr>
        <w:spacing w:line="300" w:lineRule="auto"/>
        <w:ind w:firstLine="420"/>
        <w:rPr>
          <w:sz w:val="24"/>
          <w:szCs w:val="24"/>
        </w:rPr>
      </w:pPr>
      <w:r w:rsidRPr="00CF7131">
        <w:rPr>
          <w:sz w:val="24"/>
          <w:szCs w:val="24"/>
        </w:rPr>
        <w:t>Based on the proposed solution, this paper builds an experimental platform in a practical indoor environment and conducts testing and analysis. The experimental results demonstrate that the SAR-based tag direction finding algorithm designed in this study significantly enhances the direction finding accuracy of the system compared to direct AoA estimation using dual antennas. In an 8m×10m indoor environment with a Line-of-Sight (LOS) scenario, the median error of tag AoA estimation is 1.5°, which effectively meets the low-power indoor direction finding requirements.</w:t>
      </w:r>
    </w:p>
    <w:p w14:paraId="18E2D847" w14:textId="77777777" w:rsidR="00934149" w:rsidRDefault="00934149" w:rsidP="00CF7131">
      <w:pPr>
        <w:spacing w:line="300" w:lineRule="auto"/>
        <w:ind w:firstLine="420"/>
        <w:rPr>
          <w:sz w:val="24"/>
          <w:szCs w:val="24"/>
        </w:rPr>
      </w:pPr>
    </w:p>
    <w:p w14:paraId="2662A549" w14:textId="5A4ABA9D" w:rsidR="004912D7" w:rsidRDefault="004912D7" w:rsidP="00CF7131">
      <w:pPr>
        <w:spacing w:line="300" w:lineRule="auto"/>
        <w:rPr>
          <w:b/>
          <w:sz w:val="24"/>
        </w:rPr>
      </w:pPr>
      <w:r>
        <w:rPr>
          <w:b/>
          <w:sz w:val="24"/>
        </w:rPr>
        <w:t>Key Words</w:t>
      </w:r>
      <w:r>
        <w:rPr>
          <w:b/>
          <w:sz w:val="24"/>
        </w:rPr>
        <w:t>：</w:t>
      </w:r>
      <w:r w:rsidR="00CF7131" w:rsidRPr="00CF7131">
        <w:rPr>
          <w:color w:val="000000"/>
          <w:kern w:val="0"/>
          <w:sz w:val="24"/>
        </w:rPr>
        <w:t xml:space="preserve">WiFi </w:t>
      </w:r>
      <w:r w:rsidR="007E7E1D">
        <w:rPr>
          <w:color w:val="000000"/>
          <w:kern w:val="0"/>
          <w:sz w:val="24"/>
        </w:rPr>
        <w:t>I</w:t>
      </w:r>
      <w:r w:rsidR="00CF7131" w:rsidRPr="00CF7131">
        <w:rPr>
          <w:color w:val="000000"/>
          <w:kern w:val="0"/>
          <w:sz w:val="24"/>
        </w:rPr>
        <w:t xml:space="preserve">ndoor </w:t>
      </w:r>
      <w:r w:rsidR="007E7E1D">
        <w:rPr>
          <w:color w:val="000000"/>
          <w:kern w:val="0"/>
          <w:sz w:val="24"/>
        </w:rPr>
        <w:t>D</w:t>
      </w:r>
      <w:r w:rsidR="00CF7131" w:rsidRPr="00CF7131">
        <w:rPr>
          <w:color w:val="000000"/>
          <w:kern w:val="0"/>
          <w:sz w:val="24"/>
        </w:rPr>
        <w:t xml:space="preserve">irection </w:t>
      </w:r>
      <w:r w:rsidR="007E7E1D">
        <w:rPr>
          <w:color w:val="000000"/>
          <w:kern w:val="0"/>
          <w:sz w:val="24"/>
        </w:rPr>
        <w:t>F</w:t>
      </w:r>
      <w:r w:rsidR="00CF7131" w:rsidRPr="00CF7131">
        <w:rPr>
          <w:color w:val="000000"/>
          <w:kern w:val="0"/>
          <w:sz w:val="24"/>
        </w:rPr>
        <w:t>inding</w:t>
      </w:r>
      <w:r w:rsidR="005F7161">
        <w:rPr>
          <w:rFonts w:hint="eastAsia"/>
          <w:color w:val="000000"/>
          <w:kern w:val="0"/>
          <w:sz w:val="24"/>
        </w:rPr>
        <w:t>；</w:t>
      </w:r>
      <w:r w:rsidR="007E7E1D">
        <w:rPr>
          <w:rFonts w:hint="eastAsia"/>
          <w:color w:val="000000"/>
          <w:kern w:val="0"/>
          <w:sz w:val="24"/>
        </w:rPr>
        <w:t>B</w:t>
      </w:r>
      <w:r w:rsidR="00CF7131" w:rsidRPr="00CF7131">
        <w:rPr>
          <w:color w:val="000000"/>
          <w:kern w:val="0"/>
          <w:sz w:val="24"/>
        </w:rPr>
        <w:t>ackscatter</w:t>
      </w:r>
      <w:r w:rsidR="00D1752C">
        <w:rPr>
          <w:rFonts w:hint="eastAsia"/>
          <w:color w:val="000000"/>
          <w:kern w:val="0"/>
          <w:sz w:val="24"/>
        </w:rPr>
        <w:t>;</w:t>
      </w:r>
      <w:r w:rsidR="00CF7131" w:rsidRPr="00CF7131">
        <w:rPr>
          <w:color w:val="000000"/>
          <w:kern w:val="0"/>
          <w:sz w:val="24"/>
        </w:rPr>
        <w:t xml:space="preserve"> Synthetic Aperture Radar</w:t>
      </w:r>
      <w:r w:rsidR="00D94A4D">
        <w:rPr>
          <w:color w:val="000000"/>
          <w:kern w:val="0"/>
          <w:sz w:val="24"/>
        </w:rPr>
        <w:t>;</w:t>
      </w:r>
      <w:r w:rsidR="00CF7131" w:rsidRPr="00CF7131">
        <w:rPr>
          <w:color w:val="000000"/>
          <w:kern w:val="0"/>
          <w:sz w:val="24"/>
        </w:rPr>
        <w:t xml:space="preserve"> Angle of Arrival </w:t>
      </w:r>
      <w:r w:rsidR="007E7E1D">
        <w:rPr>
          <w:color w:val="000000"/>
          <w:kern w:val="0"/>
          <w:sz w:val="24"/>
        </w:rPr>
        <w:t>E</w:t>
      </w:r>
      <w:r w:rsidR="00CF7131" w:rsidRPr="00CF7131">
        <w:rPr>
          <w:color w:val="000000"/>
          <w:kern w:val="0"/>
          <w:sz w:val="24"/>
        </w:rPr>
        <w:t>stimation</w:t>
      </w:r>
    </w:p>
    <w:p w14:paraId="0B3F1E46" w14:textId="77777777" w:rsidR="004912D7" w:rsidRPr="00D1752C" w:rsidRDefault="004912D7">
      <w:pPr>
        <w:rPr>
          <w:sz w:val="24"/>
        </w:rPr>
      </w:pPr>
    </w:p>
    <w:p w14:paraId="0F790D2B" w14:textId="77777777" w:rsidR="004912D7" w:rsidRDefault="004912D7">
      <w:pPr>
        <w:rPr>
          <w:sz w:val="24"/>
        </w:rPr>
      </w:pPr>
    </w:p>
    <w:p w14:paraId="31FAE4C4" w14:textId="77777777" w:rsidR="004912D7" w:rsidRDefault="004912D7">
      <w:pPr>
        <w:rPr>
          <w:sz w:val="24"/>
        </w:rPr>
      </w:pPr>
    </w:p>
    <w:p w14:paraId="01270B3F" w14:textId="77777777" w:rsidR="004912D7" w:rsidRDefault="004912D7">
      <w:pPr>
        <w:rPr>
          <w:sz w:val="24"/>
        </w:rPr>
      </w:pPr>
    </w:p>
    <w:p w14:paraId="51E733C5" w14:textId="77777777" w:rsidR="004912D7" w:rsidRDefault="004912D7">
      <w:pPr>
        <w:rPr>
          <w:sz w:val="24"/>
        </w:rPr>
      </w:pPr>
    </w:p>
    <w:p w14:paraId="2DB9FC23" w14:textId="77777777" w:rsidR="004912D7" w:rsidRDefault="004912D7">
      <w:pPr>
        <w:rPr>
          <w:sz w:val="24"/>
        </w:rPr>
      </w:pPr>
    </w:p>
    <w:p w14:paraId="530A9B69" w14:textId="77777777" w:rsidR="004912D7" w:rsidRDefault="004912D7">
      <w:pPr>
        <w:rPr>
          <w:sz w:val="24"/>
        </w:rPr>
      </w:pPr>
    </w:p>
    <w:p w14:paraId="58F8FD09" w14:textId="77777777" w:rsidR="004912D7" w:rsidRDefault="004912D7">
      <w:pPr>
        <w:rPr>
          <w:sz w:val="24"/>
        </w:rPr>
      </w:pPr>
    </w:p>
    <w:p w14:paraId="63101FB4" w14:textId="77777777" w:rsidR="004912D7" w:rsidRDefault="004912D7">
      <w:pPr>
        <w:rPr>
          <w:sz w:val="24"/>
        </w:rPr>
      </w:pPr>
    </w:p>
    <w:p w14:paraId="7C9D29A2" w14:textId="77777777" w:rsidR="004912D7" w:rsidRDefault="004912D7">
      <w:pPr>
        <w:rPr>
          <w:sz w:val="24"/>
        </w:rPr>
      </w:pPr>
    </w:p>
    <w:p w14:paraId="3453259C" w14:textId="77777777" w:rsidR="004912D7" w:rsidRDefault="004912D7">
      <w:pPr>
        <w:rPr>
          <w:sz w:val="24"/>
        </w:rPr>
      </w:pPr>
    </w:p>
    <w:p w14:paraId="74D6B1F4" w14:textId="77777777" w:rsidR="004912D7" w:rsidRDefault="004912D7">
      <w:pPr>
        <w:rPr>
          <w:sz w:val="24"/>
        </w:rPr>
      </w:pPr>
    </w:p>
    <w:p w14:paraId="6B75C723" w14:textId="77777777" w:rsidR="004912D7" w:rsidRDefault="004912D7">
      <w:pPr>
        <w:rPr>
          <w:sz w:val="24"/>
        </w:rPr>
      </w:pPr>
    </w:p>
    <w:p w14:paraId="20658054" w14:textId="77777777" w:rsidR="004912D7" w:rsidRDefault="004912D7">
      <w:pPr>
        <w:rPr>
          <w:sz w:val="24"/>
        </w:rPr>
      </w:pPr>
    </w:p>
    <w:p w14:paraId="70F8DEAB" w14:textId="77777777" w:rsidR="004912D7" w:rsidRDefault="004912D7">
      <w:pPr>
        <w:tabs>
          <w:tab w:val="left" w:pos="2985"/>
        </w:tabs>
        <w:rPr>
          <w:sz w:val="24"/>
        </w:rPr>
      </w:pPr>
      <w:r>
        <w:rPr>
          <w:sz w:val="24"/>
        </w:rPr>
        <w:tab/>
      </w:r>
    </w:p>
    <w:p w14:paraId="16834341" w14:textId="77777777" w:rsidR="004912D7" w:rsidRDefault="004912D7">
      <w:pPr>
        <w:rPr>
          <w:sz w:val="24"/>
        </w:rPr>
      </w:pPr>
    </w:p>
    <w:p w14:paraId="44B7D547" w14:textId="77777777" w:rsidR="004912D7" w:rsidRDefault="004912D7">
      <w:pPr>
        <w:rPr>
          <w:sz w:val="24"/>
        </w:rPr>
      </w:pPr>
    </w:p>
    <w:p w14:paraId="5B7DD544" w14:textId="77777777" w:rsidR="004912D7" w:rsidRDefault="004912D7">
      <w:pPr>
        <w:rPr>
          <w:sz w:val="24"/>
        </w:rPr>
      </w:pPr>
    </w:p>
    <w:p w14:paraId="056B6EB1" w14:textId="77777777" w:rsidR="004912D7" w:rsidRDefault="004912D7">
      <w:pPr>
        <w:rPr>
          <w:sz w:val="24"/>
        </w:rPr>
      </w:pPr>
    </w:p>
    <w:p w14:paraId="05823FBD" w14:textId="77777777" w:rsidR="004912D7" w:rsidRDefault="004912D7">
      <w:pPr>
        <w:rPr>
          <w:sz w:val="24"/>
        </w:rPr>
      </w:pPr>
    </w:p>
    <w:p w14:paraId="70D3FB6A" w14:textId="77777777" w:rsidR="004912D7" w:rsidRDefault="004912D7">
      <w:pPr>
        <w:rPr>
          <w:sz w:val="24"/>
        </w:rPr>
      </w:pPr>
    </w:p>
    <w:p w14:paraId="0F6115D6" w14:textId="77777777" w:rsidR="004912D7" w:rsidRDefault="004912D7">
      <w:pPr>
        <w:rPr>
          <w:sz w:val="24"/>
        </w:rPr>
      </w:pPr>
    </w:p>
    <w:p w14:paraId="1A8F5DD4" w14:textId="77777777" w:rsidR="004912D7" w:rsidRDefault="004912D7">
      <w:pPr>
        <w:rPr>
          <w:sz w:val="24"/>
        </w:rPr>
      </w:pPr>
    </w:p>
    <w:p w14:paraId="090F5281" w14:textId="77777777" w:rsidR="004912D7" w:rsidRDefault="004912D7"/>
    <w:p w14:paraId="3007BCD3" w14:textId="77777777" w:rsidR="005E36C2" w:rsidRDefault="005E36C2">
      <w:pPr>
        <w:spacing w:beforeLines="50" w:before="156" w:afterLines="50" w:after="156"/>
        <w:ind w:leftChars="171" w:left="359" w:rightChars="1148" w:right="2411" w:firstLineChars="274" w:firstLine="990"/>
        <w:jc w:val="center"/>
        <w:rPr>
          <w:rFonts w:eastAsia="黑体"/>
          <w:b/>
          <w:sz w:val="36"/>
          <w:szCs w:val="36"/>
        </w:rPr>
        <w:sectPr w:rsidR="005E36C2" w:rsidSect="00DF3309">
          <w:footerReference w:type="default" r:id="rId12"/>
          <w:endnotePr>
            <w:numFmt w:val="decimal"/>
          </w:endnotePr>
          <w:pgSz w:w="11906" w:h="16838"/>
          <w:pgMar w:top="1418" w:right="1701" w:bottom="1134" w:left="1701" w:header="850" w:footer="510" w:gutter="0"/>
          <w:pgNumType w:fmt="upperRoman" w:start="1"/>
          <w:cols w:space="720"/>
          <w:docGrid w:type="lines" w:linePitch="312"/>
        </w:sectPr>
      </w:pPr>
      <w:bookmarkStart w:id="11" w:name="_Toc169531124"/>
      <w:bookmarkStart w:id="12" w:name="_Toc169531231"/>
      <w:bookmarkStart w:id="13" w:name="_Toc169531621"/>
      <w:bookmarkStart w:id="14" w:name="_Toc169776804"/>
      <w:bookmarkStart w:id="15" w:name="_Toc169703550"/>
      <w:bookmarkStart w:id="16" w:name="_Toc169709665"/>
      <w:bookmarkStart w:id="17" w:name="_Toc177972378"/>
    </w:p>
    <w:p w14:paraId="2BDCD317" w14:textId="36260269" w:rsidR="004912D7" w:rsidRDefault="004912D7" w:rsidP="003A7D39">
      <w:pPr>
        <w:pStyle w:val="1"/>
        <w:numPr>
          <w:ilvl w:val="0"/>
          <w:numId w:val="0"/>
        </w:numPr>
        <w:spacing w:before="156" w:after="156"/>
        <w:rPr>
          <w:rStyle w:val="ab"/>
          <w:b w:val="0"/>
          <w:color w:val="auto"/>
          <w:szCs w:val="36"/>
          <w:u w:val="none"/>
        </w:rPr>
      </w:pPr>
      <w:r>
        <w:lastRenderedPageBreak/>
        <w:t>目</w:t>
      </w:r>
      <w:r w:rsidR="00C613AE">
        <w:rPr>
          <w:rFonts w:hint="eastAsia"/>
        </w:rPr>
        <w:t xml:space="preserve"> </w:t>
      </w:r>
      <w:r w:rsidR="00C613AE">
        <w:t xml:space="preserve"> </w:t>
      </w:r>
      <w:r>
        <w:t>录</w:t>
      </w:r>
    </w:p>
    <w:bookmarkEnd w:id="11"/>
    <w:bookmarkEnd w:id="12"/>
    <w:bookmarkEnd w:id="13"/>
    <w:bookmarkEnd w:id="14"/>
    <w:bookmarkEnd w:id="15"/>
    <w:bookmarkEnd w:id="16"/>
    <w:bookmarkEnd w:id="17"/>
    <w:p w14:paraId="7A3A1C4B" w14:textId="09C819ED" w:rsidR="00495545" w:rsidRDefault="00495545">
      <w:pPr>
        <w:pStyle w:val="TOC1"/>
        <w:rPr>
          <w:rFonts w:asciiTheme="minorHAnsi" w:eastAsiaTheme="minorEastAsia" w:hAnsiTheme="minorHAnsi" w:cstheme="minorBidi"/>
          <w:b w:val="0"/>
          <w:noProof/>
          <w:sz w:val="21"/>
          <w:szCs w:val="22"/>
        </w:rPr>
      </w:pPr>
      <w:r>
        <w:rPr>
          <w:rFonts w:eastAsia="黑体"/>
          <w:sz w:val="36"/>
          <w:szCs w:val="36"/>
        </w:rPr>
        <w:fldChar w:fldCharType="begin"/>
      </w:r>
      <w:r>
        <w:rPr>
          <w:rFonts w:eastAsia="黑体"/>
          <w:sz w:val="36"/>
          <w:szCs w:val="36"/>
        </w:rPr>
        <w:instrText xml:space="preserve"> TOC \o "1-3" \h \z \u </w:instrText>
      </w:r>
      <w:r>
        <w:rPr>
          <w:rFonts w:eastAsia="黑体"/>
          <w:sz w:val="36"/>
          <w:szCs w:val="36"/>
        </w:rPr>
        <w:fldChar w:fldCharType="separate"/>
      </w:r>
      <w:hyperlink w:anchor="_Toc166862222" w:history="1">
        <w:r w:rsidRPr="00F555D2">
          <w:rPr>
            <w:rStyle w:val="ab"/>
            <w:noProof/>
          </w:rPr>
          <w:t>摘</w:t>
        </w:r>
        <w:r w:rsidRPr="00F555D2">
          <w:rPr>
            <w:rStyle w:val="ab"/>
            <w:noProof/>
          </w:rPr>
          <w:t xml:space="preserve">  </w:t>
        </w:r>
        <w:r w:rsidRPr="00F555D2">
          <w:rPr>
            <w:rStyle w:val="ab"/>
            <w:noProof/>
          </w:rPr>
          <w:t>要</w:t>
        </w:r>
        <w:r w:rsidR="00CD7D97">
          <w:rPr>
            <w:rStyle w:val="ab"/>
            <w:rFonts w:ascii="宋体" w:hAnsi="宋体"/>
            <w:u w:val="none"/>
          </w:rPr>
          <w:tab/>
        </w:r>
        <w:r>
          <w:rPr>
            <w:noProof/>
            <w:webHidden/>
          </w:rPr>
          <w:fldChar w:fldCharType="begin"/>
        </w:r>
        <w:r>
          <w:rPr>
            <w:noProof/>
            <w:webHidden/>
          </w:rPr>
          <w:instrText xml:space="preserve"> PAGEREF _Toc166862222 \h </w:instrText>
        </w:r>
        <w:r>
          <w:rPr>
            <w:noProof/>
            <w:webHidden/>
          </w:rPr>
        </w:r>
        <w:r>
          <w:rPr>
            <w:noProof/>
            <w:webHidden/>
          </w:rPr>
          <w:fldChar w:fldCharType="separate"/>
        </w:r>
        <w:r w:rsidR="005006B9">
          <w:rPr>
            <w:noProof/>
            <w:webHidden/>
          </w:rPr>
          <w:t>I</w:t>
        </w:r>
        <w:r>
          <w:rPr>
            <w:noProof/>
            <w:webHidden/>
          </w:rPr>
          <w:fldChar w:fldCharType="end"/>
        </w:r>
      </w:hyperlink>
    </w:p>
    <w:p w14:paraId="225C73A4" w14:textId="0D03C4B4" w:rsidR="00495545" w:rsidRDefault="00F24FB5">
      <w:pPr>
        <w:pStyle w:val="TOC1"/>
        <w:rPr>
          <w:rFonts w:asciiTheme="minorHAnsi" w:eastAsiaTheme="minorEastAsia" w:hAnsiTheme="minorHAnsi" w:cstheme="minorBidi"/>
          <w:b w:val="0"/>
          <w:noProof/>
          <w:sz w:val="21"/>
          <w:szCs w:val="22"/>
        </w:rPr>
      </w:pPr>
      <w:hyperlink w:anchor="_Toc166862223" w:history="1">
        <w:r w:rsidR="00495545" w:rsidRPr="00F555D2">
          <w:rPr>
            <w:rStyle w:val="ab"/>
            <w:noProof/>
          </w:rPr>
          <w:t>Abstract</w:t>
        </w:r>
        <w:r w:rsidR="00CD7D97">
          <w:rPr>
            <w:rStyle w:val="ab"/>
            <w:rFonts w:ascii="宋体" w:hAnsi="宋体"/>
            <w:u w:val="none"/>
          </w:rPr>
          <w:tab/>
        </w:r>
        <w:r w:rsidR="00495545">
          <w:rPr>
            <w:noProof/>
            <w:webHidden/>
          </w:rPr>
          <w:fldChar w:fldCharType="begin"/>
        </w:r>
        <w:r w:rsidR="00495545">
          <w:rPr>
            <w:noProof/>
            <w:webHidden/>
          </w:rPr>
          <w:instrText xml:space="preserve"> PAGEREF _Toc166862223 \h </w:instrText>
        </w:r>
        <w:r w:rsidR="00495545">
          <w:rPr>
            <w:noProof/>
            <w:webHidden/>
          </w:rPr>
        </w:r>
        <w:r w:rsidR="00495545">
          <w:rPr>
            <w:noProof/>
            <w:webHidden/>
          </w:rPr>
          <w:fldChar w:fldCharType="separate"/>
        </w:r>
        <w:r w:rsidR="005006B9">
          <w:rPr>
            <w:noProof/>
            <w:webHidden/>
          </w:rPr>
          <w:t>II</w:t>
        </w:r>
        <w:r w:rsidR="00495545">
          <w:rPr>
            <w:noProof/>
            <w:webHidden/>
          </w:rPr>
          <w:fldChar w:fldCharType="end"/>
        </w:r>
      </w:hyperlink>
    </w:p>
    <w:p w14:paraId="4FCD20EF" w14:textId="18C53A7A" w:rsidR="00495545" w:rsidRDefault="00F24FB5">
      <w:pPr>
        <w:pStyle w:val="TOC1"/>
        <w:rPr>
          <w:rFonts w:asciiTheme="minorHAnsi" w:eastAsiaTheme="minorEastAsia" w:hAnsiTheme="minorHAnsi" w:cstheme="minorBidi"/>
          <w:b w:val="0"/>
          <w:noProof/>
          <w:sz w:val="21"/>
          <w:szCs w:val="22"/>
        </w:rPr>
      </w:pPr>
      <w:hyperlink w:anchor="_Toc166862224" w:history="1">
        <w:r w:rsidR="00495545" w:rsidRPr="00F555D2">
          <w:rPr>
            <w:rStyle w:val="ab"/>
            <w:noProof/>
          </w:rPr>
          <w:t xml:space="preserve">1 </w:t>
        </w:r>
        <w:r w:rsidR="00CD7D97">
          <w:rPr>
            <w:rStyle w:val="ab"/>
            <w:noProof/>
          </w:rPr>
          <w:t xml:space="preserve">  </w:t>
        </w:r>
        <w:r w:rsidR="00495545" w:rsidRPr="00F555D2">
          <w:rPr>
            <w:rStyle w:val="ab"/>
            <w:noProof/>
          </w:rPr>
          <w:t>绪论</w:t>
        </w:r>
        <w:r w:rsidR="00CD7D97" w:rsidRPr="00CD7D97">
          <w:rPr>
            <w:rStyle w:val="ab"/>
            <w:b w:val="0"/>
            <w:bCs/>
            <w:webHidden/>
            <w:u w:val="none"/>
          </w:rPr>
          <w:tab/>
        </w:r>
        <w:r w:rsidR="00A932FC">
          <w:rPr>
            <w:b w:val="0"/>
            <w:bCs/>
            <w:noProof/>
            <w:webHidden/>
          </w:rPr>
          <w:t>1</w:t>
        </w:r>
      </w:hyperlink>
    </w:p>
    <w:p w14:paraId="0B75602C" w14:textId="676BADF7"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25" w:history="1">
        <w:r w:rsidR="00495545" w:rsidRPr="00F555D2">
          <w:rPr>
            <w:rStyle w:val="ab"/>
            <w:noProof/>
          </w:rPr>
          <w:t xml:space="preserve">1.1 </w:t>
        </w:r>
        <w:r w:rsidR="00CD7D97">
          <w:rPr>
            <w:rStyle w:val="ab"/>
            <w:noProof/>
          </w:rPr>
          <w:t xml:space="preserve"> </w:t>
        </w:r>
        <w:r w:rsidR="00495545" w:rsidRPr="00F555D2">
          <w:rPr>
            <w:rStyle w:val="ab"/>
            <w:noProof/>
          </w:rPr>
          <w:t>研究背景与意义</w:t>
        </w:r>
        <w:r w:rsidR="00495545">
          <w:rPr>
            <w:noProof/>
            <w:webHidden/>
          </w:rPr>
          <w:tab/>
        </w:r>
        <w:r w:rsidR="00A932FC">
          <w:rPr>
            <w:noProof/>
            <w:webHidden/>
          </w:rPr>
          <w:t>1</w:t>
        </w:r>
      </w:hyperlink>
    </w:p>
    <w:p w14:paraId="30F72850" w14:textId="28E749FD"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26" w:history="1">
        <w:r w:rsidR="00495545" w:rsidRPr="00F555D2">
          <w:rPr>
            <w:rStyle w:val="ab"/>
            <w:noProof/>
          </w:rPr>
          <w:t xml:space="preserve">1.2 </w:t>
        </w:r>
        <w:r w:rsidR="00CD7D97">
          <w:rPr>
            <w:rStyle w:val="ab"/>
            <w:noProof/>
          </w:rPr>
          <w:t xml:space="preserve"> </w:t>
        </w:r>
        <w:r w:rsidR="00495545" w:rsidRPr="00F555D2">
          <w:rPr>
            <w:rStyle w:val="ab"/>
            <w:noProof/>
          </w:rPr>
          <w:t>国内外研究现状</w:t>
        </w:r>
        <w:r w:rsidR="00495545">
          <w:rPr>
            <w:noProof/>
            <w:webHidden/>
          </w:rPr>
          <w:tab/>
        </w:r>
        <w:r w:rsidR="00A932FC">
          <w:rPr>
            <w:noProof/>
            <w:webHidden/>
          </w:rPr>
          <w:t>1</w:t>
        </w:r>
      </w:hyperlink>
    </w:p>
    <w:p w14:paraId="14D264F9" w14:textId="579A26FF"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27" w:history="1">
        <w:r w:rsidR="00495545" w:rsidRPr="00F555D2">
          <w:rPr>
            <w:rStyle w:val="ab"/>
            <w:noProof/>
          </w:rPr>
          <w:t>1.2.1 WiFi</w:t>
        </w:r>
        <w:r w:rsidR="00495545" w:rsidRPr="00F555D2">
          <w:rPr>
            <w:rStyle w:val="ab"/>
            <w:noProof/>
          </w:rPr>
          <w:t>背向散射通信</w:t>
        </w:r>
        <w:r w:rsidR="00495545">
          <w:rPr>
            <w:noProof/>
            <w:webHidden/>
          </w:rPr>
          <w:tab/>
        </w:r>
        <w:r w:rsidR="00A932FC">
          <w:rPr>
            <w:noProof/>
            <w:webHidden/>
          </w:rPr>
          <w:t>1</w:t>
        </w:r>
      </w:hyperlink>
    </w:p>
    <w:p w14:paraId="66786B1D" w14:textId="0052C94F"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28" w:history="1">
        <w:r w:rsidR="00495545" w:rsidRPr="00F555D2">
          <w:rPr>
            <w:rStyle w:val="ab"/>
            <w:noProof/>
          </w:rPr>
          <w:t xml:space="preserve">1.2.2 </w:t>
        </w:r>
        <w:r w:rsidR="00495545" w:rsidRPr="00F555D2">
          <w:rPr>
            <w:rStyle w:val="ab"/>
            <w:noProof/>
          </w:rPr>
          <w:t>商用</w:t>
        </w:r>
        <w:r w:rsidR="00495545" w:rsidRPr="00F555D2">
          <w:rPr>
            <w:rStyle w:val="ab"/>
            <w:noProof/>
          </w:rPr>
          <w:t>RFID</w:t>
        </w:r>
        <w:r w:rsidR="00495545" w:rsidRPr="00F555D2">
          <w:rPr>
            <w:rStyle w:val="ab"/>
            <w:noProof/>
          </w:rPr>
          <w:t>标签的测向与定位</w:t>
        </w:r>
        <w:r w:rsidR="00495545">
          <w:rPr>
            <w:noProof/>
            <w:webHidden/>
          </w:rPr>
          <w:tab/>
        </w:r>
        <w:r w:rsidR="00A932FC">
          <w:rPr>
            <w:noProof/>
            <w:webHidden/>
          </w:rPr>
          <w:t>2</w:t>
        </w:r>
      </w:hyperlink>
    </w:p>
    <w:p w14:paraId="34B21C64" w14:textId="6C465562"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29" w:history="1">
        <w:r w:rsidR="00495545" w:rsidRPr="00F555D2">
          <w:rPr>
            <w:rStyle w:val="ab"/>
            <w:noProof/>
          </w:rPr>
          <w:t xml:space="preserve">1.2.3 </w:t>
        </w:r>
        <w:r w:rsidR="00495545" w:rsidRPr="00F555D2">
          <w:rPr>
            <w:rStyle w:val="ab"/>
            <w:noProof/>
          </w:rPr>
          <w:t>基于商用</w:t>
        </w:r>
        <w:r w:rsidR="00495545" w:rsidRPr="00F555D2">
          <w:rPr>
            <w:rStyle w:val="ab"/>
            <w:noProof/>
          </w:rPr>
          <w:t>WiFi</w:t>
        </w:r>
        <w:r w:rsidR="00495545" w:rsidRPr="00F555D2">
          <w:rPr>
            <w:rStyle w:val="ab"/>
            <w:noProof/>
          </w:rPr>
          <w:t>设备的定位</w:t>
        </w:r>
        <w:r w:rsidR="00495545">
          <w:rPr>
            <w:noProof/>
            <w:webHidden/>
          </w:rPr>
          <w:tab/>
        </w:r>
        <w:r w:rsidR="00A932FC">
          <w:rPr>
            <w:noProof/>
            <w:webHidden/>
          </w:rPr>
          <w:t>3</w:t>
        </w:r>
      </w:hyperlink>
    </w:p>
    <w:p w14:paraId="2FF7EE8A" w14:textId="68FA26FD"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30" w:history="1">
        <w:r w:rsidR="00495545" w:rsidRPr="00F555D2">
          <w:rPr>
            <w:rStyle w:val="ab"/>
            <w:noProof/>
          </w:rPr>
          <w:t xml:space="preserve">1.3 </w:t>
        </w:r>
        <w:r w:rsidR="00CD7D97">
          <w:rPr>
            <w:rStyle w:val="ab"/>
            <w:noProof/>
          </w:rPr>
          <w:t xml:space="preserve"> </w:t>
        </w:r>
        <w:r w:rsidR="00495545" w:rsidRPr="00F555D2">
          <w:rPr>
            <w:rStyle w:val="ab"/>
            <w:noProof/>
          </w:rPr>
          <w:t>本文主要工作和论文结构</w:t>
        </w:r>
        <w:r w:rsidR="00495545">
          <w:rPr>
            <w:noProof/>
            <w:webHidden/>
          </w:rPr>
          <w:tab/>
        </w:r>
        <w:r w:rsidR="00A932FC">
          <w:rPr>
            <w:noProof/>
            <w:webHidden/>
          </w:rPr>
          <w:t>3</w:t>
        </w:r>
      </w:hyperlink>
    </w:p>
    <w:p w14:paraId="5586DF2D" w14:textId="7D637D7E"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31" w:history="1">
        <w:r w:rsidR="00495545" w:rsidRPr="00F555D2">
          <w:rPr>
            <w:rStyle w:val="ab"/>
            <w:noProof/>
          </w:rPr>
          <w:t xml:space="preserve">1.3.1 </w:t>
        </w:r>
        <w:r w:rsidR="00495545" w:rsidRPr="00F555D2">
          <w:rPr>
            <w:rStyle w:val="ab"/>
            <w:noProof/>
          </w:rPr>
          <w:t>本文主要研究内容</w:t>
        </w:r>
        <w:r w:rsidR="00495545">
          <w:rPr>
            <w:noProof/>
            <w:webHidden/>
          </w:rPr>
          <w:tab/>
        </w:r>
        <w:r w:rsidR="00A932FC">
          <w:rPr>
            <w:noProof/>
            <w:webHidden/>
          </w:rPr>
          <w:t>3</w:t>
        </w:r>
      </w:hyperlink>
    </w:p>
    <w:p w14:paraId="322CA048" w14:textId="58966188"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32" w:history="1">
        <w:r w:rsidR="00495545" w:rsidRPr="00F555D2">
          <w:rPr>
            <w:rStyle w:val="ab"/>
            <w:noProof/>
          </w:rPr>
          <w:t xml:space="preserve">1.3.2 </w:t>
        </w:r>
        <w:r w:rsidR="00495545" w:rsidRPr="00F555D2">
          <w:rPr>
            <w:rStyle w:val="ab"/>
            <w:noProof/>
          </w:rPr>
          <w:t>论文组织结构</w:t>
        </w:r>
        <w:r w:rsidR="00495545">
          <w:rPr>
            <w:noProof/>
            <w:webHidden/>
          </w:rPr>
          <w:tab/>
        </w:r>
        <w:r w:rsidR="00A932FC">
          <w:rPr>
            <w:noProof/>
            <w:webHidden/>
          </w:rPr>
          <w:t>4</w:t>
        </w:r>
      </w:hyperlink>
    </w:p>
    <w:p w14:paraId="750DC950" w14:textId="59B6423E" w:rsidR="00495545" w:rsidRDefault="00F24FB5">
      <w:pPr>
        <w:pStyle w:val="TOC1"/>
        <w:rPr>
          <w:rFonts w:asciiTheme="minorHAnsi" w:eastAsiaTheme="minorEastAsia" w:hAnsiTheme="minorHAnsi" w:cstheme="minorBidi"/>
          <w:b w:val="0"/>
          <w:noProof/>
          <w:sz w:val="21"/>
          <w:szCs w:val="22"/>
        </w:rPr>
      </w:pPr>
      <w:hyperlink w:anchor="_Toc166862233" w:history="1">
        <w:r w:rsidR="00495545" w:rsidRPr="00F555D2">
          <w:rPr>
            <w:rStyle w:val="ab"/>
            <w:noProof/>
          </w:rPr>
          <w:t xml:space="preserve">2 </w:t>
        </w:r>
        <w:r w:rsidR="00CD7D97">
          <w:rPr>
            <w:rStyle w:val="ab"/>
            <w:noProof/>
          </w:rPr>
          <w:t xml:space="preserve">  </w:t>
        </w:r>
        <w:r w:rsidR="00495545" w:rsidRPr="00F555D2">
          <w:rPr>
            <w:rStyle w:val="ab"/>
            <w:noProof/>
          </w:rPr>
          <w:t>低功耗标签测向理论基础</w:t>
        </w:r>
        <w:r w:rsidR="00495545" w:rsidRPr="00CD7D97">
          <w:rPr>
            <w:b w:val="0"/>
            <w:bCs/>
            <w:noProof/>
            <w:webHidden/>
          </w:rPr>
          <w:tab/>
        </w:r>
        <w:r w:rsidR="00A932FC">
          <w:rPr>
            <w:b w:val="0"/>
            <w:bCs/>
            <w:noProof/>
            <w:webHidden/>
          </w:rPr>
          <w:t>5</w:t>
        </w:r>
      </w:hyperlink>
    </w:p>
    <w:p w14:paraId="2CF0F621" w14:textId="7CE0B2F3"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34" w:history="1">
        <w:r w:rsidR="00495545" w:rsidRPr="00F555D2">
          <w:rPr>
            <w:rStyle w:val="ab"/>
            <w:noProof/>
          </w:rPr>
          <w:t xml:space="preserve">2.1 </w:t>
        </w:r>
        <w:r w:rsidR="00CD7D97">
          <w:rPr>
            <w:rStyle w:val="ab"/>
            <w:noProof/>
          </w:rPr>
          <w:t xml:space="preserve"> </w:t>
        </w:r>
        <w:r w:rsidR="00495545" w:rsidRPr="00F555D2">
          <w:rPr>
            <w:rStyle w:val="ab"/>
            <w:noProof/>
          </w:rPr>
          <w:t>低功耗标签测向理论概述</w:t>
        </w:r>
        <w:r w:rsidR="00495545">
          <w:rPr>
            <w:noProof/>
            <w:webHidden/>
          </w:rPr>
          <w:tab/>
        </w:r>
        <w:r w:rsidR="00A932FC">
          <w:rPr>
            <w:noProof/>
            <w:webHidden/>
          </w:rPr>
          <w:t>5</w:t>
        </w:r>
      </w:hyperlink>
    </w:p>
    <w:p w14:paraId="331F1167" w14:textId="0C0CADD1"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35" w:history="1">
        <w:r w:rsidR="00495545" w:rsidRPr="00F555D2">
          <w:rPr>
            <w:rStyle w:val="ab"/>
            <w:noProof/>
          </w:rPr>
          <w:t xml:space="preserve">2.2 </w:t>
        </w:r>
        <w:r w:rsidR="00CD7D97">
          <w:rPr>
            <w:rStyle w:val="ab"/>
            <w:noProof/>
          </w:rPr>
          <w:t xml:space="preserve"> </w:t>
        </w:r>
        <w:r w:rsidR="00495545" w:rsidRPr="00F555D2">
          <w:rPr>
            <w:rStyle w:val="ab"/>
            <w:noProof/>
          </w:rPr>
          <w:t>WiFi</w:t>
        </w:r>
        <w:r w:rsidR="00495545" w:rsidRPr="00F555D2">
          <w:rPr>
            <w:rStyle w:val="ab"/>
            <w:noProof/>
          </w:rPr>
          <w:t>背向散射标签</w:t>
        </w:r>
        <w:r w:rsidR="00495545">
          <w:rPr>
            <w:noProof/>
            <w:webHidden/>
          </w:rPr>
          <w:tab/>
        </w:r>
        <w:r w:rsidR="00A932FC">
          <w:rPr>
            <w:noProof/>
            <w:webHidden/>
          </w:rPr>
          <w:t>5</w:t>
        </w:r>
      </w:hyperlink>
    </w:p>
    <w:p w14:paraId="49EB65D9" w14:textId="6AA6E301"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36" w:history="1">
        <w:r w:rsidR="00495545" w:rsidRPr="00F555D2">
          <w:rPr>
            <w:rStyle w:val="ab"/>
            <w:noProof/>
          </w:rPr>
          <w:t>2.2.1 OOK</w:t>
        </w:r>
        <w:r w:rsidR="00495545" w:rsidRPr="00F555D2">
          <w:rPr>
            <w:rStyle w:val="ab"/>
            <w:noProof/>
          </w:rPr>
          <w:t>调制</w:t>
        </w:r>
        <w:r w:rsidR="00495545">
          <w:rPr>
            <w:noProof/>
            <w:webHidden/>
          </w:rPr>
          <w:tab/>
        </w:r>
        <w:r w:rsidR="00A932FC">
          <w:rPr>
            <w:noProof/>
            <w:webHidden/>
          </w:rPr>
          <w:t>5</w:t>
        </w:r>
      </w:hyperlink>
    </w:p>
    <w:p w14:paraId="66AF0FF8" w14:textId="3246742F"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37" w:history="1">
        <w:r w:rsidR="00495545" w:rsidRPr="00F555D2">
          <w:rPr>
            <w:rStyle w:val="ab"/>
            <w:noProof/>
          </w:rPr>
          <w:t xml:space="preserve">2.2.2 </w:t>
        </w:r>
        <w:r w:rsidR="00495545" w:rsidRPr="00F555D2">
          <w:rPr>
            <w:rStyle w:val="ab"/>
            <w:noProof/>
          </w:rPr>
          <w:t>频移调制</w:t>
        </w:r>
        <w:r w:rsidR="00495545">
          <w:rPr>
            <w:noProof/>
            <w:webHidden/>
          </w:rPr>
          <w:tab/>
        </w:r>
        <w:r w:rsidR="00A932FC">
          <w:rPr>
            <w:noProof/>
            <w:webHidden/>
          </w:rPr>
          <w:t>6</w:t>
        </w:r>
      </w:hyperlink>
    </w:p>
    <w:p w14:paraId="65048AA3" w14:textId="6E566941"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38" w:history="1">
        <w:r w:rsidR="00495545" w:rsidRPr="00F555D2">
          <w:rPr>
            <w:rStyle w:val="ab"/>
            <w:noProof/>
          </w:rPr>
          <w:t xml:space="preserve">2.3 </w:t>
        </w:r>
        <w:r w:rsidR="00CD7D97">
          <w:rPr>
            <w:rStyle w:val="ab"/>
            <w:noProof/>
          </w:rPr>
          <w:t xml:space="preserve"> </w:t>
        </w:r>
        <w:r w:rsidR="00495545" w:rsidRPr="00F555D2">
          <w:rPr>
            <w:rStyle w:val="ab"/>
            <w:noProof/>
          </w:rPr>
          <w:t>AoA</w:t>
        </w:r>
        <w:r w:rsidR="00495545" w:rsidRPr="00F555D2">
          <w:rPr>
            <w:rStyle w:val="ab"/>
            <w:noProof/>
          </w:rPr>
          <w:t>测向方法</w:t>
        </w:r>
        <w:r w:rsidR="00495545">
          <w:rPr>
            <w:noProof/>
            <w:webHidden/>
          </w:rPr>
          <w:tab/>
        </w:r>
        <w:r w:rsidR="00A932FC">
          <w:rPr>
            <w:noProof/>
            <w:webHidden/>
          </w:rPr>
          <w:t>7</w:t>
        </w:r>
      </w:hyperlink>
    </w:p>
    <w:p w14:paraId="7A477E7B" w14:textId="15BDAA67"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39" w:history="1">
        <w:r w:rsidR="00495545" w:rsidRPr="00F555D2">
          <w:rPr>
            <w:rStyle w:val="ab"/>
            <w:noProof/>
          </w:rPr>
          <w:t>2.3.1</w:t>
        </w:r>
        <w:r w:rsidR="00495545" w:rsidRPr="00F555D2">
          <w:rPr>
            <w:rStyle w:val="ab"/>
            <w:noProof/>
            <w:shd w:val="clear" w:color="auto" w:fill="FFFFFF"/>
          </w:rPr>
          <w:t xml:space="preserve"> AoA</w:t>
        </w:r>
        <w:r w:rsidR="00495545" w:rsidRPr="00F555D2">
          <w:rPr>
            <w:rStyle w:val="ab"/>
            <w:noProof/>
            <w:shd w:val="clear" w:color="auto" w:fill="FFFFFF"/>
          </w:rPr>
          <w:t>数学模型</w:t>
        </w:r>
        <w:r w:rsidR="00495545">
          <w:rPr>
            <w:noProof/>
            <w:webHidden/>
          </w:rPr>
          <w:tab/>
        </w:r>
        <w:r w:rsidR="00A932FC">
          <w:rPr>
            <w:noProof/>
            <w:webHidden/>
          </w:rPr>
          <w:t>7</w:t>
        </w:r>
      </w:hyperlink>
    </w:p>
    <w:p w14:paraId="23CC2AC6" w14:textId="1374ED9D"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40" w:history="1">
        <w:r w:rsidR="00495545" w:rsidRPr="00F555D2">
          <w:rPr>
            <w:rStyle w:val="ab"/>
            <w:noProof/>
          </w:rPr>
          <w:t>2.3.2</w:t>
        </w:r>
        <w:r w:rsidR="00495545" w:rsidRPr="00F555D2">
          <w:rPr>
            <w:rStyle w:val="ab"/>
            <w:noProof/>
            <w:shd w:val="clear" w:color="auto" w:fill="FFFFFF"/>
          </w:rPr>
          <w:t xml:space="preserve"> MUSIC</w:t>
        </w:r>
        <w:r w:rsidR="00495545" w:rsidRPr="00F555D2">
          <w:rPr>
            <w:rStyle w:val="ab"/>
            <w:noProof/>
            <w:shd w:val="clear" w:color="auto" w:fill="FFFFFF"/>
          </w:rPr>
          <w:t>算法</w:t>
        </w:r>
        <w:r w:rsidR="00495545">
          <w:rPr>
            <w:noProof/>
            <w:webHidden/>
          </w:rPr>
          <w:tab/>
        </w:r>
        <w:r w:rsidR="00A932FC">
          <w:rPr>
            <w:noProof/>
            <w:webHidden/>
          </w:rPr>
          <w:t>8</w:t>
        </w:r>
      </w:hyperlink>
    </w:p>
    <w:p w14:paraId="6A91AB98" w14:textId="43118CC1"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41" w:history="1">
        <w:r w:rsidR="00495545" w:rsidRPr="00F555D2">
          <w:rPr>
            <w:rStyle w:val="ab"/>
            <w:noProof/>
          </w:rPr>
          <w:t xml:space="preserve">2.4 </w:t>
        </w:r>
        <w:r w:rsidR="00CD7D97">
          <w:rPr>
            <w:rStyle w:val="ab"/>
            <w:noProof/>
          </w:rPr>
          <w:t xml:space="preserve"> </w:t>
        </w:r>
        <w:r w:rsidR="00495545" w:rsidRPr="00F555D2">
          <w:rPr>
            <w:rStyle w:val="ab"/>
            <w:noProof/>
          </w:rPr>
          <w:t>合成孔径雷达</w:t>
        </w:r>
        <w:r w:rsidR="00495545">
          <w:rPr>
            <w:noProof/>
            <w:webHidden/>
          </w:rPr>
          <w:tab/>
        </w:r>
        <w:r w:rsidR="00A932FC">
          <w:rPr>
            <w:noProof/>
            <w:webHidden/>
          </w:rPr>
          <w:t>9</w:t>
        </w:r>
      </w:hyperlink>
    </w:p>
    <w:p w14:paraId="7170D2DD" w14:textId="3FC1682A"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42" w:history="1">
        <w:r w:rsidR="00495545" w:rsidRPr="00F555D2">
          <w:rPr>
            <w:rStyle w:val="ab"/>
            <w:noProof/>
          </w:rPr>
          <w:t xml:space="preserve">2.4.1 </w:t>
        </w:r>
        <w:r w:rsidR="00495545" w:rsidRPr="00F555D2">
          <w:rPr>
            <w:rStyle w:val="ab"/>
            <w:noProof/>
          </w:rPr>
          <w:t>基于绝对信道变化的</w:t>
        </w:r>
        <w:r w:rsidR="00495545" w:rsidRPr="00F555D2">
          <w:rPr>
            <w:rStyle w:val="ab"/>
            <w:noProof/>
          </w:rPr>
          <w:t>SAR</w:t>
        </w:r>
        <w:r w:rsidR="00495545">
          <w:rPr>
            <w:noProof/>
            <w:webHidden/>
          </w:rPr>
          <w:tab/>
        </w:r>
        <w:r w:rsidR="00A932FC">
          <w:rPr>
            <w:noProof/>
            <w:webHidden/>
          </w:rPr>
          <w:t>9</w:t>
        </w:r>
      </w:hyperlink>
    </w:p>
    <w:p w14:paraId="105650AA" w14:textId="79194A06"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43" w:history="1">
        <w:r w:rsidR="00495545" w:rsidRPr="00F555D2">
          <w:rPr>
            <w:rStyle w:val="ab"/>
            <w:noProof/>
          </w:rPr>
          <w:t xml:space="preserve">2.4.2 </w:t>
        </w:r>
        <w:r w:rsidR="00495545" w:rsidRPr="00F555D2">
          <w:rPr>
            <w:rStyle w:val="ab"/>
            <w:noProof/>
          </w:rPr>
          <w:t>基于相对信道变化的</w:t>
        </w:r>
        <w:r w:rsidR="00495545" w:rsidRPr="00F555D2">
          <w:rPr>
            <w:rStyle w:val="ab"/>
            <w:noProof/>
          </w:rPr>
          <w:t>SAR</w:t>
        </w:r>
        <w:r w:rsidR="00495545">
          <w:rPr>
            <w:noProof/>
            <w:webHidden/>
          </w:rPr>
          <w:tab/>
        </w:r>
        <w:r w:rsidR="00A932FC">
          <w:rPr>
            <w:noProof/>
            <w:webHidden/>
          </w:rPr>
          <w:t>10</w:t>
        </w:r>
      </w:hyperlink>
    </w:p>
    <w:p w14:paraId="5A613E48" w14:textId="2DE4BB9A" w:rsidR="00495545" w:rsidRDefault="00F24FB5">
      <w:pPr>
        <w:pStyle w:val="TOC1"/>
        <w:rPr>
          <w:rFonts w:asciiTheme="minorHAnsi" w:eastAsiaTheme="minorEastAsia" w:hAnsiTheme="minorHAnsi" w:cstheme="minorBidi"/>
          <w:b w:val="0"/>
          <w:noProof/>
          <w:sz w:val="21"/>
          <w:szCs w:val="22"/>
        </w:rPr>
      </w:pPr>
      <w:hyperlink w:anchor="_Toc166862244" w:history="1">
        <w:r w:rsidR="00495545" w:rsidRPr="00F555D2">
          <w:rPr>
            <w:rStyle w:val="ab"/>
            <w:noProof/>
          </w:rPr>
          <w:t xml:space="preserve">3 </w:t>
        </w:r>
        <w:r w:rsidR="00CD7D97">
          <w:rPr>
            <w:rStyle w:val="ab"/>
            <w:noProof/>
          </w:rPr>
          <w:t xml:space="preserve">  </w:t>
        </w:r>
        <w:r w:rsidR="00495545" w:rsidRPr="00F555D2">
          <w:rPr>
            <w:rStyle w:val="ab"/>
            <w:noProof/>
          </w:rPr>
          <w:t>基于</w:t>
        </w:r>
        <w:r w:rsidR="00495545" w:rsidRPr="00F555D2">
          <w:rPr>
            <w:rStyle w:val="ab"/>
            <w:noProof/>
          </w:rPr>
          <w:t>SAR</w:t>
        </w:r>
        <w:r w:rsidR="00495545" w:rsidRPr="00F555D2">
          <w:rPr>
            <w:rStyle w:val="ab"/>
            <w:noProof/>
          </w:rPr>
          <w:t>的背向散射标签测向</w:t>
        </w:r>
        <w:r w:rsidR="00495545" w:rsidRPr="00CD7D97">
          <w:rPr>
            <w:b w:val="0"/>
            <w:bCs/>
            <w:noProof/>
            <w:webHidden/>
          </w:rPr>
          <w:tab/>
        </w:r>
        <w:r w:rsidR="00A932FC">
          <w:rPr>
            <w:b w:val="0"/>
            <w:bCs/>
            <w:noProof/>
            <w:webHidden/>
          </w:rPr>
          <w:t>11</w:t>
        </w:r>
      </w:hyperlink>
    </w:p>
    <w:p w14:paraId="5F9F36A8" w14:textId="2883D2B1"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45" w:history="1">
        <w:r w:rsidR="00495545" w:rsidRPr="00F555D2">
          <w:rPr>
            <w:rStyle w:val="ab"/>
            <w:noProof/>
          </w:rPr>
          <w:t xml:space="preserve">3.1 </w:t>
        </w:r>
        <w:r w:rsidR="00CD7D97">
          <w:rPr>
            <w:rStyle w:val="ab"/>
            <w:noProof/>
          </w:rPr>
          <w:t xml:space="preserve"> </w:t>
        </w:r>
        <w:r w:rsidR="00495545" w:rsidRPr="00F555D2">
          <w:rPr>
            <w:rStyle w:val="ab"/>
            <w:noProof/>
          </w:rPr>
          <w:t>总体设计</w:t>
        </w:r>
        <w:r w:rsidR="00495545">
          <w:rPr>
            <w:noProof/>
            <w:webHidden/>
          </w:rPr>
          <w:tab/>
        </w:r>
        <w:r w:rsidR="00A932FC">
          <w:rPr>
            <w:noProof/>
            <w:webHidden/>
          </w:rPr>
          <w:t>11</w:t>
        </w:r>
      </w:hyperlink>
    </w:p>
    <w:p w14:paraId="7A00B773" w14:textId="68923D13"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46" w:history="1">
        <w:r w:rsidR="00495545" w:rsidRPr="00F555D2">
          <w:rPr>
            <w:rStyle w:val="ab"/>
            <w:noProof/>
          </w:rPr>
          <w:t xml:space="preserve">3.2 </w:t>
        </w:r>
        <w:r w:rsidR="00CD7D97">
          <w:rPr>
            <w:rStyle w:val="ab"/>
            <w:noProof/>
          </w:rPr>
          <w:t xml:space="preserve"> </w:t>
        </w:r>
        <w:r w:rsidR="00495545" w:rsidRPr="00F555D2">
          <w:rPr>
            <w:rStyle w:val="ab"/>
            <w:noProof/>
          </w:rPr>
          <w:t>背向散射标签设计</w:t>
        </w:r>
        <w:r w:rsidR="00495545">
          <w:rPr>
            <w:noProof/>
            <w:webHidden/>
          </w:rPr>
          <w:tab/>
        </w:r>
        <w:r w:rsidR="00A932FC">
          <w:rPr>
            <w:noProof/>
            <w:webHidden/>
          </w:rPr>
          <w:t>11</w:t>
        </w:r>
      </w:hyperlink>
    </w:p>
    <w:p w14:paraId="088AB09D" w14:textId="3BA3C3C6"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47" w:history="1">
        <w:r w:rsidR="00495545" w:rsidRPr="00F555D2">
          <w:rPr>
            <w:rStyle w:val="ab"/>
            <w:noProof/>
          </w:rPr>
          <w:t xml:space="preserve">3.3 </w:t>
        </w:r>
        <w:r w:rsidR="00CD7D97">
          <w:rPr>
            <w:rStyle w:val="ab"/>
            <w:noProof/>
          </w:rPr>
          <w:t xml:space="preserve"> </w:t>
        </w:r>
        <w:r w:rsidR="00495545" w:rsidRPr="00F555D2">
          <w:rPr>
            <w:rStyle w:val="ab"/>
            <w:noProof/>
          </w:rPr>
          <w:t>测向算法设计</w:t>
        </w:r>
        <w:r w:rsidR="00495545">
          <w:rPr>
            <w:noProof/>
            <w:webHidden/>
          </w:rPr>
          <w:tab/>
        </w:r>
        <w:r w:rsidR="00A932FC">
          <w:rPr>
            <w:noProof/>
            <w:webHidden/>
          </w:rPr>
          <w:t>13</w:t>
        </w:r>
      </w:hyperlink>
    </w:p>
    <w:p w14:paraId="4BA637FF" w14:textId="621FC318"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48" w:history="1">
        <w:r w:rsidR="00495545" w:rsidRPr="00F555D2">
          <w:rPr>
            <w:rStyle w:val="ab"/>
            <w:noProof/>
          </w:rPr>
          <w:t>3.3.1 CSI</w:t>
        </w:r>
        <w:r w:rsidR="00495545" w:rsidRPr="00F555D2">
          <w:rPr>
            <w:rStyle w:val="ab"/>
            <w:noProof/>
          </w:rPr>
          <w:t>相位校准</w:t>
        </w:r>
        <w:r w:rsidR="00495545">
          <w:rPr>
            <w:noProof/>
            <w:webHidden/>
          </w:rPr>
          <w:tab/>
        </w:r>
        <w:r w:rsidR="00A932FC">
          <w:rPr>
            <w:noProof/>
            <w:webHidden/>
          </w:rPr>
          <w:t>13</w:t>
        </w:r>
      </w:hyperlink>
    </w:p>
    <w:p w14:paraId="42BF1DFC" w14:textId="77030123"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49" w:history="1">
        <w:r w:rsidR="00495545" w:rsidRPr="00F555D2">
          <w:rPr>
            <w:rStyle w:val="ab"/>
            <w:noProof/>
          </w:rPr>
          <w:t>3.3.2 SAR</w:t>
        </w:r>
        <w:r w:rsidR="00495545" w:rsidRPr="00F555D2">
          <w:rPr>
            <w:rStyle w:val="ab"/>
            <w:noProof/>
          </w:rPr>
          <w:t>信道模型</w:t>
        </w:r>
        <w:r w:rsidR="00495545">
          <w:rPr>
            <w:noProof/>
            <w:webHidden/>
          </w:rPr>
          <w:tab/>
        </w:r>
        <w:r w:rsidR="00A932FC">
          <w:rPr>
            <w:noProof/>
            <w:webHidden/>
          </w:rPr>
          <w:t>16</w:t>
        </w:r>
      </w:hyperlink>
    </w:p>
    <w:p w14:paraId="38EE190D" w14:textId="3C849EBB"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50" w:history="1">
        <w:r w:rsidR="00495545" w:rsidRPr="00F555D2">
          <w:rPr>
            <w:rStyle w:val="ab"/>
            <w:noProof/>
          </w:rPr>
          <w:t xml:space="preserve">3.3.3 </w:t>
        </w:r>
        <w:r w:rsidR="00495545" w:rsidRPr="00F555D2">
          <w:rPr>
            <w:rStyle w:val="ab"/>
            <w:noProof/>
          </w:rPr>
          <w:t>基于</w:t>
        </w:r>
        <w:r w:rsidR="00495545" w:rsidRPr="00F555D2">
          <w:rPr>
            <w:rStyle w:val="ab"/>
            <w:noProof/>
          </w:rPr>
          <w:t>SAR</w:t>
        </w:r>
        <w:r w:rsidR="00495545" w:rsidRPr="00F555D2">
          <w:rPr>
            <w:rStyle w:val="ab"/>
            <w:noProof/>
          </w:rPr>
          <w:t>的</w:t>
        </w:r>
        <w:r w:rsidR="00495545" w:rsidRPr="00F555D2">
          <w:rPr>
            <w:rStyle w:val="ab"/>
            <w:noProof/>
          </w:rPr>
          <w:t>AoA</w:t>
        </w:r>
        <w:r w:rsidR="00495545" w:rsidRPr="00F555D2">
          <w:rPr>
            <w:rStyle w:val="ab"/>
            <w:noProof/>
          </w:rPr>
          <w:t>估计</w:t>
        </w:r>
        <w:r w:rsidR="00495545">
          <w:rPr>
            <w:noProof/>
            <w:webHidden/>
          </w:rPr>
          <w:tab/>
        </w:r>
        <w:r w:rsidR="00A932FC">
          <w:rPr>
            <w:noProof/>
            <w:webHidden/>
          </w:rPr>
          <w:t>18</w:t>
        </w:r>
      </w:hyperlink>
    </w:p>
    <w:p w14:paraId="2143CCA9" w14:textId="5C3B7C5D"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1" w:history="1">
        <w:r w:rsidR="00495545" w:rsidRPr="00F555D2">
          <w:rPr>
            <w:rStyle w:val="ab"/>
            <w:noProof/>
          </w:rPr>
          <w:t xml:space="preserve">3.4 </w:t>
        </w:r>
        <w:r w:rsidR="00CD7D97">
          <w:rPr>
            <w:rStyle w:val="ab"/>
            <w:noProof/>
          </w:rPr>
          <w:t xml:space="preserve"> </w:t>
        </w:r>
        <w:r w:rsidR="00495545" w:rsidRPr="00F555D2">
          <w:rPr>
            <w:rStyle w:val="ab"/>
            <w:noProof/>
          </w:rPr>
          <w:t>本章小结</w:t>
        </w:r>
        <w:r w:rsidR="00495545">
          <w:rPr>
            <w:noProof/>
            <w:webHidden/>
          </w:rPr>
          <w:tab/>
        </w:r>
        <w:r w:rsidR="00A932FC">
          <w:rPr>
            <w:noProof/>
            <w:webHidden/>
          </w:rPr>
          <w:t>19</w:t>
        </w:r>
      </w:hyperlink>
    </w:p>
    <w:p w14:paraId="410F2711" w14:textId="220FEFB1" w:rsidR="00495545" w:rsidRDefault="00F24FB5">
      <w:pPr>
        <w:pStyle w:val="TOC1"/>
        <w:rPr>
          <w:rFonts w:asciiTheme="minorHAnsi" w:eastAsiaTheme="minorEastAsia" w:hAnsiTheme="minorHAnsi" w:cstheme="minorBidi"/>
          <w:b w:val="0"/>
          <w:noProof/>
          <w:sz w:val="21"/>
          <w:szCs w:val="22"/>
        </w:rPr>
      </w:pPr>
      <w:hyperlink w:anchor="_Toc166862252" w:history="1">
        <w:r w:rsidR="00495545" w:rsidRPr="00F555D2">
          <w:rPr>
            <w:rStyle w:val="ab"/>
            <w:noProof/>
          </w:rPr>
          <w:t xml:space="preserve">4 </w:t>
        </w:r>
        <w:r w:rsidR="00CD7D97">
          <w:rPr>
            <w:rStyle w:val="ab"/>
            <w:noProof/>
          </w:rPr>
          <w:t xml:space="preserve">  </w:t>
        </w:r>
        <w:r w:rsidR="00495545" w:rsidRPr="00F555D2">
          <w:rPr>
            <w:rStyle w:val="ab"/>
            <w:noProof/>
          </w:rPr>
          <w:t>测向系统实验与结果分析</w:t>
        </w:r>
        <w:r w:rsidR="00495545" w:rsidRPr="00CD7D97">
          <w:rPr>
            <w:b w:val="0"/>
            <w:bCs/>
            <w:noProof/>
            <w:webHidden/>
          </w:rPr>
          <w:tab/>
        </w:r>
        <w:r w:rsidR="00A932FC">
          <w:rPr>
            <w:b w:val="0"/>
            <w:bCs/>
            <w:noProof/>
            <w:webHidden/>
          </w:rPr>
          <w:t>20</w:t>
        </w:r>
      </w:hyperlink>
    </w:p>
    <w:p w14:paraId="7D5A8F70" w14:textId="7C90BB72"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3" w:history="1">
        <w:r w:rsidR="00495545" w:rsidRPr="00F555D2">
          <w:rPr>
            <w:rStyle w:val="ab"/>
            <w:noProof/>
          </w:rPr>
          <w:t xml:space="preserve">4.1 </w:t>
        </w:r>
        <w:r w:rsidR="00CD7D97">
          <w:rPr>
            <w:rStyle w:val="ab"/>
            <w:noProof/>
          </w:rPr>
          <w:t xml:space="preserve"> </w:t>
        </w:r>
        <w:r w:rsidR="00495545" w:rsidRPr="00F555D2">
          <w:rPr>
            <w:rStyle w:val="ab"/>
            <w:noProof/>
          </w:rPr>
          <w:t>引言</w:t>
        </w:r>
        <w:r w:rsidR="00495545">
          <w:rPr>
            <w:noProof/>
            <w:webHidden/>
          </w:rPr>
          <w:tab/>
        </w:r>
        <w:r w:rsidR="00A932FC">
          <w:rPr>
            <w:noProof/>
            <w:webHidden/>
          </w:rPr>
          <w:t>20</w:t>
        </w:r>
      </w:hyperlink>
    </w:p>
    <w:p w14:paraId="163DBAD8" w14:textId="4C7BBE66"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4" w:history="1">
        <w:r w:rsidR="00495545" w:rsidRPr="00F555D2">
          <w:rPr>
            <w:rStyle w:val="ab"/>
            <w:noProof/>
          </w:rPr>
          <w:t xml:space="preserve">4.2 </w:t>
        </w:r>
        <w:r w:rsidR="00CD7D97">
          <w:rPr>
            <w:rStyle w:val="ab"/>
            <w:noProof/>
          </w:rPr>
          <w:t xml:space="preserve"> </w:t>
        </w:r>
        <w:r w:rsidR="00495545" w:rsidRPr="00F555D2">
          <w:rPr>
            <w:rStyle w:val="ab"/>
            <w:noProof/>
          </w:rPr>
          <w:t>WiFi</w:t>
        </w:r>
        <w:r w:rsidR="00495545" w:rsidRPr="00F555D2">
          <w:rPr>
            <w:rStyle w:val="ab"/>
            <w:noProof/>
          </w:rPr>
          <w:t>平台搭建</w:t>
        </w:r>
        <w:r w:rsidR="00495545">
          <w:rPr>
            <w:noProof/>
            <w:webHidden/>
          </w:rPr>
          <w:tab/>
        </w:r>
        <w:r w:rsidR="00A932FC">
          <w:rPr>
            <w:noProof/>
            <w:webHidden/>
          </w:rPr>
          <w:t>20</w:t>
        </w:r>
      </w:hyperlink>
    </w:p>
    <w:p w14:paraId="5935AD62" w14:textId="3B184E9D"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55" w:history="1">
        <w:r w:rsidR="00495545" w:rsidRPr="00F555D2">
          <w:rPr>
            <w:rStyle w:val="ab"/>
            <w:noProof/>
          </w:rPr>
          <w:t xml:space="preserve">4.2.1 </w:t>
        </w:r>
        <w:r w:rsidR="00495545" w:rsidRPr="00F555D2">
          <w:rPr>
            <w:rStyle w:val="ab"/>
            <w:noProof/>
          </w:rPr>
          <w:t>平台介绍</w:t>
        </w:r>
        <w:r w:rsidR="00495545">
          <w:rPr>
            <w:noProof/>
            <w:webHidden/>
          </w:rPr>
          <w:tab/>
        </w:r>
        <w:r w:rsidR="00A932FC">
          <w:rPr>
            <w:noProof/>
            <w:webHidden/>
          </w:rPr>
          <w:t>20</w:t>
        </w:r>
      </w:hyperlink>
    </w:p>
    <w:p w14:paraId="7B497C4A" w14:textId="20534E64" w:rsidR="00495545" w:rsidRDefault="00F24FB5">
      <w:pPr>
        <w:pStyle w:val="TOC3"/>
        <w:tabs>
          <w:tab w:val="right" w:leader="middleDot" w:pos="8494"/>
        </w:tabs>
        <w:rPr>
          <w:rFonts w:asciiTheme="minorHAnsi" w:eastAsiaTheme="minorEastAsia" w:hAnsiTheme="minorHAnsi" w:cstheme="minorBidi"/>
          <w:noProof/>
          <w:sz w:val="21"/>
          <w:szCs w:val="22"/>
        </w:rPr>
      </w:pPr>
      <w:hyperlink w:anchor="_Toc166862256" w:history="1">
        <w:r w:rsidR="00495545" w:rsidRPr="00F555D2">
          <w:rPr>
            <w:rStyle w:val="ab"/>
            <w:noProof/>
          </w:rPr>
          <w:t xml:space="preserve">4.2.2 </w:t>
        </w:r>
        <w:r w:rsidR="00495545" w:rsidRPr="00F555D2">
          <w:rPr>
            <w:rStyle w:val="ab"/>
            <w:noProof/>
          </w:rPr>
          <w:t>平台搭建使用</w:t>
        </w:r>
        <w:r w:rsidR="00495545">
          <w:rPr>
            <w:noProof/>
            <w:webHidden/>
          </w:rPr>
          <w:tab/>
        </w:r>
        <w:r w:rsidR="00A932FC">
          <w:rPr>
            <w:noProof/>
            <w:webHidden/>
          </w:rPr>
          <w:t>21</w:t>
        </w:r>
      </w:hyperlink>
    </w:p>
    <w:p w14:paraId="4D320E1B" w14:textId="3A2FD6C9"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7" w:history="1">
        <w:r w:rsidR="00495545" w:rsidRPr="00F555D2">
          <w:rPr>
            <w:rStyle w:val="ab"/>
            <w:noProof/>
          </w:rPr>
          <w:t xml:space="preserve">4.3 </w:t>
        </w:r>
        <w:r w:rsidR="00CD7D97">
          <w:rPr>
            <w:rStyle w:val="ab"/>
            <w:noProof/>
          </w:rPr>
          <w:t xml:space="preserve"> </w:t>
        </w:r>
        <w:r w:rsidR="00495545" w:rsidRPr="00F555D2">
          <w:rPr>
            <w:rStyle w:val="ab"/>
            <w:noProof/>
          </w:rPr>
          <w:t>背向散射标签实现</w:t>
        </w:r>
        <w:r w:rsidR="00495545">
          <w:rPr>
            <w:noProof/>
            <w:webHidden/>
          </w:rPr>
          <w:tab/>
        </w:r>
        <w:r w:rsidR="00A932FC">
          <w:rPr>
            <w:noProof/>
            <w:webHidden/>
          </w:rPr>
          <w:t>22</w:t>
        </w:r>
      </w:hyperlink>
    </w:p>
    <w:p w14:paraId="1453F8F4" w14:textId="35455055"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8" w:history="1">
        <w:r w:rsidR="00495545" w:rsidRPr="00F555D2">
          <w:rPr>
            <w:rStyle w:val="ab"/>
            <w:noProof/>
          </w:rPr>
          <w:t xml:space="preserve">4.4 </w:t>
        </w:r>
        <w:r w:rsidR="00CD7D97">
          <w:rPr>
            <w:rStyle w:val="ab"/>
            <w:noProof/>
          </w:rPr>
          <w:t xml:space="preserve"> </w:t>
        </w:r>
        <w:r w:rsidR="00495545" w:rsidRPr="00F555D2">
          <w:rPr>
            <w:rStyle w:val="ab"/>
            <w:noProof/>
          </w:rPr>
          <w:t>实验设计</w:t>
        </w:r>
        <w:r w:rsidR="00495545">
          <w:rPr>
            <w:noProof/>
            <w:webHidden/>
          </w:rPr>
          <w:tab/>
        </w:r>
        <w:r w:rsidR="00A932FC">
          <w:rPr>
            <w:noProof/>
            <w:webHidden/>
          </w:rPr>
          <w:t>23</w:t>
        </w:r>
      </w:hyperlink>
    </w:p>
    <w:p w14:paraId="748265A1" w14:textId="5A2CD643"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59" w:history="1">
        <w:r w:rsidR="00495545" w:rsidRPr="00F555D2">
          <w:rPr>
            <w:rStyle w:val="ab"/>
            <w:noProof/>
          </w:rPr>
          <w:t xml:space="preserve">4.5 </w:t>
        </w:r>
        <w:r w:rsidR="00CD7D97">
          <w:rPr>
            <w:rStyle w:val="ab"/>
            <w:noProof/>
          </w:rPr>
          <w:t xml:space="preserve"> </w:t>
        </w:r>
        <w:r w:rsidR="00495545" w:rsidRPr="00F555D2">
          <w:rPr>
            <w:rStyle w:val="ab"/>
            <w:noProof/>
          </w:rPr>
          <w:t>实验结果分析</w:t>
        </w:r>
        <w:r w:rsidR="00495545">
          <w:rPr>
            <w:noProof/>
            <w:webHidden/>
          </w:rPr>
          <w:tab/>
        </w:r>
        <w:r w:rsidR="00A932FC">
          <w:rPr>
            <w:noProof/>
            <w:webHidden/>
          </w:rPr>
          <w:t>24</w:t>
        </w:r>
      </w:hyperlink>
    </w:p>
    <w:p w14:paraId="4981CC25" w14:textId="25DC6DE1"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60" w:history="1">
        <w:r w:rsidR="00495545" w:rsidRPr="00F555D2">
          <w:rPr>
            <w:rStyle w:val="ab"/>
            <w:noProof/>
          </w:rPr>
          <w:t xml:space="preserve">4.6 </w:t>
        </w:r>
        <w:r w:rsidR="00CD7D97">
          <w:rPr>
            <w:rStyle w:val="ab"/>
            <w:noProof/>
          </w:rPr>
          <w:t xml:space="preserve"> </w:t>
        </w:r>
        <w:r w:rsidR="00495545" w:rsidRPr="00F555D2">
          <w:rPr>
            <w:rStyle w:val="ab"/>
            <w:noProof/>
          </w:rPr>
          <w:t>本章小结</w:t>
        </w:r>
        <w:r w:rsidR="00495545">
          <w:rPr>
            <w:noProof/>
            <w:webHidden/>
          </w:rPr>
          <w:tab/>
        </w:r>
        <w:r w:rsidR="00A932FC">
          <w:rPr>
            <w:noProof/>
            <w:webHidden/>
          </w:rPr>
          <w:t>25</w:t>
        </w:r>
      </w:hyperlink>
    </w:p>
    <w:p w14:paraId="13818E9F" w14:textId="01FB1C48" w:rsidR="00495545" w:rsidRDefault="00F24FB5">
      <w:pPr>
        <w:pStyle w:val="TOC1"/>
        <w:rPr>
          <w:rFonts w:asciiTheme="minorHAnsi" w:eastAsiaTheme="minorEastAsia" w:hAnsiTheme="minorHAnsi" w:cstheme="minorBidi"/>
          <w:b w:val="0"/>
          <w:noProof/>
          <w:sz w:val="21"/>
          <w:szCs w:val="22"/>
        </w:rPr>
      </w:pPr>
      <w:hyperlink w:anchor="_Toc166862261" w:history="1">
        <w:r w:rsidR="00495545" w:rsidRPr="00F555D2">
          <w:rPr>
            <w:rStyle w:val="ab"/>
            <w:noProof/>
          </w:rPr>
          <w:t xml:space="preserve">5 </w:t>
        </w:r>
        <w:r w:rsidR="00CD7D97">
          <w:rPr>
            <w:rStyle w:val="ab"/>
            <w:noProof/>
          </w:rPr>
          <w:t xml:space="preserve">  </w:t>
        </w:r>
        <w:r w:rsidR="005F5081">
          <w:rPr>
            <w:rStyle w:val="ab"/>
            <w:rFonts w:hint="eastAsia"/>
            <w:noProof/>
          </w:rPr>
          <w:t>总结与展望</w:t>
        </w:r>
        <w:r w:rsidR="00CD7D97" w:rsidRPr="00CD7D97">
          <w:rPr>
            <w:b w:val="0"/>
            <w:bCs/>
            <w:noProof/>
            <w:webHidden/>
          </w:rPr>
          <w:tab/>
        </w:r>
        <w:r w:rsidR="00A932FC">
          <w:rPr>
            <w:b w:val="0"/>
            <w:bCs/>
            <w:noProof/>
            <w:webHidden/>
          </w:rPr>
          <w:t>28</w:t>
        </w:r>
      </w:hyperlink>
    </w:p>
    <w:p w14:paraId="6C4921CE" w14:textId="694E8B1F"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62" w:history="1">
        <w:r w:rsidR="00495545" w:rsidRPr="00F555D2">
          <w:rPr>
            <w:rStyle w:val="ab"/>
            <w:noProof/>
          </w:rPr>
          <w:t xml:space="preserve">5.1 </w:t>
        </w:r>
        <w:r w:rsidR="00CD7D97">
          <w:rPr>
            <w:rStyle w:val="ab"/>
            <w:noProof/>
          </w:rPr>
          <w:t xml:space="preserve"> </w:t>
        </w:r>
        <w:r w:rsidR="005F5081">
          <w:rPr>
            <w:rStyle w:val="ab"/>
            <w:rFonts w:hint="eastAsia"/>
            <w:noProof/>
          </w:rPr>
          <w:t>总结</w:t>
        </w:r>
        <w:r w:rsidR="00495545">
          <w:rPr>
            <w:noProof/>
            <w:webHidden/>
          </w:rPr>
          <w:tab/>
        </w:r>
        <w:r w:rsidR="00A932FC">
          <w:rPr>
            <w:noProof/>
            <w:webHidden/>
          </w:rPr>
          <w:t>28</w:t>
        </w:r>
      </w:hyperlink>
    </w:p>
    <w:p w14:paraId="4CA2D6F1" w14:textId="472EA8BB" w:rsidR="00495545" w:rsidRDefault="00F24FB5">
      <w:pPr>
        <w:pStyle w:val="TOC2"/>
        <w:tabs>
          <w:tab w:val="right" w:leader="middleDot" w:pos="8494"/>
        </w:tabs>
        <w:rPr>
          <w:rFonts w:asciiTheme="minorHAnsi" w:eastAsiaTheme="minorEastAsia" w:hAnsiTheme="minorHAnsi" w:cstheme="minorBidi"/>
          <w:noProof/>
          <w:sz w:val="21"/>
          <w:szCs w:val="22"/>
        </w:rPr>
      </w:pPr>
      <w:hyperlink w:anchor="_Toc166862263" w:history="1">
        <w:r w:rsidR="00495545" w:rsidRPr="00F555D2">
          <w:rPr>
            <w:rStyle w:val="ab"/>
            <w:noProof/>
          </w:rPr>
          <w:t xml:space="preserve">5.2 </w:t>
        </w:r>
        <w:r w:rsidR="00CD7D97">
          <w:rPr>
            <w:rStyle w:val="ab"/>
            <w:noProof/>
          </w:rPr>
          <w:t xml:space="preserve"> </w:t>
        </w:r>
        <w:r w:rsidR="00495545" w:rsidRPr="00F555D2">
          <w:rPr>
            <w:rStyle w:val="ab"/>
            <w:noProof/>
          </w:rPr>
          <w:t>展望</w:t>
        </w:r>
        <w:r w:rsidR="00495545">
          <w:rPr>
            <w:noProof/>
            <w:webHidden/>
          </w:rPr>
          <w:tab/>
        </w:r>
        <w:r w:rsidR="00A932FC">
          <w:rPr>
            <w:noProof/>
            <w:webHidden/>
          </w:rPr>
          <w:t>28</w:t>
        </w:r>
      </w:hyperlink>
    </w:p>
    <w:p w14:paraId="1E1CC62D" w14:textId="0956689B" w:rsidR="00495545" w:rsidRDefault="00F24FB5">
      <w:pPr>
        <w:pStyle w:val="TOC1"/>
        <w:rPr>
          <w:rFonts w:asciiTheme="minorHAnsi" w:eastAsiaTheme="minorEastAsia" w:hAnsiTheme="minorHAnsi" w:cstheme="minorBidi"/>
          <w:b w:val="0"/>
          <w:noProof/>
          <w:sz w:val="21"/>
          <w:szCs w:val="22"/>
        </w:rPr>
      </w:pPr>
      <w:hyperlink w:anchor="_Toc166862264" w:history="1">
        <w:r w:rsidR="00495545" w:rsidRPr="00F555D2">
          <w:rPr>
            <w:rStyle w:val="ab"/>
            <w:noProof/>
          </w:rPr>
          <w:t>致</w:t>
        </w:r>
        <w:r w:rsidR="00495545" w:rsidRPr="00F555D2">
          <w:rPr>
            <w:rStyle w:val="ab"/>
            <w:noProof/>
          </w:rPr>
          <w:t xml:space="preserve">  </w:t>
        </w:r>
        <w:r w:rsidR="00495545" w:rsidRPr="00F555D2">
          <w:rPr>
            <w:rStyle w:val="ab"/>
            <w:noProof/>
          </w:rPr>
          <w:t>谢</w:t>
        </w:r>
        <w:r w:rsidR="00495545" w:rsidRPr="00CD7D97">
          <w:rPr>
            <w:b w:val="0"/>
            <w:bCs/>
            <w:noProof/>
            <w:webHidden/>
          </w:rPr>
          <w:tab/>
        </w:r>
        <w:r w:rsidR="00A932FC">
          <w:rPr>
            <w:b w:val="0"/>
            <w:bCs/>
            <w:noProof/>
            <w:webHidden/>
          </w:rPr>
          <w:t>3</w:t>
        </w:r>
        <w:r w:rsidR="00D35148">
          <w:rPr>
            <w:b w:val="0"/>
            <w:bCs/>
            <w:noProof/>
            <w:webHidden/>
          </w:rPr>
          <w:t>0</w:t>
        </w:r>
      </w:hyperlink>
    </w:p>
    <w:p w14:paraId="50EB7208" w14:textId="28AA57C4" w:rsidR="00495545" w:rsidRDefault="00F24FB5">
      <w:pPr>
        <w:pStyle w:val="TOC1"/>
        <w:rPr>
          <w:rFonts w:asciiTheme="minorHAnsi" w:eastAsiaTheme="minorEastAsia" w:hAnsiTheme="minorHAnsi" w:cstheme="minorBidi"/>
          <w:b w:val="0"/>
          <w:noProof/>
          <w:sz w:val="21"/>
          <w:szCs w:val="22"/>
        </w:rPr>
      </w:pPr>
      <w:hyperlink w:anchor="_Toc166862265" w:history="1">
        <w:r w:rsidR="00495545" w:rsidRPr="00F555D2">
          <w:rPr>
            <w:rStyle w:val="ab"/>
            <w:noProof/>
          </w:rPr>
          <w:t>参考文献</w:t>
        </w:r>
        <w:r w:rsidR="00495545" w:rsidRPr="00CD7D97">
          <w:rPr>
            <w:b w:val="0"/>
            <w:bCs/>
            <w:noProof/>
            <w:webHidden/>
          </w:rPr>
          <w:tab/>
        </w:r>
        <w:r w:rsidR="00D35148">
          <w:rPr>
            <w:b w:val="0"/>
            <w:bCs/>
            <w:noProof/>
            <w:webHidden/>
          </w:rPr>
          <w:t>31</w:t>
        </w:r>
      </w:hyperlink>
    </w:p>
    <w:p w14:paraId="265C0E52" w14:textId="374F1914" w:rsidR="00495545" w:rsidRPr="003A7D39" w:rsidRDefault="00495545" w:rsidP="003A7D39">
      <w:pPr>
        <w:spacing w:beforeLines="50" w:before="156" w:afterLines="50" w:after="156"/>
        <w:rPr>
          <w:rFonts w:eastAsia="黑体"/>
          <w:b/>
          <w:sz w:val="36"/>
          <w:szCs w:val="36"/>
        </w:rPr>
      </w:pPr>
      <w:r>
        <w:rPr>
          <w:rFonts w:eastAsia="黑体"/>
          <w:sz w:val="36"/>
          <w:szCs w:val="36"/>
        </w:rPr>
        <w:fldChar w:fldCharType="end"/>
      </w:r>
      <w:bookmarkStart w:id="18" w:name="_Toc166828837"/>
      <w:bookmarkStart w:id="19" w:name="_Toc166861022"/>
      <w:bookmarkStart w:id="20" w:name="_Toc166861883"/>
    </w:p>
    <w:p w14:paraId="0332162A" w14:textId="77777777" w:rsidR="003A7D39" w:rsidRDefault="003A7D39" w:rsidP="00815596">
      <w:pPr>
        <w:pStyle w:val="1"/>
        <w:spacing w:before="156" w:after="156"/>
        <w:sectPr w:rsidR="003A7D39" w:rsidSect="003A7D39">
          <w:endnotePr>
            <w:numFmt w:val="decimal"/>
          </w:endnotePr>
          <w:pgSz w:w="11906" w:h="16838"/>
          <w:pgMar w:top="1418" w:right="1701" w:bottom="1134" w:left="1701" w:header="851" w:footer="510" w:gutter="0"/>
          <w:pgNumType w:fmt="upperRoman"/>
          <w:cols w:space="720"/>
          <w:docGrid w:type="lines" w:linePitch="312"/>
        </w:sectPr>
      </w:pPr>
      <w:bookmarkStart w:id="21" w:name="_Toc166862224"/>
    </w:p>
    <w:p w14:paraId="26422C77" w14:textId="2A0E5726" w:rsidR="00F54309" w:rsidRPr="00F54309" w:rsidRDefault="00A51C6A" w:rsidP="00815596">
      <w:pPr>
        <w:pStyle w:val="1"/>
        <w:spacing w:before="156" w:after="156"/>
      </w:pPr>
      <w:r w:rsidRPr="00A51C6A">
        <w:rPr>
          <w:rFonts w:hint="eastAsia"/>
        </w:rPr>
        <w:lastRenderedPageBreak/>
        <w:t>绪论</w:t>
      </w:r>
      <w:bookmarkEnd w:id="18"/>
      <w:bookmarkEnd w:id="19"/>
      <w:bookmarkEnd w:id="20"/>
      <w:bookmarkEnd w:id="21"/>
      <w:r w:rsidR="00F54309">
        <w:fldChar w:fldCharType="begin"/>
      </w:r>
      <w:r w:rsidR="00F54309">
        <w:instrText xml:space="preserve"> </w:instrText>
      </w:r>
      <w:r w:rsidR="00F54309">
        <w:rPr>
          <w:rFonts w:hint="eastAsia"/>
        </w:rPr>
        <w:instrText>TOC \o "1-1" \h \z \u \t "</w:instrText>
      </w:r>
      <w:r w:rsidR="00F54309">
        <w:rPr>
          <w:rFonts w:hint="eastAsia"/>
        </w:rPr>
        <w:instrText>标题</w:instrText>
      </w:r>
      <w:r w:rsidR="00F54309">
        <w:rPr>
          <w:rFonts w:hint="eastAsia"/>
        </w:rPr>
        <w:instrText xml:space="preserve"> 2,1,</w:instrText>
      </w:r>
      <w:r w:rsidR="00F54309">
        <w:rPr>
          <w:rFonts w:hint="eastAsia"/>
        </w:rPr>
        <w:instrText>标题</w:instrText>
      </w:r>
      <w:r w:rsidR="00F54309">
        <w:rPr>
          <w:rFonts w:hint="eastAsia"/>
        </w:rPr>
        <w:instrText xml:space="preserve"> 3,1"</w:instrText>
      </w:r>
      <w:r w:rsidR="00F54309">
        <w:instrText xml:space="preserve"> </w:instrText>
      </w:r>
      <w:r w:rsidR="00F54309">
        <w:fldChar w:fldCharType="separate"/>
      </w:r>
    </w:p>
    <w:p w14:paraId="04841C37" w14:textId="53B08C33" w:rsidR="00A51C6A" w:rsidRPr="00A51C6A" w:rsidRDefault="00F54309" w:rsidP="00A51C6A">
      <w:pPr>
        <w:pStyle w:val="2"/>
        <w:spacing w:before="156" w:after="156"/>
      </w:pPr>
      <w:r>
        <w:fldChar w:fldCharType="end"/>
      </w:r>
      <w:bookmarkStart w:id="22" w:name="_Toc166828838"/>
      <w:bookmarkStart w:id="23" w:name="_Toc166861023"/>
      <w:bookmarkStart w:id="24" w:name="_Toc166861839"/>
      <w:bookmarkStart w:id="25" w:name="_Toc166861884"/>
      <w:bookmarkStart w:id="26" w:name="_Toc166862225"/>
      <w:r w:rsidR="00A51C6A" w:rsidRPr="00A51C6A">
        <w:rPr>
          <w:rFonts w:hint="eastAsia"/>
        </w:rPr>
        <w:t>研究背景与意义</w:t>
      </w:r>
      <w:bookmarkEnd w:id="22"/>
      <w:bookmarkEnd w:id="23"/>
      <w:bookmarkEnd w:id="24"/>
      <w:bookmarkEnd w:id="25"/>
      <w:bookmarkEnd w:id="26"/>
    </w:p>
    <w:p w14:paraId="5B3B149D" w14:textId="495E524A" w:rsidR="00A51C6A" w:rsidRPr="00A51C6A" w:rsidRDefault="00A51C6A" w:rsidP="00A51C6A">
      <w:pPr>
        <w:spacing w:line="360" w:lineRule="auto"/>
        <w:ind w:firstLine="420"/>
        <w:rPr>
          <w:sz w:val="24"/>
          <w:szCs w:val="24"/>
        </w:rPr>
      </w:pPr>
      <w:r w:rsidRPr="00A51C6A">
        <w:rPr>
          <w:rFonts w:hint="eastAsia"/>
          <w:sz w:val="24"/>
          <w:szCs w:val="24"/>
        </w:rPr>
        <w:t>随着无线通信技术的迅速发展和物联网技术的广泛应用，基于位置的服务（</w:t>
      </w:r>
      <w:r w:rsidRPr="00A51C6A">
        <w:rPr>
          <w:rFonts w:hint="eastAsia"/>
          <w:sz w:val="24"/>
          <w:szCs w:val="24"/>
        </w:rPr>
        <w:t>L</w:t>
      </w:r>
      <w:r w:rsidRPr="00A51C6A">
        <w:rPr>
          <w:sz w:val="24"/>
          <w:szCs w:val="24"/>
        </w:rPr>
        <w:t>ocation-based Services</w:t>
      </w:r>
      <w:r w:rsidRPr="00A51C6A">
        <w:rPr>
          <w:rFonts w:hint="eastAsia"/>
          <w:sz w:val="24"/>
          <w:szCs w:val="24"/>
        </w:rPr>
        <w:t>，</w:t>
      </w:r>
      <w:r w:rsidRPr="00A51C6A">
        <w:rPr>
          <w:rFonts w:hint="eastAsia"/>
          <w:sz w:val="24"/>
          <w:szCs w:val="24"/>
        </w:rPr>
        <w:t>LBS</w:t>
      </w:r>
      <w:r w:rsidRPr="00A51C6A">
        <w:rPr>
          <w:rFonts w:hint="eastAsia"/>
          <w:sz w:val="24"/>
          <w:szCs w:val="24"/>
        </w:rPr>
        <w:t>）极大地促进了社会生产生活的发展</w:t>
      </w:r>
      <w:r w:rsidR="008B0379">
        <w:rPr>
          <w:sz w:val="24"/>
          <w:szCs w:val="24"/>
        </w:rPr>
        <w:fldChar w:fldCharType="begin"/>
      </w:r>
      <w:r w:rsidR="008B0379">
        <w:rPr>
          <w:sz w:val="24"/>
          <w:szCs w:val="24"/>
        </w:rPr>
        <w:instrText xml:space="preserve"> </w:instrText>
      </w:r>
      <w:r w:rsidR="008B0379">
        <w:rPr>
          <w:rFonts w:hint="eastAsia"/>
          <w:sz w:val="24"/>
          <w:szCs w:val="24"/>
        </w:rPr>
        <w:instrText>REF _Ref166802678 \r \h</w:instrText>
      </w:r>
      <w:r w:rsidR="008B0379">
        <w:rPr>
          <w:sz w:val="24"/>
          <w:szCs w:val="24"/>
        </w:rPr>
        <w:instrText xml:space="preserve"> </w:instrText>
      </w:r>
      <w:r w:rsidR="00D844C4">
        <w:rPr>
          <w:sz w:val="24"/>
          <w:szCs w:val="24"/>
        </w:rPr>
        <w:instrText xml:space="preserve"> \* MERGEFORMAT </w:instrText>
      </w:r>
      <w:r w:rsidR="008B0379">
        <w:rPr>
          <w:sz w:val="24"/>
          <w:szCs w:val="24"/>
        </w:rPr>
      </w:r>
      <w:r w:rsidR="008B0379">
        <w:rPr>
          <w:sz w:val="24"/>
          <w:szCs w:val="24"/>
        </w:rPr>
        <w:fldChar w:fldCharType="separate"/>
      </w:r>
      <w:r w:rsidR="005006B9" w:rsidRPr="00D844C4">
        <w:rPr>
          <w:sz w:val="24"/>
          <w:szCs w:val="24"/>
          <w:vertAlign w:val="superscript"/>
        </w:rPr>
        <w:t>[1]</w:t>
      </w:r>
      <w:r w:rsidR="008B0379">
        <w:rPr>
          <w:sz w:val="24"/>
          <w:szCs w:val="24"/>
        </w:rPr>
        <w:fldChar w:fldCharType="end"/>
      </w:r>
      <w:r w:rsidRPr="00A51C6A">
        <w:rPr>
          <w:rFonts w:hint="eastAsia"/>
          <w:sz w:val="24"/>
          <w:szCs w:val="24"/>
        </w:rPr>
        <w:t>。针对于室外环境，全球定位系统（</w:t>
      </w:r>
      <w:r w:rsidRPr="00A51C6A">
        <w:rPr>
          <w:rFonts w:hint="eastAsia"/>
          <w:sz w:val="24"/>
          <w:szCs w:val="24"/>
        </w:rPr>
        <w:t>GPS</w:t>
      </w:r>
      <w:r w:rsidRPr="00A51C6A">
        <w:rPr>
          <w:rFonts w:hint="eastAsia"/>
          <w:sz w:val="24"/>
          <w:szCs w:val="24"/>
        </w:rPr>
        <w:t>）等各种卫星导航技术已经相当成熟。</w:t>
      </w:r>
      <w:r w:rsidRPr="00A51C6A">
        <w:rPr>
          <w:sz w:val="24"/>
          <w:szCs w:val="24"/>
        </w:rPr>
        <w:t>为了满足人们在室内环境下获得精确位置的迫切需求</w:t>
      </w:r>
      <w:r w:rsidRPr="00A51C6A">
        <w:rPr>
          <w:rFonts w:hint="eastAsia"/>
          <w:sz w:val="24"/>
          <w:szCs w:val="24"/>
        </w:rPr>
        <w:t>，</w:t>
      </w:r>
      <w:r w:rsidRPr="00A51C6A">
        <w:rPr>
          <w:sz w:val="24"/>
          <w:szCs w:val="24"/>
        </w:rPr>
        <w:t>从二十世纪末到二十一世纪初期</w:t>
      </w:r>
      <w:r w:rsidRPr="00A51C6A">
        <w:rPr>
          <w:sz w:val="24"/>
          <w:szCs w:val="24"/>
        </w:rPr>
        <w:t xml:space="preserve"> </w:t>
      </w:r>
      <w:r w:rsidRPr="00A51C6A">
        <w:rPr>
          <w:rFonts w:hint="eastAsia"/>
          <w:sz w:val="24"/>
          <w:szCs w:val="24"/>
        </w:rPr>
        <w:t>，</w:t>
      </w:r>
      <w:r w:rsidRPr="00A51C6A">
        <w:rPr>
          <w:sz w:val="24"/>
          <w:szCs w:val="24"/>
        </w:rPr>
        <w:t>学术界已经开始</w:t>
      </w:r>
      <w:r w:rsidRPr="00A51C6A">
        <w:rPr>
          <w:rFonts w:hint="eastAsia"/>
          <w:sz w:val="24"/>
          <w:szCs w:val="24"/>
        </w:rPr>
        <w:t>研究</w:t>
      </w:r>
      <w:r w:rsidRPr="00A51C6A">
        <w:rPr>
          <w:sz w:val="24"/>
          <w:szCs w:val="24"/>
        </w:rPr>
        <w:t>适合于室内场景</w:t>
      </w:r>
      <w:r w:rsidR="008B0379">
        <w:rPr>
          <w:rFonts w:hint="eastAsia"/>
          <w:sz w:val="24"/>
          <w:szCs w:val="24"/>
        </w:rPr>
        <w:t>定位</w:t>
      </w:r>
      <w:r w:rsidRPr="00A51C6A">
        <w:rPr>
          <w:sz w:val="24"/>
          <w:szCs w:val="24"/>
        </w:rPr>
        <w:t>系统并取得了一些成果</w:t>
      </w:r>
      <w:r w:rsidR="008B0379">
        <w:rPr>
          <w:rFonts w:hint="eastAsia"/>
          <w:sz w:val="24"/>
          <w:szCs w:val="24"/>
        </w:rPr>
        <w:t>，而其中测向功能作为实现定位系统非常重要的环节之一</w:t>
      </w:r>
      <w:r w:rsidRPr="00A51C6A">
        <w:rPr>
          <w:rFonts w:hint="eastAsia"/>
          <w:sz w:val="24"/>
          <w:szCs w:val="24"/>
        </w:rPr>
        <w:t>。如何通过移动终端</w:t>
      </w:r>
      <w:r w:rsidR="008B0379">
        <w:rPr>
          <w:rFonts w:hint="eastAsia"/>
          <w:sz w:val="24"/>
          <w:szCs w:val="24"/>
        </w:rPr>
        <w:t>设备</w:t>
      </w:r>
      <w:r w:rsidRPr="00A51C6A">
        <w:rPr>
          <w:rFonts w:hint="eastAsia"/>
          <w:sz w:val="24"/>
          <w:szCs w:val="24"/>
        </w:rPr>
        <w:t>实现低功耗、便捷可靠的</w:t>
      </w:r>
      <w:r w:rsidR="008B0379">
        <w:rPr>
          <w:rFonts w:hint="eastAsia"/>
          <w:sz w:val="24"/>
          <w:szCs w:val="24"/>
        </w:rPr>
        <w:t>测向</w:t>
      </w:r>
      <w:r w:rsidRPr="00A51C6A">
        <w:rPr>
          <w:rFonts w:hint="eastAsia"/>
          <w:sz w:val="24"/>
          <w:szCs w:val="24"/>
        </w:rPr>
        <w:t>服务一直是业界的一个共性痛点问题和技术难题。</w:t>
      </w:r>
    </w:p>
    <w:p w14:paraId="0492B271" w14:textId="1AE91DD1" w:rsidR="00A51C6A" w:rsidRPr="00A51C6A" w:rsidRDefault="00A51C6A" w:rsidP="00A51C6A">
      <w:pPr>
        <w:spacing w:line="360" w:lineRule="auto"/>
        <w:ind w:firstLine="420"/>
        <w:rPr>
          <w:sz w:val="24"/>
          <w:szCs w:val="24"/>
        </w:rPr>
      </w:pPr>
      <w:r w:rsidRPr="00A51C6A">
        <w:rPr>
          <w:rFonts w:hint="eastAsia"/>
          <w:sz w:val="24"/>
          <w:szCs w:val="24"/>
        </w:rPr>
        <w:t>相比于其他室内</w:t>
      </w:r>
      <w:r w:rsidR="008B0379">
        <w:rPr>
          <w:rFonts w:hint="eastAsia"/>
          <w:sz w:val="24"/>
          <w:szCs w:val="24"/>
        </w:rPr>
        <w:t>测向定位</w:t>
      </w:r>
      <w:r w:rsidRPr="00A51C6A">
        <w:rPr>
          <w:rFonts w:hint="eastAsia"/>
          <w:sz w:val="24"/>
          <w:szCs w:val="24"/>
        </w:rPr>
        <w:t>技术，</w:t>
      </w:r>
      <w:r w:rsidRPr="00A51C6A">
        <w:rPr>
          <w:rFonts w:hint="eastAsia"/>
          <w:sz w:val="24"/>
          <w:szCs w:val="24"/>
        </w:rPr>
        <w:t>WiFi</w:t>
      </w:r>
      <w:r w:rsidRPr="00A51C6A">
        <w:rPr>
          <w:rFonts w:hint="eastAsia"/>
          <w:sz w:val="24"/>
          <w:szCs w:val="24"/>
        </w:rPr>
        <w:t>设备成本较低，覆盖范围广，能有效降低</w:t>
      </w:r>
      <w:r w:rsidR="008B0379">
        <w:rPr>
          <w:rFonts w:hint="eastAsia"/>
          <w:sz w:val="24"/>
          <w:szCs w:val="24"/>
        </w:rPr>
        <w:t>测向</w:t>
      </w:r>
      <w:r w:rsidRPr="00A51C6A">
        <w:rPr>
          <w:rFonts w:hint="eastAsia"/>
          <w:sz w:val="24"/>
          <w:szCs w:val="24"/>
        </w:rPr>
        <w:t>服务的部署成本。基于背向散射标签测向技术被认为是一项低功耗、便于部署的解决方案。本课题拟开展基于移动</w:t>
      </w:r>
      <w:r w:rsidRPr="00A51C6A">
        <w:rPr>
          <w:rFonts w:hint="eastAsia"/>
          <w:sz w:val="24"/>
          <w:szCs w:val="24"/>
        </w:rPr>
        <w:t>WiFi</w:t>
      </w:r>
      <w:r w:rsidRPr="00A51C6A">
        <w:rPr>
          <w:rFonts w:hint="eastAsia"/>
          <w:sz w:val="24"/>
          <w:szCs w:val="24"/>
        </w:rPr>
        <w:t>设备的背向散射标签测向技术研究，通过终端设备接收背向散射</w:t>
      </w:r>
      <w:r w:rsidR="00465304">
        <w:rPr>
          <w:rFonts w:hint="eastAsia"/>
          <w:sz w:val="24"/>
          <w:szCs w:val="24"/>
        </w:rPr>
        <w:t>标签</w:t>
      </w:r>
      <w:r w:rsidRPr="00A51C6A">
        <w:rPr>
          <w:rFonts w:hint="eastAsia"/>
          <w:sz w:val="24"/>
          <w:szCs w:val="24"/>
        </w:rPr>
        <w:t>反射室内的</w:t>
      </w:r>
      <w:r w:rsidRPr="00A51C6A">
        <w:rPr>
          <w:rFonts w:hint="eastAsia"/>
          <w:sz w:val="24"/>
          <w:szCs w:val="24"/>
        </w:rPr>
        <w:t>WiFi</w:t>
      </w:r>
      <w:r w:rsidRPr="00A51C6A">
        <w:rPr>
          <w:rFonts w:hint="eastAsia"/>
          <w:sz w:val="24"/>
          <w:szCs w:val="24"/>
        </w:rPr>
        <w:t>信号，并借助惯性传感器（</w:t>
      </w:r>
      <w:r w:rsidRPr="00A51C6A">
        <w:rPr>
          <w:rFonts w:hint="eastAsia"/>
          <w:sz w:val="24"/>
          <w:szCs w:val="24"/>
        </w:rPr>
        <w:t>IMU</w:t>
      </w:r>
      <w:r w:rsidRPr="00A51C6A">
        <w:rPr>
          <w:rFonts w:hint="eastAsia"/>
          <w:sz w:val="24"/>
          <w:szCs w:val="24"/>
        </w:rPr>
        <w:t>）实现合成孔径雷达（</w:t>
      </w:r>
      <w:r w:rsidRPr="00A51C6A">
        <w:rPr>
          <w:rFonts w:hint="eastAsia"/>
          <w:sz w:val="24"/>
          <w:szCs w:val="24"/>
        </w:rPr>
        <w:t>SAR</w:t>
      </w:r>
      <w:r w:rsidRPr="00A51C6A">
        <w:rPr>
          <w:rFonts w:hint="eastAsia"/>
          <w:sz w:val="24"/>
          <w:szCs w:val="24"/>
        </w:rPr>
        <w:t>），实现对背向散射</w:t>
      </w:r>
      <w:r w:rsidR="00465304">
        <w:rPr>
          <w:rFonts w:hint="eastAsia"/>
          <w:sz w:val="24"/>
          <w:szCs w:val="24"/>
        </w:rPr>
        <w:t>标签</w:t>
      </w:r>
      <w:r w:rsidRPr="00A51C6A">
        <w:rPr>
          <w:rFonts w:hint="eastAsia"/>
          <w:sz w:val="24"/>
          <w:szCs w:val="24"/>
        </w:rPr>
        <w:t>的到达角（</w:t>
      </w:r>
      <w:r w:rsidRPr="00A51C6A">
        <w:rPr>
          <w:rFonts w:hint="eastAsia"/>
          <w:sz w:val="24"/>
          <w:szCs w:val="24"/>
        </w:rPr>
        <w:t>AoA</w:t>
      </w:r>
      <w:r w:rsidRPr="00A51C6A">
        <w:rPr>
          <w:rFonts w:hint="eastAsia"/>
          <w:sz w:val="24"/>
          <w:szCs w:val="24"/>
        </w:rPr>
        <w:t>）</w:t>
      </w:r>
      <w:r w:rsidR="008B0379">
        <w:rPr>
          <w:rFonts w:hint="eastAsia"/>
          <w:sz w:val="24"/>
          <w:szCs w:val="24"/>
        </w:rPr>
        <w:t>估计</w:t>
      </w:r>
      <w:r w:rsidRPr="00A51C6A">
        <w:rPr>
          <w:rFonts w:hint="eastAsia"/>
          <w:sz w:val="24"/>
          <w:szCs w:val="24"/>
        </w:rPr>
        <w:t>，从而实现兼顾成本、低功耗、便捷的室内</w:t>
      </w:r>
      <w:r w:rsidR="008B0379">
        <w:rPr>
          <w:rFonts w:hint="eastAsia"/>
          <w:sz w:val="24"/>
          <w:szCs w:val="24"/>
        </w:rPr>
        <w:t>测向系统</w:t>
      </w:r>
      <w:r w:rsidRPr="00A51C6A">
        <w:rPr>
          <w:rFonts w:hint="eastAsia"/>
          <w:sz w:val="24"/>
          <w:szCs w:val="24"/>
        </w:rPr>
        <w:t>，切实为移动终端的室内低功耗</w:t>
      </w:r>
      <w:r w:rsidRPr="00A51C6A">
        <w:rPr>
          <w:rFonts w:hint="eastAsia"/>
          <w:sz w:val="24"/>
          <w:szCs w:val="24"/>
        </w:rPr>
        <w:t>AoA</w:t>
      </w:r>
      <w:r w:rsidRPr="00A51C6A">
        <w:rPr>
          <w:rFonts w:hint="eastAsia"/>
          <w:sz w:val="24"/>
          <w:szCs w:val="24"/>
        </w:rPr>
        <w:t>测向服务提供有效方案。</w:t>
      </w:r>
    </w:p>
    <w:p w14:paraId="0AD43FA4" w14:textId="77777777" w:rsidR="00A51C6A" w:rsidRPr="00A51C6A" w:rsidRDefault="00A51C6A" w:rsidP="00A51C6A">
      <w:pPr>
        <w:pStyle w:val="2"/>
        <w:spacing w:before="156" w:after="156"/>
      </w:pPr>
      <w:bookmarkStart w:id="27" w:name="_Toc166828839"/>
      <w:bookmarkStart w:id="28" w:name="_Toc166861024"/>
      <w:bookmarkStart w:id="29" w:name="_Toc166861840"/>
      <w:bookmarkStart w:id="30" w:name="_Toc166861885"/>
      <w:bookmarkStart w:id="31" w:name="_Toc166862226"/>
      <w:r w:rsidRPr="00A51C6A">
        <w:rPr>
          <w:rFonts w:hint="eastAsia"/>
        </w:rPr>
        <w:t>国内外研究现状</w:t>
      </w:r>
      <w:bookmarkEnd w:id="27"/>
      <w:bookmarkEnd w:id="28"/>
      <w:bookmarkEnd w:id="29"/>
      <w:bookmarkEnd w:id="30"/>
      <w:bookmarkEnd w:id="31"/>
    </w:p>
    <w:p w14:paraId="0B9A3EF6" w14:textId="0A5DE192" w:rsidR="00A51C6A" w:rsidRPr="00A51C6A" w:rsidRDefault="00A51C6A" w:rsidP="00A51C6A">
      <w:pPr>
        <w:spacing w:line="360" w:lineRule="auto"/>
        <w:ind w:firstLine="420"/>
        <w:rPr>
          <w:sz w:val="24"/>
          <w:szCs w:val="24"/>
        </w:rPr>
      </w:pPr>
      <w:r w:rsidRPr="00A51C6A">
        <w:rPr>
          <w:rFonts w:hint="eastAsia"/>
          <w:sz w:val="24"/>
          <w:szCs w:val="24"/>
        </w:rPr>
        <w:t>基于移动</w:t>
      </w:r>
      <w:r w:rsidRPr="00A51C6A">
        <w:rPr>
          <w:rFonts w:hint="eastAsia"/>
          <w:sz w:val="24"/>
          <w:szCs w:val="24"/>
        </w:rPr>
        <w:t>WiFi</w:t>
      </w:r>
      <w:r w:rsidRPr="00A51C6A">
        <w:rPr>
          <w:rFonts w:hint="eastAsia"/>
          <w:sz w:val="24"/>
          <w:szCs w:val="24"/>
        </w:rPr>
        <w:t>设备的背向散射</w:t>
      </w:r>
      <w:r w:rsidR="00465304">
        <w:rPr>
          <w:rFonts w:hint="eastAsia"/>
          <w:sz w:val="24"/>
          <w:szCs w:val="24"/>
        </w:rPr>
        <w:t>标签</w:t>
      </w:r>
      <w:r w:rsidRPr="00A51C6A">
        <w:rPr>
          <w:rFonts w:hint="eastAsia"/>
          <w:sz w:val="24"/>
          <w:szCs w:val="24"/>
        </w:rPr>
        <w:t>测向技术研究，为兼容商用</w:t>
      </w:r>
      <w:r w:rsidRPr="00A51C6A">
        <w:rPr>
          <w:rFonts w:hint="eastAsia"/>
          <w:sz w:val="24"/>
          <w:szCs w:val="24"/>
        </w:rPr>
        <w:t>WiFi</w:t>
      </w:r>
      <w:r w:rsidRPr="00A51C6A">
        <w:rPr>
          <w:rFonts w:hint="eastAsia"/>
          <w:sz w:val="24"/>
          <w:szCs w:val="24"/>
        </w:rPr>
        <w:t>设备，需要保证背向散射</w:t>
      </w:r>
      <w:r w:rsidR="00465304">
        <w:rPr>
          <w:rFonts w:hint="eastAsia"/>
          <w:sz w:val="24"/>
          <w:szCs w:val="24"/>
        </w:rPr>
        <w:t>标签</w:t>
      </w:r>
      <w:r w:rsidRPr="00A51C6A">
        <w:rPr>
          <w:rFonts w:hint="eastAsia"/>
          <w:sz w:val="24"/>
          <w:szCs w:val="24"/>
        </w:rPr>
        <w:t>反射的</w:t>
      </w:r>
      <w:r w:rsidRPr="00A51C6A">
        <w:rPr>
          <w:rFonts w:hint="eastAsia"/>
          <w:sz w:val="24"/>
          <w:szCs w:val="24"/>
        </w:rPr>
        <w:t>WiFi</w:t>
      </w:r>
      <w:r w:rsidRPr="00A51C6A">
        <w:rPr>
          <w:rFonts w:hint="eastAsia"/>
          <w:sz w:val="24"/>
          <w:szCs w:val="24"/>
        </w:rPr>
        <w:t>信号符合</w:t>
      </w:r>
      <w:r w:rsidRPr="00A51C6A">
        <w:rPr>
          <w:rFonts w:hint="eastAsia"/>
          <w:sz w:val="24"/>
          <w:szCs w:val="24"/>
        </w:rPr>
        <w:t>WiFi</w:t>
      </w:r>
      <w:r w:rsidRPr="00A51C6A">
        <w:rPr>
          <w:rFonts w:hint="eastAsia"/>
          <w:sz w:val="24"/>
          <w:szCs w:val="24"/>
        </w:rPr>
        <w:t>的协议要求。由于很多定位技术往往也包含着测向要求，因此</w:t>
      </w:r>
      <w:r w:rsidR="00364414">
        <w:rPr>
          <w:rFonts w:hint="eastAsia"/>
          <w:sz w:val="24"/>
          <w:szCs w:val="24"/>
        </w:rPr>
        <w:t>本小节</w:t>
      </w:r>
      <w:r w:rsidRPr="00A51C6A">
        <w:rPr>
          <w:rFonts w:hint="eastAsia"/>
          <w:sz w:val="24"/>
          <w:szCs w:val="24"/>
        </w:rPr>
        <w:t>会对目前各种相关先进的</w:t>
      </w:r>
      <w:r w:rsidR="00364414">
        <w:rPr>
          <w:rFonts w:hint="eastAsia"/>
          <w:sz w:val="24"/>
          <w:szCs w:val="24"/>
        </w:rPr>
        <w:t>测向</w:t>
      </w:r>
      <w:r w:rsidRPr="00A51C6A">
        <w:rPr>
          <w:rFonts w:hint="eastAsia"/>
          <w:sz w:val="24"/>
          <w:szCs w:val="24"/>
        </w:rPr>
        <w:t>定位工作的研究现状进行介绍。对于背向散射</w:t>
      </w:r>
      <w:r w:rsidR="00465304">
        <w:rPr>
          <w:rFonts w:hint="eastAsia"/>
          <w:sz w:val="24"/>
          <w:szCs w:val="24"/>
        </w:rPr>
        <w:t>标签</w:t>
      </w:r>
      <w:r w:rsidRPr="00A51C6A">
        <w:rPr>
          <w:rFonts w:hint="eastAsia"/>
          <w:sz w:val="24"/>
          <w:szCs w:val="24"/>
        </w:rPr>
        <w:t>定位和测向的研究，</w:t>
      </w:r>
      <w:r w:rsidRPr="00A51C6A">
        <w:rPr>
          <w:rFonts w:hint="eastAsia"/>
          <w:sz w:val="24"/>
          <w:szCs w:val="24"/>
        </w:rPr>
        <w:t>RFID</w:t>
      </w:r>
      <w:r w:rsidRPr="00A51C6A">
        <w:rPr>
          <w:rFonts w:hint="eastAsia"/>
          <w:sz w:val="24"/>
          <w:szCs w:val="24"/>
        </w:rPr>
        <w:t>在学术界和工业界都开展了很多相关研究，目前技术也相对成熟。基于</w:t>
      </w:r>
      <w:r w:rsidRPr="00A51C6A">
        <w:rPr>
          <w:rFonts w:hint="eastAsia"/>
          <w:sz w:val="24"/>
          <w:szCs w:val="24"/>
        </w:rPr>
        <w:t>WiFi</w:t>
      </w:r>
      <w:r w:rsidRPr="00A51C6A">
        <w:rPr>
          <w:rFonts w:hint="eastAsia"/>
          <w:sz w:val="24"/>
          <w:szCs w:val="24"/>
        </w:rPr>
        <w:t>的测向与室内定位，目前针对于背向散射</w:t>
      </w:r>
      <w:r w:rsidR="00465304">
        <w:rPr>
          <w:rFonts w:hint="eastAsia"/>
          <w:sz w:val="24"/>
          <w:szCs w:val="24"/>
        </w:rPr>
        <w:t>标签</w:t>
      </w:r>
      <w:r w:rsidRPr="00A51C6A">
        <w:rPr>
          <w:rFonts w:hint="eastAsia"/>
          <w:sz w:val="24"/>
          <w:szCs w:val="24"/>
        </w:rPr>
        <w:t>的相关研究和工作较少，现有的主流系统是定位商用有源的</w:t>
      </w:r>
      <w:r w:rsidRPr="00A51C6A">
        <w:rPr>
          <w:rFonts w:hint="eastAsia"/>
          <w:sz w:val="24"/>
          <w:szCs w:val="24"/>
        </w:rPr>
        <w:t>WiFi</w:t>
      </w:r>
      <w:r w:rsidRPr="00A51C6A">
        <w:rPr>
          <w:rFonts w:hint="eastAsia"/>
          <w:sz w:val="24"/>
          <w:szCs w:val="24"/>
        </w:rPr>
        <w:t>设备。因此本课题相关的研究主要可以分为</w:t>
      </w:r>
      <w:r w:rsidRPr="00A51C6A">
        <w:rPr>
          <w:rFonts w:hint="eastAsia"/>
          <w:sz w:val="24"/>
          <w:szCs w:val="24"/>
        </w:rPr>
        <w:t>3</w:t>
      </w:r>
      <w:r w:rsidRPr="00A51C6A">
        <w:rPr>
          <w:rFonts w:hint="eastAsia"/>
          <w:sz w:val="24"/>
          <w:szCs w:val="24"/>
        </w:rPr>
        <w:t>个方面：</w:t>
      </w:r>
      <w:r w:rsidRPr="00A51C6A">
        <w:rPr>
          <w:sz w:val="24"/>
          <w:szCs w:val="24"/>
        </w:rPr>
        <w:t>WiFi</w:t>
      </w:r>
      <w:r w:rsidRPr="00A51C6A">
        <w:rPr>
          <w:rFonts w:hint="eastAsia"/>
          <w:sz w:val="24"/>
          <w:szCs w:val="24"/>
        </w:rPr>
        <w:t>背</w:t>
      </w:r>
      <w:r w:rsidRPr="00A51C6A">
        <w:rPr>
          <w:sz w:val="24"/>
          <w:szCs w:val="24"/>
        </w:rPr>
        <w:t>向散射通信</w:t>
      </w:r>
      <w:r w:rsidRPr="00A51C6A">
        <w:rPr>
          <w:rFonts w:hint="eastAsia"/>
          <w:sz w:val="24"/>
          <w:szCs w:val="24"/>
        </w:rPr>
        <w:t>、</w:t>
      </w:r>
      <w:r w:rsidRPr="00A51C6A">
        <w:rPr>
          <w:sz w:val="24"/>
          <w:szCs w:val="24"/>
        </w:rPr>
        <w:t>商用</w:t>
      </w:r>
      <w:r w:rsidRPr="00A51C6A">
        <w:rPr>
          <w:sz w:val="24"/>
          <w:szCs w:val="24"/>
        </w:rPr>
        <w:t>RFID</w:t>
      </w:r>
      <w:r w:rsidRPr="00A51C6A">
        <w:rPr>
          <w:sz w:val="24"/>
          <w:szCs w:val="24"/>
        </w:rPr>
        <w:t>标签的</w:t>
      </w:r>
      <w:r w:rsidRPr="00A51C6A">
        <w:rPr>
          <w:rFonts w:hint="eastAsia"/>
          <w:sz w:val="24"/>
          <w:szCs w:val="24"/>
        </w:rPr>
        <w:t>测向与定位和商用</w:t>
      </w:r>
      <w:r w:rsidRPr="00A51C6A">
        <w:rPr>
          <w:sz w:val="24"/>
          <w:szCs w:val="24"/>
        </w:rPr>
        <w:t>WiFi</w:t>
      </w:r>
      <w:r w:rsidRPr="00A51C6A">
        <w:rPr>
          <w:rFonts w:hint="eastAsia"/>
          <w:sz w:val="24"/>
          <w:szCs w:val="24"/>
        </w:rPr>
        <w:t>设备</w:t>
      </w:r>
      <w:r w:rsidRPr="00A51C6A">
        <w:rPr>
          <w:sz w:val="24"/>
          <w:szCs w:val="24"/>
        </w:rPr>
        <w:t>的</w:t>
      </w:r>
      <w:r w:rsidRPr="00A51C6A">
        <w:rPr>
          <w:rFonts w:hint="eastAsia"/>
          <w:sz w:val="24"/>
          <w:szCs w:val="24"/>
        </w:rPr>
        <w:t>测向与定位</w:t>
      </w:r>
      <w:r w:rsidRPr="00A51C6A">
        <w:rPr>
          <w:sz w:val="24"/>
          <w:szCs w:val="24"/>
        </w:rPr>
        <w:t>。</w:t>
      </w:r>
    </w:p>
    <w:p w14:paraId="376E28AD" w14:textId="77777777" w:rsidR="00A51C6A" w:rsidRPr="00A51C6A" w:rsidRDefault="00A51C6A" w:rsidP="00364414">
      <w:pPr>
        <w:pStyle w:val="3"/>
        <w:spacing w:before="156" w:after="156"/>
      </w:pPr>
      <w:bookmarkStart w:id="32" w:name="_Toc166828840"/>
      <w:bookmarkStart w:id="33" w:name="_Toc166861025"/>
      <w:bookmarkStart w:id="34" w:name="_Toc166861841"/>
      <w:bookmarkStart w:id="35" w:name="_Toc166861886"/>
      <w:bookmarkStart w:id="36" w:name="_Toc166862227"/>
      <w:r w:rsidRPr="00A51C6A">
        <w:t>WiFi</w:t>
      </w:r>
      <w:r w:rsidRPr="00A51C6A">
        <w:rPr>
          <w:rFonts w:hint="eastAsia"/>
        </w:rPr>
        <w:t>背</w:t>
      </w:r>
      <w:r w:rsidRPr="00A51C6A">
        <w:t>向散射通信</w:t>
      </w:r>
      <w:bookmarkEnd w:id="32"/>
      <w:bookmarkEnd w:id="33"/>
      <w:bookmarkEnd w:id="34"/>
      <w:bookmarkEnd w:id="35"/>
      <w:bookmarkEnd w:id="36"/>
    </w:p>
    <w:p w14:paraId="181B4F5D" w14:textId="6A080BCC" w:rsidR="00A51C6A" w:rsidRPr="00A51C6A" w:rsidRDefault="00A51C6A" w:rsidP="00A51C6A">
      <w:pPr>
        <w:spacing w:line="360" w:lineRule="auto"/>
        <w:ind w:firstLine="420"/>
        <w:rPr>
          <w:sz w:val="24"/>
          <w:szCs w:val="22"/>
        </w:rPr>
      </w:pPr>
      <w:r w:rsidRPr="00A51C6A">
        <w:rPr>
          <w:rFonts w:hint="eastAsia"/>
          <w:sz w:val="24"/>
          <w:szCs w:val="22"/>
        </w:rPr>
        <w:t>背向散射通信又可以被称为反向散射通信，不同于以往常规的主动式通信，背</w:t>
      </w:r>
      <w:r w:rsidRPr="00A51C6A">
        <w:rPr>
          <w:rFonts w:hint="eastAsia"/>
          <w:sz w:val="24"/>
          <w:szCs w:val="22"/>
        </w:rPr>
        <w:lastRenderedPageBreak/>
        <w:t>向散射通信属于</w:t>
      </w:r>
      <w:r w:rsidR="00364414">
        <w:rPr>
          <w:rFonts w:hint="eastAsia"/>
          <w:sz w:val="24"/>
          <w:szCs w:val="22"/>
        </w:rPr>
        <w:t>一种</w:t>
      </w:r>
      <w:r w:rsidRPr="00A51C6A">
        <w:rPr>
          <w:rFonts w:hint="eastAsia"/>
          <w:sz w:val="24"/>
          <w:szCs w:val="22"/>
        </w:rPr>
        <w:t>被动通信</w:t>
      </w:r>
      <w:r w:rsidR="00364414">
        <w:rPr>
          <w:rFonts w:hint="eastAsia"/>
          <w:sz w:val="24"/>
          <w:szCs w:val="22"/>
        </w:rPr>
        <w:t>。</w:t>
      </w:r>
      <w:r w:rsidRPr="00A51C6A">
        <w:rPr>
          <w:rFonts w:hint="eastAsia"/>
          <w:sz w:val="24"/>
          <w:szCs w:val="22"/>
        </w:rPr>
        <w:t>设备在发射信号过程中无需生成高频载波，能够大大减小通信过程中通信</w:t>
      </w:r>
      <w:r w:rsidR="00465304">
        <w:rPr>
          <w:rFonts w:hint="eastAsia"/>
          <w:sz w:val="24"/>
          <w:szCs w:val="22"/>
        </w:rPr>
        <w:t>标签</w:t>
      </w:r>
      <w:r w:rsidRPr="00A51C6A">
        <w:rPr>
          <w:rFonts w:hint="eastAsia"/>
          <w:sz w:val="24"/>
          <w:szCs w:val="22"/>
        </w:rPr>
        <w:t>能量的损耗。现有的基于背向散射技术的无线通信及定位标签硬件主要包括以协议兼容性及通信速率见长的极低功耗的无源反向散射通信标签和高速率高兼容反向散射标签硬件等两大类。无电池反向散射通信标签目前主要应用于商用</w:t>
      </w:r>
      <w:r w:rsidRPr="00A51C6A">
        <w:rPr>
          <w:rFonts w:hint="eastAsia"/>
          <w:sz w:val="24"/>
          <w:szCs w:val="22"/>
        </w:rPr>
        <w:t>RFID</w:t>
      </w:r>
      <w:r w:rsidRPr="00A51C6A">
        <w:rPr>
          <w:rFonts w:hint="eastAsia"/>
          <w:sz w:val="24"/>
          <w:szCs w:val="22"/>
        </w:rPr>
        <w:t>。现有的兼容</w:t>
      </w:r>
      <w:r w:rsidRPr="00A51C6A">
        <w:rPr>
          <w:rFonts w:hint="eastAsia"/>
          <w:sz w:val="24"/>
          <w:szCs w:val="22"/>
        </w:rPr>
        <w:t>WiFi</w:t>
      </w:r>
      <w:r w:rsidRPr="00A51C6A">
        <w:rPr>
          <w:rFonts w:hint="eastAsia"/>
          <w:sz w:val="24"/>
          <w:szCs w:val="22"/>
        </w:rPr>
        <w:t>协议的反向散射标签基本都属于高兼容反向散射通信标签类型。</w:t>
      </w:r>
    </w:p>
    <w:p w14:paraId="6AC06671" w14:textId="64511F0D" w:rsidR="00A51C6A" w:rsidRPr="00A51C6A" w:rsidRDefault="00A51C6A" w:rsidP="00A51C6A">
      <w:pPr>
        <w:spacing w:line="360" w:lineRule="auto"/>
        <w:ind w:firstLine="420"/>
        <w:rPr>
          <w:sz w:val="24"/>
          <w:szCs w:val="24"/>
        </w:rPr>
      </w:pPr>
      <w:r w:rsidRPr="00A51C6A">
        <w:rPr>
          <w:sz w:val="24"/>
          <w:szCs w:val="24"/>
        </w:rPr>
        <w:t>利用</w:t>
      </w:r>
      <w:r w:rsidRPr="00A51C6A">
        <w:rPr>
          <w:rFonts w:hint="eastAsia"/>
          <w:sz w:val="24"/>
          <w:szCs w:val="24"/>
        </w:rPr>
        <w:t>背向散射的</w:t>
      </w:r>
      <w:r w:rsidRPr="00A51C6A">
        <w:rPr>
          <w:rFonts w:hint="eastAsia"/>
          <w:sz w:val="24"/>
          <w:szCs w:val="24"/>
        </w:rPr>
        <w:t>WiFi</w:t>
      </w:r>
      <w:r w:rsidRPr="00A51C6A">
        <w:rPr>
          <w:rFonts w:hint="eastAsia"/>
          <w:sz w:val="24"/>
          <w:szCs w:val="24"/>
        </w:rPr>
        <w:t>信号</w:t>
      </w:r>
      <w:r w:rsidRPr="00A51C6A">
        <w:rPr>
          <w:sz w:val="24"/>
          <w:szCs w:val="24"/>
        </w:rPr>
        <w:t>最初是为了将超低功耗物体连接到互联网。</w:t>
      </w:r>
      <w:r w:rsidRPr="00A51C6A">
        <w:rPr>
          <w:rFonts w:hint="eastAsia"/>
          <w:sz w:val="24"/>
          <w:szCs w:val="24"/>
        </w:rPr>
        <w:t>早期设计的系统主要有</w:t>
      </w:r>
      <w:r w:rsidRPr="00A51C6A">
        <w:rPr>
          <w:sz w:val="24"/>
          <w:szCs w:val="24"/>
        </w:rPr>
        <w:t>WiFi Backscatter</w:t>
      </w:r>
      <w:r w:rsidR="00364414">
        <w:rPr>
          <w:sz w:val="24"/>
          <w:szCs w:val="24"/>
        </w:rPr>
        <w:fldChar w:fldCharType="begin"/>
      </w:r>
      <w:r w:rsidR="00364414">
        <w:rPr>
          <w:sz w:val="24"/>
          <w:szCs w:val="24"/>
        </w:rPr>
        <w:instrText xml:space="preserve"> REF _Ref166803212 \r \h </w:instrText>
      </w:r>
      <w:r w:rsidR="00D844C4">
        <w:rPr>
          <w:sz w:val="24"/>
          <w:szCs w:val="24"/>
        </w:rPr>
        <w:instrText xml:space="preserve"> \* MERGEFORMAT </w:instrText>
      </w:r>
      <w:r w:rsidR="00364414">
        <w:rPr>
          <w:sz w:val="24"/>
          <w:szCs w:val="24"/>
        </w:rPr>
      </w:r>
      <w:r w:rsidR="00364414">
        <w:rPr>
          <w:sz w:val="24"/>
          <w:szCs w:val="24"/>
        </w:rPr>
        <w:fldChar w:fldCharType="separate"/>
      </w:r>
      <w:r w:rsidR="005006B9" w:rsidRPr="00D844C4">
        <w:rPr>
          <w:sz w:val="24"/>
          <w:szCs w:val="24"/>
          <w:vertAlign w:val="superscript"/>
        </w:rPr>
        <w:t>[2]</w:t>
      </w:r>
      <w:r w:rsidR="00364414">
        <w:rPr>
          <w:sz w:val="24"/>
          <w:szCs w:val="24"/>
        </w:rPr>
        <w:fldChar w:fldCharType="end"/>
      </w:r>
      <w:r w:rsidRPr="00A51C6A">
        <w:rPr>
          <w:sz w:val="24"/>
          <w:szCs w:val="24"/>
        </w:rPr>
        <w:t>、</w:t>
      </w:r>
      <w:r w:rsidRPr="00A51C6A">
        <w:rPr>
          <w:sz w:val="24"/>
          <w:szCs w:val="24"/>
        </w:rPr>
        <w:t>BackFi</w:t>
      </w:r>
      <w:r w:rsidR="00364414">
        <w:rPr>
          <w:sz w:val="24"/>
          <w:szCs w:val="24"/>
        </w:rPr>
        <w:fldChar w:fldCharType="begin"/>
      </w:r>
      <w:r w:rsidR="00364414">
        <w:rPr>
          <w:sz w:val="24"/>
          <w:szCs w:val="24"/>
        </w:rPr>
        <w:instrText xml:space="preserve"> REF _Ref160442185 \r \h </w:instrText>
      </w:r>
      <w:r w:rsidR="00D844C4">
        <w:rPr>
          <w:sz w:val="24"/>
          <w:szCs w:val="24"/>
        </w:rPr>
        <w:instrText xml:space="preserve"> \* MERGEFORMAT </w:instrText>
      </w:r>
      <w:r w:rsidR="00364414">
        <w:rPr>
          <w:sz w:val="24"/>
          <w:szCs w:val="24"/>
        </w:rPr>
      </w:r>
      <w:r w:rsidR="00364414">
        <w:rPr>
          <w:sz w:val="24"/>
          <w:szCs w:val="24"/>
        </w:rPr>
        <w:fldChar w:fldCharType="separate"/>
      </w:r>
      <w:r w:rsidR="005006B9" w:rsidRPr="00D844C4">
        <w:rPr>
          <w:sz w:val="24"/>
          <w:szCs w:val="24"/>
          <w:vertAlign w:val="superscript"/>
        </w:rPr>
        <w:t>[3]</w:t>
      </w:r>
      <w:r w:rsidR="00364414">
        <w:rPr>
          <w:sz w:val="24"/>
          <w:szCs w:val="24"/>
        </w:rPr>
        <w:fldChar w:fldCharType="end"/>
      </w:r>
      <w:r w:rsidRPr="00A51C6A">
        <w:rPr>
          <w:sz w:val="24"/>
          <w:szCs w:val="24"/>
        </w:rPr>
        <w:t>和</w:t>
      </w:r>
      <w:r w:rsidRPr="00A51C6A">
        <w:rPr>
          <w:sz w:val="24"/>
          <w:szCs w:val="24"/>
        </w:rPr>
        <w:t>Passive WiFi</w:t>
      </w:r>
      <w:r w:rsidR="00364414">
        <w:rPr>
          <w:sz w:val="24"/>
          <w:szCs w:val="24"/>
        </w:rPr>
        <w:fldChar w:fldCharType="begin"/>
      </w:r>
      <w:r w:rsidR="00364414">
        <w:rPr>
          <w:sz w:val="24"/>
          <w:szCs w:val="24"/>
        </w:rPr>
        <w:instrText xml:space="preserve"> REF _Ref160442225 \r \h </w:instrText>
      </w:r>
      <w:r w:rsidR="00D844C4">
        <w:rPr>
          <w:sz w:val="24"/>
          <w:szCs w:val="24"/>
        </w:rPr>
        <w:instrText xml:space="preserve"> \* MERGEFORMAT </w:instrText>
      </w:r>
      <w:r w:rsidR="00364414">
        <w:rPr>
          <w:sz w:val="24"/>
          <w:szCs w:val="24"/>
        </w:rPr>
      </w:r>
      <w:r w:rsidR="00364414">
        <w:rPr>
          <w:sz w:val="24"/>
          <w:szCs w:val="24"/>
        </w:rPr>
        <w:fldChar w:fldCharType="separate"/>
      </w:r>
      <w:r w:rsidR="005006B9" w:rsidRPr="00D844C4">
        <w:rPr>
          <w:sz w:val="24"/>
          <w:szCs w:val="24"/>
          <w:vertAlign w:val="superscript"/>
        </w:rPr>
        <w:t>[4]</w:t>
      </w:r>
      <w:r w:rsidR="00364414">
        <w:rPr>
          <w:sz w:val="24"/>
          <w:szCs w:val="24"/>
        </w:rPr>
        <w:fldChar w:fldCharType="end"/>
      </w:r>
      <w:r w:rsidRPr="00A51C6A">
        <w:rPr>
          <w:sz w:val="24"/>
          <w:szCs w:val="24"/>
        </w:rPr>
        <w:t>，它们使用专门的读取器来解</w:t>
      </w:r>
      <w:r w:rsidRPr="00A51C6A">
        <w:rPr>
          <w:sz w:val="24"/>
          <w:szCs w:val="24"/>
        </w:rPr>
        <w:t xml:space="preserve">WiFi </w:t>
      </w:r>
      <w:r w:rsidR="00364414">
        <w:rPr>
          <w:rFonts w:hint="eastAsia"/>
          <w:sz w:val="24"/>
          <w:szCs w:val="24"/>
        </w:rPr>
        <w:t>背</w:t>
      </w:r>
      <w:r w:rsidRPr="00A51C6A">
        <w:rPr>
          <w:sz w:val="24"/>
          <w:szCs w:val="24"/>
        </w:rPr>
        <w:t>向散射信号</w:t>
      </w:r>
      <w:r w:rsidRPr="00A51C6A">
        <w:rPr>
          <w:rFonts w:hint="eastAsia"/>
          <w:sz w:val="24"/>
          <w:szCs w:val="24"/>
        </w:rPr>
        <w:t>，能够实现</w:t>
      </w:r>
      <w:r w:rsidRPr="00A51C6A">
        <w:rPr>
          <w:rFonts w:hint="eastAsia"/>
          <w:sz w:val="24"/>
          <w:szCs w:val="24"/>
        </w:rPr>
        <w:t>Mbps</w:t>
      </w:r>
      <w:r w:rsidRPr="00A51C6A">
        <w:rPr>
          <w:rFonts w:hint="eastAsia"/>
          <w:sz w:val="24"/>
          <w:szCs w:val="24"/>
        </w:rPr>
        <w:t>级别的通信速率以及和商用</w:t>
      </w:r>
      <w:r w:rsidRPr="00A51C6A">
        <w:rPr>
          <w:rFonts w:hint="eastAsia"/>
          <w:sz w:val="24"/>
          <w:szCs w:val="24"/>
        </w:rPr>
        <w:t>WiFi</w:t>
      </w:r>
      <w:r w:rsidRPr="00A51C6A">
        <w:rPr>
          <w:rFonts w:hint="eastAsia"/>
          <w:sz w:val="24"/>
          <w:szCs w:val="24"/>
        </w:rPr>
        <w:t>路由器或网关等进行通信的通信能力</w:t>
      </w:r>
      <w:r w:rsidRPr="00A51C6A">
        <w:rPr>
          <w:sz w:val="24"/>
          <w:szCs w:val="24"/>
        </w:rPr>
        <w:t>。最近的背向散射通信系统使用</w:t>
      </w:r>
      <w:r w:rsidRPr="00A51C6A">
        <w:rPr>
          <w:rFonts w:hint="eastAsia"/>
          <w:sz w:val="24"/>
          <w:szCs w:val="24"/>
        </w:rPr>
        <w:t>商用</w:t>
      </w:r>
      <w:r w:rsidRPr="00A51C6A">
        <w:rPr>
          <w:sz w:val="24"/>
          <w:szCs w:val="24"/>
        </w:rPr>
        <w:t>WiFi</w:t>
      </w:r>
      <w:r w:rsidRPr="00A51C6A">
        <w:rPr>
          <w:sz w:val="24"/>
          <w:szCs w:val="24"/>
        </w:rPr>
        <w:t>设备，但它们通过改变信号的相位</w:t>
      </w:r>
      <w:r w:rsidR="009B204A">
        <w:rPr>
          <w:sz w:val="24"/>
          <w:szCs w:val="24"/>
        </w:rPr>
        <w:fldChar w:fldCharType="begin"/>
      </w:r>
      <w:r w:rsidR="009B204A">
        <w:rPr>
          <w:sz w:val="24"/>
          <w:szCs w:val="24"/>
        </w:rPr>
        <w:instrText xml:space="preserve"> REF _Ref160442245 \r \h </w:instrText>
      </w:r>
      <w:r w:rsidR="00D844C4">
        <w:rPr>
          <w:sz w:val="24"/>
          <w:szCs w:val="24"/>
        </w:rPr>
        <w:instrText xml:space="preserve"> \* MERGEFORMAT </w:instrText>
      </w:r>
      <w:r w:rsidR="009B204A">
        <w:rPr>
          <w:sz w:val="24"/>
          <w:szCs w:val="24"/>
        </w:rPr>
      </w:r>
      <w:r w:rsidR="009B204A">
        <w:rPr>
          <w:sz w:val="24"/>
          <w:szCs w:val="24"/>
        </w:rPr>
        <w:fldChar w:fldCharType="separate"/>
      </w:r>
      <w:r w:rsidR="005006B9" w:rsidRPr="00D844C4">
        <w:rPr>
          <w:sz w:val="24"/>
          <w:szCs w:val="24"/>
          <w:vertAlign w:val="superscript"/>
        </w:rPr>
        <w:t>[5]</w:t>
      </w:r>
      <w:r w:rsidR="009B204A">
        <w:rPr>
          <w:sz w:val="24"/>
          <w:szCs w:val="24"/>
        </w:rPr>
        <w:fldChar w:fldCharType="end"/>
      </w:r>
      <w:r w:rsidRPr="00A51C6A">
        <w:rPr>
          <w:sz w:val="24"/>
          <w:szCs w:val="24"/>
        </w:rPr>
        <w:t>或将背向散射的频率转移到非重叠信道</w:t>
      </w:r>
      <w:r w:rsidR="009B204A">
        <w:rPr>
          <w:sz w:val="24"/>
          <w:szCs w:val="24"/>
        </w:rPr>
        <w:fldChar w:fldCharType="begin"/>
      </w:r>
      <w:r w:rsidR="009B204A">
        <w:rPr>
          <w:sz w:val="24"/>
          <w:szCs w:val="24"/>
        </w:rPr>
        <w:instrText xml:space="preserve"> REF _Ref160442274 \r \h </w:instrText>
      </w:r>
      <w:r w:rsidR="00D844C4">
        <w:rPr>
          <w:sz w:val="24"/>
          <w:szCs w:val="24"/>
        </w:rPr>
        <w:instrText xml:space="preserve"> \* MERGEFORMAT </w:instrText>
      </w:r>
      <w:r w:rsidR="009B204A">
        <w:rPr>
          <w:sz w:val="24"/>
          <w:szCs w:val="24"/>
        </w:rPr>
      </w:r>
      <w:r w:rsidR="009B204A">
        <w:rPr>
          <w:sz w:val="24"/>
          <w:szCs w:val="24"/>
        </w:rPr>
        <w:fldChar w:fldCharType="separate"/>
      </w:r>
      <w:r w:rsidR="005006B9" w:rsidRPr="00D844C4">
        <w:rPr>
          <w:sz w:val="24"/>
          <w:szCs w:val="24"/>
          <w:vertAlign w:val="superscript"/>
        </w:rPr>
        <w:t>[6]</w:t>
      </w:r>
      <w:r w:rsidR="009B204A">
        <w:rPr>
          <w:sz w:val="24"/>
          <w:szCs w:val="24"/>
        </w:rPr>
        <w:fldChar w:fldCharType="end"/>
      </w:r>
      <w:r w:rsidRPr="00A51C6A">
        <w:rPr>
          <w:sz w:val="24"/>
          <w:szCs w:val="24"/>
        </w:rPr>
        <w:t>来处理多径干扰，这两种方法都会显着增加标签的功耗。</w:t>
      </w:r>
    </w:p>
    <w:p w14:paraId="7226FE13" w14:textId="77777777" w:rsidR="00A51C6A" w:rsidRPr="00A51C6A" w:rsidRDefault="00A51C6A" w:rsidP="009B204A">
      <w:pPr>
        <w:pStyle w:val="3"/>
        <w:spacing w:before="156" w:after="156"/>
      </w:pPr>
      <w:bookmarkStart w:id="37" w:name="_Toc166828841"/>
      <w:bookmarkStart w:id="38" w:name="_Toc166861026"/>
      <w:bookmarkStart w:id="39" w:name="_Toc166861842"/>
      <w:bookmarkStart w:id="40" w:name="_Toc166861887"/>
      <w:bookmarkStart w:id="41" w:name="_Toc166862228"/>
      <w:r w:rsidRPr="00A51C6A">
        <w:t>商用</w:t>
      </w:r>
      <w:r w:rsidRPr="00A51C6A">
        <w:t>RFID</w:t>
      </w:r>
      <w:r w:rsidRPr="00A51C6A">
        <w:t>标签的</w:t>
      </w:r>
      <w:r w:rsidRPr="00A51C6A">
        <w:rPr>
          <w:rFonts w:hint="eastAsia"/>
        </w:rPr>
        <w:t>测向与定位</w:t>
      </w:r>
      <w:bookmarkEnd w:id="37"/>
      <w:bookmarkEnd w:id="38"/>
      <w:bookmarkEnd w:id="39"/>
      <w:bookmarkEnd w:id="40"/>
      <w:bookmarkEnd w:id="41"/>
    </w:p>
    <w:p w14:paraId="5CEE16DC" w14:textId="5EE2331B" w:rsidR="00A51C6A" w:rsidRPr="00A51C6A" w:rsidRDefault="00A51C6A" w:rsidP="00A51C6A">
      <w:pPr>
        <w:spacing w:line="360" w:lineRule="auto"/>
        <w:ind w:firstLine="420"/>
        <w:rPr>
          <w:sz w:val="24"/>
          <w:szCs w:val="24"/>
        </w:rPr>
      </w:pPr>
      <w:r w:rsidRPr="00A51C6A">
        <w:rPr>
          <w:rFonts w:hint="eastAsia"/>
          <w:sz w:val="24"/>
          <w:szCs w:val="24"/>
        </w:rPr>
        <w:t>射频识别（</w:t>
      </w:r>
      <w:r w:rsidRPr="00A51C6A">
        <w:rPr>
          <w:rFonts w:hint="eastAsia"/>
          <w:sz w:val="24"/>
          <w:szCs w:val="24"/>
        </w:rPr>
        <w:t>RFID</w:t>
      </w:r>
      <w:r w:rsidRPr="00A51C6A">
        <w:rPr>
          <w:rFonts w:hint="eastAsia"/>
          <w:sz w:val="24"/>
          <w:szCs w:val="24"/>
        </w:rPr>
        <w:t>）是</w:t>
      </w:r>
      <w:r w:rsidRPr="00A51C6A">
        <w:rPr>
          <w:rFonts w:hint="eastAsia"/>
          <w:sz w:val="24"/>
          <w:szCs w:val="24"/>
        </w:rPr>
        <w:t xml:space="preserve"> Radio Frequency Identification </w:t>
      </w:r>
      <w:r w:rsidRPr="00A51C6A">
        <w:rPr>
          <w:rFonts w:hint="eastAsia"/>
          <w:sz w:val="24"/>
          <w:szCs w:val="24"/>
        </w:rPr>
        <w:t>的缩写</w:t>
      </w:r>
      <w:r w:rsidR="009B204A">
        <w:rPr>
          <w:rFonts w:hint="eastAsia"/>
          <w:sz w:val="24"/>
          <w:szCs w:val="24"/>
        </w:rPr>
        <w:t>，</w:t>
      </w:r>
      <w:r w:rsidR="0051432A">
        <w:rPr>
          <w:rFonts w:hint="eastAsia"/>
          <w:sz w:val="24"/>
          <w:szCs w:val="24"/>
        </w:rPr>
        <w:t>主要用于非接触式的数据通信。</w:t>
      </w:r>
      <w:r w:rsidRPr="00A51C6A">
        <w:rPr>
          <w:rFonts w:hint="eastAsia"/>
          <w:sz w:val="24"/>
          <w:szCs w:val="24"/>
        </w:rPr>
        <w:t>RFID</w:t>
      </w:r>
      <w:r w:rsidRPr="00A51C6A">
        <w:rPr>
          <w:rFonts w:hint="eastAsia"/>
          <w:sz w:val="24"/>
          <w:szCs w:val="24"/>
        </w:rPr>
        <w:t>用于定位的设计有非常多，定位的原理主要可以分为两大类。一类是基于</w:t>
      </w:r>
      <w:r w:rsidRPr="00A51C6A">
        <w:rPr>
          <w:rFonts w:hint="eastAsia"/>
          <w:sz w:val="24"/>
          <w:szCs w:val="24"/>
        </w:rPr>
        <w:t>RSSI</w:t>
      </w:r>
      <w:r w:rsidRPr="00A51C6A">
        <w:rPr>
          <w:rFonts w:hint="eastAsia"/>
          <w:sz w:val="24"/>
          <w:szCs w:val="24"/>
        </w:rPr>
        <w:t>方式，主要是基于路径损耗模型对</w:t>
      </w:r>
      <w:r w:rsidRPr="00A51C6A">
        <w:rPr>
          <w:rFonts w:hint="eastAsia"/>
          <w:sz w:val="24"/>
          <w:szCs w:val="24"/>
        </w:rPr>
        <w:t>RSSI</w:t>
      </w:r>
      <w:r w:rsidRPr="00A51C6A">
        <w:rPr>
          <w:rFonts w:hint="eastAsia"/>
          <w:sz w:val="24"/>
          <w:szCs w:val="24"/>
        </w:rPr>
        <w:t>信息进行距离估计</w:t>
      </w:r>
      <w:r w:rsidR="009B204A">
        <w:rPr>
          <w:sz w:val="24"/>
          <w:szCs w:val="24"/>
        </w:rPr>
        <w:fldChar w:fldCharType="begin"/>
      </w:r>
      <w:r w:rsidR="009B204A">
        <w:rPr>
          <w:sz w:val="24"/>
          <w:szCs w:val="24"/>
        </w:rPr>
        <w:instrText xml:space="preserve"> </w:instrText>
      </w:r>
      <w:r w:rsidR="009B204A">
        <w:rPr>
          <w:rFonts w:hint="eastAsia"/>
          <w:sz w:val="24"/>
          <w:szCs w:val="24"/>
        </w:rPr>
        <w:instrText>REF _Ref160442302 \r \h</w:instrText>
      </w:r>
      <w:r w:rsidR="009B204A">
        <w:rPr>
          <w:sz w:val="24"/>
          <w:szCs w:val="24"/>
        </w:rPr>
        <w:instrText xml:space="preserve"> </w:instrText>
      </w:r>
      <w:r w:rsidR="00D844C4">
        <w:rPr>
          <w:sz w:val="24"/>
          <w:szCs w:val="24"/>
        </w:rPr>
        <w:instrText xml:space="preserve"> \* MERGEFORMAT </w:instrText>
      </w:r>
      <w:r w:rsidR="009B204A">
        <w:rPr>
          <w:sz w:val="24"/>
          <w:szCs w:val="24"/>
        </w:rPr>
      </w:r>
      <w:r w:rsidR="009B204A">
        <w:rPr>
          <w:sz w:val="24"/>
          <w:szCs w:val="24"/>
        </w:rPr>
        <w:fldChar w:fldCharType="separate"/>
      </w:r>
      <w:r w:rsidR="005006B9" w:rsidRPr="00D844C4">
        <w:rPr>
          <w:sz w:val="24"/>
          <w:szCs w:val="24"/>
          <w:vertAlign w:val="superscript"/>
        </w:rPr>
        <w:t>[7]</w:t>
      </w:r>
      <w:r w:rsidR="009B204A">
        <w:rPr>
          <w:sz w:val="24"/>
          <w:szCs w:val="24"/>
        </w:rPr>
        <w:fldChar w:fldCharType="end"/>
      </w:r>
      <w:r w:rsidRPr="00A51C6A">
        <w:rPr>
          <w:rFonts w:hint="eastAsia"/>
          <w:sz w:val="24"/>
          <w:szCs w:val="24"/>
        </w:rPr>
        <w:t>，另一种是基于</w:t>
      </w:r>
      <w:r w:rsidR="009B204A">
        <w:rPr>
          <w:rFonts w:hint="eastAsia"/>
          <w:sz w:val="24"/>
          <w:szCs w:val="24"/>
        </w:rPr>
        <w:t>标签</w:t>
      </w:r>
      <w:r w:rsidRPr="00A51C6A">
        <w:rPr>
          <w:rFonts w:hint="eastAsia"/>
          <w:sz w:val="24"/>
          <w:szCs w:val="24"/>
        </w:rPr>
        <w:t>相位信息方式，目前商用</w:t>
      </w:r>
      <w:r w:rsidRPr="00A51C6A">
        <w:rPr>
          <w:rFonts w:hint="eastAsia"/>
          <w:sz w:val="24"/>
          <w:szCs w:val="24"/>
        </w:rPr>
        <w:t>RFID</w:t>
      </w:r>
      <w:r w:rsidRPr="00A51C6A">
        <w:rPr>
          <w:rFonts w:hint="eastAsia"/>
          <w:sz w:val="24"/>
          <w:szCs w:val="24"/>
        </w:rPr>
        <w:t>都采用</w:t>
      </w:r>
      <w:r w:rsidRPr="00A51C6A">
        <w:rPr>
          <w:rFonts w:hint="eastAsia"/>
          <w:sz w:val="24"/>
          <w:szCs w:val="24"/>
        </w:rPr>
        <w:t>IQ</w:t>
      </w:r>
      <w:r w:rsidRPr="00A51C6A">
        <w:rPr>
          <w:rFonts w:hint="eastAsia"/>
          <w:sz w:val="24"/>
          <w:szCs w:val="24"/>
        </w:rPr>
        <w:t>解调的方式，因此</w:t>
      </w:r>
      <w:r w:rsidRPr="00A51C6A">
        <w:rPr>
          <w:rFonts w:hint="eastAsia"/>
          <w:sz w:val="24"/>
          <w:szCs w:val="24"/>
        </w:rPr>
        <w:t>Reader</w:t>
      </w:r>
      <w:r w:rsidRPr="00A51C6A">
        <w:rPr>
          <w:rFonts w:hint="eastAsia"/>
          <w:sz w:val="24"/>
          <w:szCs w:val="24"/>
        </w:rPr>
        <w:t>很自然的获取</w:t>
      </w:r>
      <w:r w:rsidR="009B204A">
        <w:rPr>
          <w:rFonts w:hint="eastAsia"/>
          <w:sz w:val="24"/>
          <w:szCs w:val="24"/>
        </w:rPr>
        <w:t>标签</w:t>
      </w:r>
      <w:r w:rsidRPr="00A51C6A">
        <w:rPr>
          <w:rFonts w:hint="eastAsia"/>
          <w:sz w:val="24"/>
          <w:szCs w:val="24"/>
        </w:rPr>
        <w:t>反射信号的相位信息。对于利用相位信息来定位的主要是有</w:t>
      </w:r>
      <w:r w:rsidRPr="00A51C6A">
        <w:rPr>
          <w:rFonts w:hint="eastAsia"/>
          <w:sz w:val="24"/>
          <w:szCs w:val="24"/>
        </w:rPr>
        <w:t>AoA</w:t>
      </w:r>
      <w:r w:rsidR="009B204A">
        <w:rPr>
          <w:sz w:val="24"/>
          <w:szCs w:val="24"/>
        </w:rPr>
        <w:fldChar w:fldCharType="begin"/>
      </w:r>
      <w:r w:rsidR="009B204A">
        <w:rPr>
          <w:sz w:val="24"/>
          <w:szCs w:val="24"/>
        </w:rPr>
        <w:instrText xml:space="preserve"> </w:instrText>
      </w:r>
      <w:r w:rsidR="009B204A">
        <w:rPr>
          <w:rFonts w:hint="eastAsia"/>
          <w:sz w:val="24"/>
          <w:szCs w:val="24"/>
        </w:rPr>
        <w:instrText>REF _Ref160442350 \r \h</w:instrText>
      </w:r>
      <w:r w:rsidR="009B204A">
        <w:rPr>
          <w:sz w:val="24"/>
          <w:szCs w:val="24"/>
        </w:rPr>
        <w:instrText xml:space="preserve"> </w:instrText>
      </w:r>
      <w:r w:rsidR="00D844C4">
        <w:rPr>
          <w:sz w:val="24"/>
          <w:szCs w:val="24"/>
        </w:rPr>
        <w:instrText xml:space="preserve"> \* MERGEFORMAT </w:instrText>
      </w:r>
      <w:r w:rsidR="009B204A">
        <w:rPr>
          <w:sz w:val="24"/>
          <w:szCs w:val="24"/>
        </w:rPr>
      </w:r>
      <w:r w:rsidR="009B204A">
        <w:rPr>
          <w:sz w:val="24"/>
          <w:szCs w:val="24"/>
        </w:rPr>
        <w:fldChar w:fldCharType="separate"/>
      </w:r>
      <w:r w:rsidR="005006B9" w:rsidRPr="00D844C4">
        <w:rPr>
          <w:sz w:val="24"/>
          <w:szCs w:val="24"/>
          <w:vertAlign w:val="superscript"/>
        </w:rPr>
        <w:t>[9]</w:t>
      </w:r>
      <w:r w:rsidR="009B204A">
        <w:rPr>
          <w:sz w:val="24"/>
          <w:szCs w:val="24"/>
        </w:rPr>
        <w:fldChar w:fldCharType="end"/>
      </w:r>
      <w:r w:rsidRPr="00A51C6A">
        <w:rPr>
          <w:rFonts w:hint="eastAsia"/>
          <w:sz w:val="24"/>
          <w:szCs w:val="24"/>
        </w:rPr>
        <w:t>和</w:t>
      </w:r>
      <w:r w:rsidRPr="00A51C6A">
        <w:rPr>
          <w:rFonts w:hint="eastAsia"/>
          <w:sz w:val="24"/>
          <w:szCs w:val="24"/>
        </w:rPr>
        <w:t>ToF</w:t>
      </w:r>
      <w:r w:rsidR="009B204A">
        <w:rPr>
          <w:sz w:val="24"/>
          <w:szCs w:val="24"/>
        </w:rPr>
        <w:fldChar w:fldCharType="begin"/>
      </w:r>
      <w:r w:rsidR="009B204A">
        <w:rPr>
          <w:sz w:val="24"/>
          <w:szCs w:val="24"/>
        </w:rPr>
        <w:instrText xml:space="preserve"> </w:instrText>
      </w:r>
      <w:r w:rsidR="009B204A">
        <w:rPr>
          <w:rFonts w:hint="eastAsia"/>
          <w:sz w:val="24"/>
          <w:szCs w:val="24"/>
        </w:rPr>
        <w:instrText>REF _Ref160442323 \r \h</w:instrText>
      </w:r>
      <w:r w:rsidR="009B204A">
        <w:rPr>
          <w:sz w:val="24"/>
          <w:szCs w:val="24"/>
        </w:rPr>
        <w:instrText xml:space="preserve"> </w:instrText>
      </w:r>
      <w:r w:rsidR="00D844C4">
        <w:rPr>
          <w:sz w:val="24"/>
          <w:szCs w:val="24"/>
        </w:rPr>
        <w:instrText xml:space="preserve"> \* MERGEFORMAT </w:instrText>
      </w:r>
      <w:r w:rsidR="009B204A">
        <w:rPr>
          <w:sz w:val="24"/>
          <w:szCs w:val="24"/>
        </w:rPr>
      </w:r>
      <w:r w:rsidR="009B204A">
        <w:rPr>
          <w:sz w:val="24"/>
          <w:szCs w:val="24"/>
        </w:rPr>
        <w:fldChar w:fldCharType="separate"/>
      </w:r>
      <w:r w:rsidR="005006B9" w:rsidRPr="00D844C4">
        <w:rPr>
          <w:sz w:val="24"/>
          <w:szCs w:val="24"/>
          <w:vertAlign w:val="superscript"/>
        </w:rPr>
        <w:t>[8]</w:t>
      </w:r>
      <w:r w:rsidR="009B204A">
        <w:rPr>
          <w:sz w:val="24"/>
          <w:szCs w:val="24"/>
        </w:rPr>
        <w:fldChar w:fldCharType="end"/>
      </w:r>
      <w:r w:rsidRPr="00A51C6A">
        <w:rPr>
          <w:rFonts w:hint="eastAsia"/>
          <w:sz w:val="24"/>
          <w:szCs w:val="24"/>
        </w:rPr>
        <w:t>俩种类型。</w:t>
      </w:r>
    </w:p>
    <w:p w14:paraId="34EFEEC8" w14:textId="454752ED" w:rsidR="00A51C6A" w:rsidRPr="00A51C6A" w:rsidRDefault="00A51C6A" w:rsidP="00A51C6A">
      <w:pPr>
        <w:spacing w:line="360" w:lineRule="auto"/>
        <w:ind w:firstLine="420"/>
        <w:rPr>
          <w:sz w:val="24"/>
          <w:szCs w:val="24"/>
        </w:rPr>
      </w:pPr>
      <w:r w:rsidRPr="00A51C6A">
        <w:rPr>
          <w:rFonts w:hint="eastAsia"/>
          <w:sz w:val="24"/>
          <w:szCs w:val="24"/>
        </w:rPr>
        <w:t>早期的</w:t>
      </w:r>
      <w:r w:rsidRPr="00A51C6A">
        <w:rPr>
          <w:rFonts w:hint="eastAsia"/>
          <w:sz w:val="24"/>
          <w:szCs w:val="24"/>
        </w:rPr>
        <w:t>RFID</w:t>
      </w:r>
      <w:r w:rsidRPr="00A51C6A">
        <w:rPr>
          <w:rFonts w:hint="eastAsia"/>
          <w:sz w:val="24"/>
          <w:szCs w:val="24"/>
        </w:rPr>
        <w:t>定位系统基本都是基于</w:t>
      </w:r>
      <w:r w:rsidRPr="00A51C6A">
        <w:rPr>
          <w:rFonts w:hint="eastAsia"/>
          <w:sz w:val="24"/>
          <w:szCs w:val="24"/>
        </w:rPr>
        <w:t>RSSI</w:t>
      </w:r>
      <w:r w:rsidRPr="00A51C6A">
        <w:rPr>
          <w:rFonts w:hint="eastAsia"/>
          <w:sz w:val="24"/>
          <w:szCs w:val="24"/>
        </w:rPr>
        <w:t>，</w:t>
      </w:r>
      <w:r w:rsidRPr="00A51C6A">
        <w:rPr>
          <w:rFonts w:hint="eastAsia"/>
          <w:sz w:val="24"/>
          <w:szCs w:val="24"/>
        </w:rPr>
        <w:t>LANDMARC</w:t>
      </w:r>
      <w:r w:rsidR="00026001">
        <w:rPr>
          <w:sz w:val="24"/>
          <w:szCs w:val="24"/>
        </w:rPr>
        <w:fldChar w:fldCharType="begin"/>
      </w:r>
      <w:r w:rsidR="00026001">
        <w:rPr>
          <w:sz w:val="24"/>
          <w:szCs w:val="24"/>
        </w:rPr>
        <w:instrText xml:space="preserve"> </w:instrText>
      </w:r>
      <w:r w:rsidR="00026001">
        <w:rPr>
          <w:rFonts w:hint="eastAsia"/>
          <w:sz w:val="24"/>
          <w:szCs w:val="24"/>
        </w:rPr>
        <w:instrText>REF _Ref166803884 \r \h</w:instrText>
      </w:r>
      <w:r w:rsidR="00026001">
        <w:rPr>
          <w:sz w:val="24"/>
          <w:szCs w:val="24"/>
        </w:rPr>
        <w:instrText xml:space="preserve">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[20]</w:t>
      </w:r>
      <w:r w:rsidR="00026001">
        <w:rPr>
          <w:sz w:val="24"/>
          <w:szCs w:val="24"/>
        </w:rPr>
        <w:fldChar w:fldCharType="end"/>
      </w:r>
      <w:r w:rsidRPr="00A51C6A">
        <w:rPr>
          <w:rFonts w:hint="eastAsia"/>
          <w:sz w:val="24"/>
          <w:szCs w:val="24"/>
        </w:rPr>
        <w:t>和</w:t>
      </w:r>
      <w:r w:rsidRPr="00A51C6A">
        <w:rPr>
          <w:rFonts w:hint="eastAsia"/>
          <w:sz w:val="24"/>
          <w:szCs w:val="24"/>
        </w:rPr>
        <w:t>SpotOn</w:t>
      </w:r>
      <w:r w:rsidR="00026001">
        <w:rPr>
          <w:sz w:val="24"/>
          <w:szCs w:val="24"/>
        </w:rPr>
        <w:fldChar w:fldCharType="begin"/>
      </w:r>
      <w:r w:rsidR="00026001">
        <w:rPr>
          <w:sz w:val="24"/>
          <w:szCs w:val="24"/>
        </w:rPr>
        <w:instrText xml:space="preserve"> </w:instrText>
      </w:r>
      <w:r w:rsidR="00026001">
        <w:rPr>
          <w:rFonts w:hint="eastAsia"/>
          <w:sz w:val="24"/>
          <w:szCs w:val="24"/>
        </w:rPr>
        <w:instrText>REF _Ref166803894 \r \h</w:instrText>
      </w:r>
      <w:r w:rsidR="00026001">
        <w:rPr>
          <w:sz w:val="24"/>
          <w:szCs w:val="24"/>
        </w:rPr>
        <w:instrText xml:space="preserve">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[21]</w:t>
      </w:r>
      <w:r w:rsidR="00026001">
        <w:rPr>
          <w:sz w:val="24"/>
          <w:szCs w:val="24"/>
        </w:rPr>
        <w:fldChar w:fldCharType="end"/>
      </w:r>
      <w:r w:rsidRPr="00A51C6A">
        <w:rPr>
          <w:rFonts w:hint="eastAsia"/>
          <w:sz w:val="24"/>
          <w:szCs w:val="24"/>
        </w:rPr>
        <w:t>系统就是基于</w:t>
      </w:r>
      <w:r w:rsidRPr="00A51C6A">
        <w:rPr>
          <w:rFonts w:hint="eastAsia"/>
          <w:sz w:val="24"/>
          <w:szCs w:val="24"/>
        </w:rPr>
        <w:t>RSSI</w:t>
      </w:r>
      <w:r w:rsidRPr="00A51C6A">
        <w:rPr>
          <w:rFonts w:hint="eastAsia"/>
          <w:sz w:val="24"/>
          <w:szCs w:val="24"/>
        </w:rPr>
        <w:t>来定位标签，这些系统能够实现一定的定位效果，但是在典型的室内环境中，由于多径效应的影响，这些定位系统的定位精度会受到影响，一般定位进度误差都在米级别左右。后续的定位系统有采用了更复杂的天线阵列技术来获取</w:t>
      </w:r>
      <w:r w:rsidRPr="00A51C6A">
        <w:rPr>
          <w:rFonts w:hint="eastAsia"/>
          <w:sz w:val="24"/>
          <w:szCs w:val="24"/>
        </w:rPr>
        <w:t>AoA</w:t>
      </w:r>
      <w:r w:rsidRPr="00A51C6A">
        <w:rPr>
          <w:rFonts w:hint="eastAsia"/>
          <w:sz w:val="24"/>
          <w:szCs w:val="24"/>
        </w:rPr>
        <w:t>信息进行定位。针对于目前已有的</w:t>
      </w:r>
      <w:r w:rsidRPr="00A51C6A">
        <w:rPr>
          <w:rFonts w:hint="eastAsia"/>
          <w:sz w:val="24"/>
          <w:szCs w:val="24"/>
        </w:rPr>
        <w:t>RFID</w:t>
      </w:r>
      <w:r w:rsidRPr="00A51C6A">
        <w:rPr>
          <w:rFonts w:hint="eastAsia"/>
          <w:sz w:val="24"/>
          <w:szCs w:val="24"/>
        </w:rPr>
        <w:t>定位系统中，使用三个天线阵列和一个</w:t>
      </w:r>
      <w:r w:rsidRPr="00A51C6A">
        <w:rPr>
          <w:rFonts w:hint="eastAsia"/>
          <w:sz w:val="24"/>
          <w:szCs w:val="24"/>
        </w:rPr>
        <w:t>3</w:t>
      </w:r>
      <w:r w:rsidRPr="00A51C6A">
        <w:rPr>
          <w:rFonts w:hint="eastAsia"/>
          <w:sz w:val="24"/>
          <w:szCs w:val="24"/>
        </w:rPr>
        <w:t>×</w:t>
      </w:r>
      <w:r w:rsidRPr="00A51C6A">
        <w:rPr>
          <w:rFonts w:hint="eastAsia"/>
          <w:sz w:val="24"/>
          <w:szCs w:val="24"/>
        </w:rPr>
        <w:t>3</w:t>
      </w:r>
      <w:r w:rsidRPr="00A51C6A">
        <w:rPr>
          <w:rFonts w:hint="eastAsia"/>
          <w:sz w:val="24"/>
          <w:szCs w:val="24"/>
        </w:rPr>
        <w:t>平方米的测试环境，利用一个阵列内相邻天线单元的复基带信号的相位差估计</w:t>
      </w:r>
      <w:r w:rsidRPr="00A51C6A">
        <w:rPr>
          <w:rFonts w:hint="eastAsia"/>
          <w:sz w:val="24"/>
          <w:szCs w:val="24"/>
        </w:rPr>
        <w:t>AoA</w:t>
      </w:r>
      <w:r w:rsidRPr="00A51C6A">
        <w:rPr>
          <w:rFonts w:hint="eastAsia"/>
          <w:sz w:val="24"/>
          <w:szCs w:val="24"/>
        </w:rPr>
        <w:t>，能够实现</w:t>
      </w:r>
      <w:r w:rsidRPr="00A51C6A">
        <w:rPr>
          <w:rFonts w:hint="eastAsia"/>
          <w:sz w:val="24"/>
          <w:szCs w:val="24"/>
        </w:rPr>
        <w:t>5</w:t>
      </w:r>
      <w:r w:rsidRPr="00A51C6A">
        <w:rPr>
          <w:rFonts w:hint="eastAsia"/>
          <w:sz w:val="24"/>
          <w:szCs w:val="24"/>
        </w:rPr>
        <w:t>°以内的</w:t>
      </w:r>
      <w:r w:rsidRPr="00A51C6A">
        <w:rPr>
          <w:rFonts w:hint="eastAsia"/>
          <w:sz w:val="24"/>
          <w:szCs w:val="24"/>
        </w:rPr>
        <w:t>AoA</w:t>
      </w:r>
      <w:r w:rsidRPr="00A51C6A">
        <w:rPr>
          <w:rFonts w:hint="eastAsia"/>
          <w:sz w:val="24"/>
          <w:szCs w:val="24"/>
        </w:rPr>
        <w:t>估计误差，实现平均定位误差为</w:t>
      </w:r>
      <w:r w:rsidRPr="00A51C6A">
        <w:rPr>
          <w:rFonts w:hint="eastAsia"/>
          <w:sz w:val="24"/>
          <w:szCs w:val="24"/>
        </w:rPr>
        <w:t>0.21m</w:t>
      </w:r>
      <w:r w:rsidR="00026001">
        <w:rPr>
          <w:sz w:val="24"/>
          <w:szCs w:val="24"/>
        </w:rPr>
        <w:fldChar w:fldCharType="begin"/>
      </w:r>
      <w:r w:rsidR="00026001">
        <w:rPr>
          <w:sz w:val="24"/>
          <w:szCs w:val="24"/>
        </w:rPr>
        <w:instrText xml:space="preserve"> </w:instrText>
      </w:r>
      <w:r w:rsidR="00026001">
        <w:rPr>
          <w:rFonts w:hint="eastAsia"/>
          <w:sz w:val="24"/>
          <w:szCs w:val="24"/>
        </w:rPr>
        <w:instrText>REF _Ref166803925 \r \h</w:instrText>
      </w:r>
      <w:r w:rsidR="00026001">
        <w:rPr>
          <w:sz w:val="24"/>
          <w:szCs w:val="24"/>
        </w:rPr>
        <w:instrText xml:space="preserve">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[22]</w:t>
      </w:r>
      <w:r w:rsidR="00026001">
        <w:rPr>
          <w:sz w:val="24"/>
          <w:szCs w:val="24"/>
        </w:rPr>
        <w:fldChar w:fldCharType="end"/>
      </w:r>
      <w:r w:rsidRPr="00A51C6A">
        <w:rPr>
          <w:rFonts w:hint="eastAsia"/>
          <w:sz w:val="24"/>
          <w:szCs w:val="24"/>
        </w:rPr>
        <w:t>。通过添加天线阵列的相关技术，可以使</w:t>
      </w:r>
      <w:r w:rsidRPr="00A51C6A">
        <w:rPr>
          <w:rFonts w:hint="eastAsia"/>
          <w:sz w:val="24"/>
          <w:szCs w:val="24"/>
        </w:rPr>
        <w:t>RFID</w:t>
      </w:r>
      <w:r w:rsidRPr="00A51C6A">
        <w:rPr>
          <w:rFonts w:hint="eastAsia"/>
          <w:sz w:val="24"/>
          <w:szCs w:val="24"/>
        </w:rPr>
        <w:t>实现一个分米甚至厘米级别的较高定位精度。目前但是</w:t>
      </w:r>
      <w:r w:rsidRPr="00A51C6A">
        <w:rPr>
          <w:sz w:val="24"/>
          <w:szCs w:val="24"/>
        </w:rPr>
        <w:t>为了处理多径干扰，这些方法需要在</w:t>
      </w:r>
      <w:r w:rsidRPr="00A51C6A">
        <w:rPr>
          <w:rFonts w:hint="eastAsia"/>
          <w:sz w:val="24"/>
          <w:szCs w:val="24"/>
        </w:rPr>
        <w:t>目标</w:t>
      </w:r>
      <w:r w:rsidRPr="00A51C6A">
        <w:rPr>
          <w:sz w:val="24"/>
          <w:szCs w:val="24"/>
        </w:rPr>
        <w:t>区域密集部署参考标签</w:t>
      </w:r>
      <w:r w:rsidR="00026001">
        <w:rPr>
          <w:sz w:val="24"/>
          <w:szCs w:val="24"/>
        </w:rPr>
        <w:fldChar w:fldCharType="begin"/>
      </w:r>
      <w:r w:rsidR="00026001">
        <w:rPr>
          <w:sz w:val="24"/>
          <w:szCs w:val="24"/>
        </w:rPr>
        <w:instrText xml:space="preserve"> REF _Ref160442375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[10]</w:t>
      </w:r>
      <w:r w:rsidR="00026001">
        <w:rPr>
          <w:sz w:val="24"/>
          <w:szCs w:val="24"/>
        </w:rPr>
        <w:fldChar w:fldCharType="end"/>
      </w:r>
      <w:r w:rsidRPr="00A51C6A">
        <w:rPr>
          <w:sz w:val="24"/>
          <w:szCs w:val="24"/>
        </w:rPr>
        <w:t>或者跨所</w:t>
      </w:r>
      <w:r w:rsidR="00026001">
        <w:rPr>
          <w:rFonts w:hint="eastAsia"/>
          <w:sz w:val="24"/>
          <w:szCs w:val="24"/>
        </w:rPr>
        <w:t>有</w:t>
      </w:r>
      <w:r w:rsidRPr="00A51C6A">
        <w:rPr>
          <w:sz w:val="24"/>
          <w:szCs w:val="24"/>
        </w:rPr>
        <w:t>RFID</w:t>
      </w:r>
      <w:r w:rsidRPr="00A51C6A">
        <w:rPr>
          <w:sz w:val="24"/>
          <w:szCs w:val="24"/>
        </w:rPr>
        <w:t>通道跳频</w:t>
      </w:r>
      <w:r w:rsidR="00026001">
        <w:rPr>
          <w:sz w:val="24"/>
          <w:szCs w:val="24"/>
        </w:rPr>
        <w:fldChar w:fldCharType="begin"/>
      </w:r>
      <w:r w:rsidR="00026001">
        <w:rPr>
          <w:sz w:val="24"/>
          <w:szCs w:val="24"/>
        </w:rPr>
        <w:instrText xml:space="preserve"> REF _Ref160442396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[11]</w:t>
      </w:r>
      <w:r w:rsidR="00026001">
        <w:rPr>
          <w:sz w:val="24"/>
          <w:szCs w:val="24"/>
        </w:rPr>
        <w:fldChar w:fldCharType="end"/>
      </w:r>
      <w:r w:rsidRPr="00A51C6A">
        <w:rPr>
          <w:sz w:val="24"/>
          <w:szCs w:val="24"/>
        </w:rPr>
        <w:t>以模拟更宽的带宽。此外，所有这些基于</w:t>
      </w:r>
      <w:r w:rsidRPr="00A51C6A">
        <w:rPr>
          <w:sz w:val="24"/>
          <w:szCs w:val="24"/>
        </w:rPr>
        <w:t>RFID</w:t>
      </w:r>
      <w:r w:rsidRPr="00A51C6A">
        <w:rPr>
          <w:sz w:val="24"/>
          <w:szCs w:val="24"/>
        </w:rPr>
        <w:t>的方法都需要专用的基础设施和昂贵的</w:t>
      </w:r>
      <w:r w:rsidRPr="00A51C6A">
        <w:rPr>
          <w:sz w:val="24"/>
          <w:szCs w:val="24"/>
        </w:rPr>
        <w:t>RFID</w:t>
      </w:r>
      <w:r w:rsidRPr="00A51C6A">
        <w:rPr>
          <w:sz w:val="24"/>
          <w:szCs w:val="24"/>
        </w:rPr>
        <w:t>读取器。</w:t>
      </w:r>
    </w:p>
    <w:p w14:paraId="73A847F8" w14:textId="77777777" w:rsidR="00A51C6A" w:rsidRPr="00A51C6A" w:rsidRDefault="00A51C6A" w:rsidP="00026001">
      <w:pPr>
        <w:pStyle w:val="3"/>
        <w:spacing w:before="156" w:after="156"/>
      </w:pPr>
      <w:bookmarkStart w:id="42" w:name="_Toc166828842"/>
      <w:bookmarkStart w:id="43" w:name="_Toc166861027"/>
      <w:bookmarkStart w:id="44" w:name="_Toc166861843"/>
      <w:bookmarkStart w:id="45" w:name="_Toc166861888"/>
      <w:bookmarkStart w:id="46" w:name="_Toc166862229"/>
      <w:r w:rsidRPr="00A51C6A">
        <w:lastRenderedPageBreak/>
        <w:t>基于</w:t>
      </w:r>
      <w:r w:rsidRPr="00A51C6A">
        <w:rPr>
          <w:rFonts w:hint="eastAsia"/>
        </w:rPr>
        <w:t>商用</w:t>
      </w:r>
      <w:r w:rsidRPr="00A51C6A">
        <w:t>WiFi</w:t>
      </w:r>
      <w:r w:rsidRPr="00A51C6A">
        <w:rPr>
          <w:rFonts w:hint="eastAsia"/>
        </w:rPr>
        <w:t>设备</w:t>
      </w:r>
      <w:r w:rsidRPr="00A51C6A">
        <w:t>的</w:t>
      </w:r>
      <w:r w:rsidRPr="00A51C6A">
        <w:rPr>
          <w:rFonts w:hint="eastAsia"/>
        </w:rPr>
        <w:t>定位</w:t>
      </w:r>
      <w:bookmarkEnd w:id="42"/>
      <w:bookmarkEnd w:id="43"/>
      <w:bookmarkEnd w:id="44"/>
      <w:bookmarkEnd w:id="45"/>
      <w:bookmarkEnd w:id="46"/>
    </w:p>
    <w:p w14:paraId="19DDE2B7" w14:textId="4BFEBF2D" w:rsidR="00A51C6A" w:rsidRPr="00A51C6A" w:rsidRDefault="00A51C6A" w:rsidP="00A51C6A">
      <w:pPr>
        <w:spacing w:line="360" w:lineRule="auto"/>
        <w:ind w:firstLine="420"/>
        <w:rPr>
          <w:sz w:val="24"/>
          <w:szCs w:val="24"/>
        </w:rPr>
      </w:pPr>
      <w:r w:rsidRPr="00A51C6A">
        <w:rPr>
          <w:sz w:val="24"/>
          <w:szCs w:val="24"/>
        </w:rPr>
        <w:t>WiFi</w:t>
      </w:r>
      <w:r w:rsidRPr="00A51C6A">
        <w:rPr>
          <w:sz w:val="24"/>
          <w:szCs w:val="24"/>
        </w:rPr>
        <w:t>有源无线电已广泛用于定位设备，第一代基于</w:t>
      </w:r>
      <w:r w:rsidRPr="00A51C6A">
        <w:rPr>
          <w:sz w:val="24"/>
          <w:szCs w:val="24"/>
        </w:rPr>
        <w:t>WiFi</w:t>
      </w:r>
      <w:r w:rsidRPr="00A51C6A">
        <w:rPr>
          <w:sz w:val="24"/>
          <w:szCs w:val="24"/>
        </w:rPr>
        <w:t>的定位系统根据接收到的信号强度，使用指纹识别来确定目标的位置</w:t>
      </w:r>
      <w:r w:rsidR="00026001">
        <w:rPr>
          <w:sz w:val="24"/>
          <w:szCs w:val="24"/>
        </w:rPr>
        <w:fldChar w:fldCharType="begin"/>
      </w:r>
      <w:r w:rsidR="00026001">
        <w:rPr>
          <w:sz w:val="24"/>
          <w:szCs w:val="24"/>
        </w:rPr>
        <w:instrText xml:space="preserve"> REF _Ref160442416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[12]</w:t>
      </w:r>
      <w:r w:rsidR="00026001">
        <w:rPr>
          <w:sz w:val="24"/>
          <w:szCs w:val="24"/>
        </w:rPr>
        <w:fldChar w:fldCharType="end"/>
      </w:r>
      <w:r w:rsidRPr="00A51C6A">
        <w:rPr>
          <w:rFonts w:hint="eastAsia"/>
          <w:sz w:val="24"/>
          <w:szCs w:val="24"/>
        </w:rPr>
        <w:t>，但</w:t>
      </w:r>
      <w:r w:rsidRPr="00A51C6A">
        <w:rPr>
          <w:sz w:val="24"/>
          <w:szCs w:val="24"/>
        </w:rPr>
        <w:t>这些方法需要大量的</w:t>
      </w:r>
      <w:r w:rsidRPr="00A51C6A">
        <w:rPr>
          <w:rFonts w:hint="eastAsia"/>
          <w:sz w:val="24"/>
          <w:szCs w:val="24"/>
        </w:rPr>
        <w:t>前期工作</w:t>
      </w:r>
      <w:r w:rsidRPr="00A51C6A">
        <w:rPr>
          <w:sz w:val="24"/>
          <w:szCs w:val="24"/>
        </w:rPr>
        <w:t>来表征环境。</w:t>
      </w:r>
      <w:r w:rsidRPr="00A51C6A">
        <w:rPr>
          <w:rFonts w:hint="eastAsia"/>
          <w:sz w:val="24"/>
          <w:szCs w:val="24"/>
        </w:rPr>
        <w:t>利用</w:t>
      </w:r>
      <w:r w:rsidRPr="00A51C6A">
        <w:rPr>
          <w:rFonts w:hint="eastAsia"/>
          <w:sz w:val="24"/>
          <w:szCs w:val="24"/>
        </w:rPr>
        <w:t>WiFi</w:t>
      </w:r>
      <w:r w:rsidRPr="00A51C6A">
        <w:rPr>
          <w:rFonts w:hint="eastAsia"/>
          <w:sz w:val="24"/>
          <w:szCs w:val="24"/>
        </w:rPr>
        <w:t>信号的</w:t>
      </w:r>
      <w:r w:rsidRPr="00A51C6A">
        <w:rPr>
          <w:rFonts w:hint="eastAsia"/>
          <w:sz w:val="24"/>
          <w:szCs w:val="24"/>
        </w:rPr>
        <w:t>CSI</w:t>
      </w:r>
      <w:r w:rsidRPr="00A51C6A">
        <w:rPr>
          <w:rFonts w:hint="eastAsia"/>
          <w:sz w:val="24"/>
          <w:szCs w:val="24"/>
        </w:rPr>
        <w:t>信息，</w:t>
      </w:r>
      <w:r w:rsidRPr="00A51C6A">
        <w:rPr>
          <w:sz w:val="24"/>
          <w:szCs w:val="24"/>
        </w:rPr>
        <w:t>通过基于</w:t>
      </w:r>
      <w:r w:rsidRPr="00A51C6A">
        <w:rPr>
          <w:rFonts w:hint="eastAsia"/>
          <w:sz w:val="24"/>
          <w:szCs w:val="24"/>
        </w:rPr>
        <w:t>AoA</w:t>
      </w:r>
      <w:r w:rsidRPr="00A51C6A">
        <w:rPr>
          <w:sz w:val="24"/>
          <w:szCs w:val="24"/>
        </w:rPr>
        <w:t>的方法</w:t>
      </w:r>
      <w:r w:rsidR="00026001">
        <w:rPr>
          <w:sz w:val="24"/>
          <w:szCs w:val="24"/>
        </w:rPr>
        <w:fldChar w:fldCharType="begin"/>
      </w:r>
      <w:r w:rsidR="00026001">
        <w:rPr>
          <w:sz w:val="24"/>
          <w:szCs w:val="24"/>
        </w:rPr>
        <w:instrText xml:space="preserve"> REF _Ref160442444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[13]</w:t>
      </w:r>
      <w:r w:rsidR="00026001">
        <w:rPr>
          <w:sz w:val="24"/>
          <w:szCs w:val="24"/>
        </w:rPr>
        <w:fldChar w:fldCharType="end"/>
      </w:r>
      <w:r w:rsidRPr="00A51C6A">
        <w:rPr>
          <w:rFonts w:hint="eastAsia"/>
          <w:sz w:val="24"/>
          <w:szCs w:val="24"/>
        </w:rPr>
        <w:t>和</w:t>
      </w:r>
      <w:r w:rsidRPr="00A51C6A">
        <w:rPr>
          <w:sz w:val="24"/>
          <w:szCs w:val="24"/>
        </w:rPr>
        <w:t>基于</w:t>
      </w:r>
      <w:r w:rsidRPr="00A51C6A">
        <w:rPr>
          <w:rFonts w:hint="eastAsia"/>
          <w:sz w:val="24"/>
          <w:szCs w:val="24"/>
        </w:rPr>
        <w:t>ToF</w:t>
      </w:r>
      <w:r w:rsidRPr="00A51C6A">
        <w:rPr>
          <w:sz w:val="24"/>
          <w:szCs w:val="24"/>
        </w:rPr>
        <w:t>的方法</w:t>
      </w:r>
      <w:r w:rsidR="00026001">
        <w:rPr>
          <w:sz w:val="24"/>
          <w:szCs w:val="24"/>
        </w:rPr>
        <w:fldChar w:fldCharType="begin"/>
      </w:r>
      <w:r w:rsidR="00026001">
        <w:rPr>
          <w:sz w:val="24"/>
          <w:szCs w:val="24"/>
        </w:rPr>
        <w:instrText xml:space="preserve"> REF _Ref160442462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[14]</w:t>
      </w:r>
      <w:r w:rsidR="00026001">
        <w:rPr>
          <w:sz w:val="24"/>
          <w:szCs w:val="24"/>
        </w:rPr>
        <w:fldChar w:fldCharType="end"/>
      </w:r>
      <w:r w:rsidRPr="00A51C6A">
        <w:rPr>
          <w:sz w:val="24"/>
          <w:szCs w:val="24"/>
        </w:rPr>
        <w:t>测量目标和</w:t>
      </w:r>
      <w:r w:rsidRPr="00A51C6A">
        <w:rPr>
          <w:sz w:val="24"/>
          <w:szCs w:val="24"/>
        </w:rPr>
        <w:t>WiFi</w:t>
      </w:r>
      <w:r w:rsidRPr="00A51C6A">
        <w:rPr>
          <w:sz w:val="24"/>
          <w:szCs w:val="24"/>
        </w:rPr>
        <w:t>接收器之间的几何特征来消除多径干扰的影响</w:t>
      </w:r>
      <w:r w:rsidRPr="00A51C6A">
        <w:rPr>
          <w:rFonts w:hint="eastAsia"/>
          <w:sz w:val="24"/>
          <w:szCs w:val="24"/>
        </w:rPr>
        <w:t>，</w:t>
      </w:r>
      <w:r w:rsidRPr="00A51C6A">
        <w:rPr>
          <w:rFonts w:hint="eastAsia"/>
          <w:sz w:val="24"/>
          <w:szCs w:val="24"/>
        </w:rPr>
        <w:t>S</w:t>
      </w:r>
      <w:r w:rsidRPr="00A51C6A">
        <w:rPr>
          <w:sz w:val="24"/>
          <w:szCs w:val="24"/>
        </w:rPr>
        <w:t>potFi</w:t>
      </w:r>
      <w:r w:rsidR="00026001">
        <w:rPr>
          <w:sz w:val="24"/>
          <w:szCs w:val="24"/>
        </w:rPr>
        <w:fldChar w:fldCharType="begin"/>
      </w:r>
      <w:r w:rsidR="00026001">
        <w:rPr>
          <w:sz w:val="24"/>
          <w:szCs w:val="24"/>
        </w:rPr>
        <w:instrText xml:space="preserve"> REF _Ref160442555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[18]</w:t>
      </w:r>
      <w:r w:rsidR="00026001">
        <w:rPr>
          <w:sz w:val="24"/>
          <w:szCs w:val="24"/>
        </w:rPr>
        <w:fldChar w:fldCharType="end"/>
      </w:r>
      <w:r w:rsidRPr="00A51C6A">
        <w:rPr>
          <w:rFonts w:hint="eastAsia"/>
          <w:sz w:val="24"/>
          <w:szCs w:val="24"/>
        </w:rPr>
        <w:t>和</w:t>
      </w:r>
      <w:r w:rsidRPr="00A51C6A">
        <w:rPr>
          <w:sz w:val="24"/>
          <w:szCs w:val="22"/>
        </w:rPr>
        <w:t>MonoLoco</w:t>
      </w:r>
      <w:r w:rsidR="00026001">
        <w:rPr>
          <w:sz w:val="24"/>
          <w:szCs w:val="22"/>
        </w:rPr>
        <w:fldChar w:fldCharType="begin"/>
      </w:r>
      <w:r w:rsidR="00026001">
        <w:rPr>
          <w:sz w:val="24"/>
          <w:szCs w:val="22"/>
        </w:rPr>
        <w:instrText xml:space="preserve"> REF _Ref166804224 \r \h </w:instrText>
      </w:r>
      <w:r w:rsidR="00D844C4">
        <w:rPr>
          <w:sz w:val="24"/>
          <w:szCs w:val="22"/>
        </w:rPr>
        <w:instrText xml:space="preserve"> \* MERGEFORMAT </w:instrText>
      </w:r>
      <w:r w:rsidR="00026001">
        <w:rPr>
          <w:sz w:val="24"/>
          <w:szCs w:val="22"/>
        </w:rPr>
      </w:r>
      <w:r w:rsidR="00026001">
        <w:rPr>
          <w:sz w:val="24"/>
          <w:szCs w:val="22"/>
        </w:rPr>
        <w:fldChar w:fldCharType="separate"/>
      </w:r>
      <w:r w:rsidR="005006B9" w:rsidRPr="00D844C4">
        <w:rPr>
          <w:sz w:val="24"/>
          <w:szCs w:val="22"/>
          <w:vertAlign w:val="superscript"/>
        </w:rPr>
        <w:t>[24]</w:t>
      </w:r>
      <w:r w:rsidR="00026001">
        <w:rPr>
          <w:sz w:val="24"/>
          <w:szCs w:val="22"/>
        </w:rPr>
        <w:fldChar w:fldCharType="end"/>
      </w:r>
      <w:r w:rsidRPr="00A51C6A">
        <w:rPr>
          <w:rFonts w:hint="eastAsia"/>
          <w:sz w:val="24"/>
          <w:szCs w:val="22"/>
        </w:rPr>
        <w:t>等有源定位系统</w:t>
      </w:r>
      <w:r w:rsidRPr="00A51C6A">
        <w:rPr>
          <w:rFonts w:hint="eastAsia"/>
          <w:sz w:val="24"/>
          <w:szCs w:val="24"/>
        </w:rPr>
        <w:t>均能够达到分米级别的定位精度。</w:t>
      </w:r>
    </w:p>
    <w:p w14:paraId="704F566D" w14:textId="1A4780E9" w:rsidR="00A51C6A" w:rsidRPr="00A51C6A" w:rsidRDefault="00A51C6A" w:rsidP="00A51C6A">
      <w:pPr>
        <w:spacing w:line="360" w:lineRule="auto"/>
        <w:ind w:firstLine="420"/>
        <w:rPr>
          <w:sz w:val="24"/>
          <w:szCs w:val="24"/>
        </w:rPr>
      </w:pPr>
      <w:r w:rsidRPr="00A51C6A">
        <w:rPr>
          <w:sz w:val="24"/>
          <w:szCs w:val="24"/>
        </w:rPr>
        <w:t>WiTag</w:t>
      </w:r>
      <w:r w:rsidR="00026001">
        <w:rPr>
          <w:sz w:val="24"/>
          <w:szCs w:val="24"/>
        </w:rPr>
        <w:fldChar w:fldCharType="begin"/>
      </w:r>
      <w:r w:rsidR="00026001">
        <w:rPr>
          <w:sz w:val="24"/>
          <w:szCs w:val="24"/>
        </w:rPr>
        <w:instrText xml:space="preserve"> REF _Ref160442481 \r \h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[15]</w:t>
      </w:r>
      <w:r w:rsidR="00026001">
        <w:rPr>
          <w:sz w:val="24"/>
          <w:szCs w:val="24"/>
        </w:rPr>
        <w:fldChar w:fldCharType="end"/>
      </w:r>
      <w:r w:rsidRPr="00A51C6A">
        <w:rPr>
          <w:sz w:val="24"/>
          <w:szCs w:val="24"/>
        </w:rPr>
        <w:t>和</w:t>
      </w:r>
      <w:r w:rsidRPr="00A51C6A">
        <w:rPr>
          <w:rFonts w:hint="eastAsia"/>
          <w:sz w:val="24"/>
          <w:szCs w:val="24"/>
        </w:rPr>
        <w:t>TagFi</w:t>
      </w:r>
      <w:r w:rsidR="00026001">
        <w:rPr>
          <w:sz w:val="24"/>
          <w:szCs w:val="24"/>
        </w:rPr>
        <w:fldChar w:fldCharType="begin"/>
      </w:r>
      <w:r w:rsidR="00026001">
        <w:rPr>
          <w:sz w:val="24"/>
          <w:szCs w:val="24"/>
        </w:rPr>
        <w:instrText xml:space="preserve"> </w:instrText>
      </w:r>
      <w:r w:rsidR="00026001">
        <w:rPr>
          <w:rFonts w:hint="eastAsia"/>
          <w:sz w:val="24"/>
          <w:szCs w:val="24"/>
        </w:rPr>
        <w:instrText>REF _Ref160442501 \r \h</w:instrText>
      </w:r>
      <w:r w:rsidR="00026001">
        <w:rPr>
          <w:sz w:val="24"/>
          <w:szCs w:val="24"/>
        </w:rPr>
        <w:instrText xml:space="preserve"> </w:instrText>
      </w:r>
      <w:r w:rsidR="00D844C4">
        <w:rPr>
          <w:sz w:val="24"/>
          <w:szCs w:val="24"/>
        </w:rPr>
        <w:instrText xml:space="preserve"> \* MERGEFORMAT </w:instrText>
      </w:r>
      <w:r w:rsidR="00026001">
        <w:rPr>
          <w:sz w:val="24"/>
          <w:szCs w:val="24"/>
        </w:rPr>
      </w:r>
      <w:r w:rsidR="00026001">
        <w:rPr>
          <w:sz w:val="24"/>
          <w:szCs w:val="24"/>
        </w:rPr>
        <w:fldChar w:fldCharType="separate"/>
      </w:r>
      <w:r w:rsidR="005006B9" w:rsidRPr="00D844C4">
        <w:rPr>
          <w:sz w:val="24"/>
          <w:szCs w:val="24"/>
          <w:vertAlign w:val="superscript"/>
        </w:rPr>
        <w:t>[16]</w:t>
      </w:r>
      <w:r w:rsidR="00026001">
        <w:rPr>
          <w:sz w:val="24"/>
          <w:szCs w:val="24"/>
        </w:rPr>
        <w:fldChar w:fldCharType="end"/>
      </w:r>
      <w:r w:rsidRPr="00A51C6A">
        <w:rPr>
          <w:sz w:val="24"/>
          <w:szCs w:val="24"/>
        </w:rPr>
        <w:t>是</w:t>
      </w:r>
      <w:r w:rsidRPr="00A51C6A">
        <w:rPr>
          <w:rFonts w:hint="eastAsia"/>
          <w:sz w:val="24"/>
          <w:szCs w:val="24"/>
        </w:rPr>
        <w:t>目前基于</w:t>
      </w:r>
      <w:r w:rsidRPr="00A51C6A">
        <w:rPr>
          <w:rFonts w:hint="eastAsia"/>
          <w:sz w:val="24"/>
          <w:szCs w:val="24"/>
        </w:rPr>
        <w:t>WiFi</w:t>
      </w:r>
      <w:r w:rsidRPr="00A51C6A">
        <w:rPr>
          <w:rFonts w:hint="eastAsia"/>
          <w:sz w:val="24"/>
          <w:szCs w:val="24"/>
        </w:rPr>
        <w:t>的</w:t>
      </w:r>
      <w:r w:rsidRPr="00A51C6A">
        <w:rPr>
          <w:sz w:val="24"/>
          <w:szCs w:val="24"/>
        </w:rPr>
        <w:t>背向散射</w:t>
      </w:r>
      <w:r w:rsidR="00465304">
        <w:rPr>
          <w:rFonts w:hint="eastAsia"/>
          <w:sz w:val="24"/>
          <w:szCs w:val="24"/>
        </w:rPr>
        <w:t>标签</w:t>
      </w:r>
      <w:r w:rsidRPr="00A51C6A">
        <w:rPr>
          <w:sz w:val="24"/>
          <w:szCs w:val="24"/>
        </w:rPr>
        <w:t>定位系统，</w:t>
      </w:r>
      <w:r w:rsidRPr="00A51C6A">
        <w:rPr>
          <w:sz w:val="24"/>
          <w:szCs w:val="24"/>
        </w:rPr>
        <w:t>WiTag</w:t>
      </w:r>
      <w:r w:rsidRPr="00A51C6A">
        <w:rPr>
          <w:rFonts w:hint="eastAsia"/>
          <w:sz w:val="24"/>
          <w:szCs w:val="24"/>
        </w:rPr>
        <w:t>能够估计</w:t>
      </w:r>
      <w:r w:rsidRPr="00A51C6A">
        <w:rPr>
          <w:rFonts w:hint="eastAsia"/>
          <w:sz w:val="24"/>
          <w:szCs w:val="24"/>
        </w:rPr>
        <w:t>AoA</w:t>
      </w:r>
      <w:r w:rsidRPr="00A51C6A">
        <w:rPr>
          <w:rFonts w:hint="eastAsia"/>
          <w:sz w:val="24"/>
          <w:szCs w:val="24"/>
        </w:rPr>
        <w:t>的中位误差为</w:t>
      </w:r>
      <w:r w:rsidRPr="00A51C6A">
        <w:rPr>
          <w:rFonts w:hint="eastAsia"/>
          <w:sz w:val="24"/>
          <w:szCs w:val="24"/>
        </w:rPr>
        <w:t>1</w:t>
      </w:r>
      <w:r w:rsidRPr="00A51C6A">
        <w:rPr>
          <w:sz w:val="24"/>
          <w:szCs w:val="24"/>
        </w:rPr>
        <w:t>4</w:t>
      </w:r>
      <w:r w:rsidRPr="00A51C6A">
        <w:rPr>
          <w:rFonts w:hint="eastAsia"/>
          <w:sz w:val="24"/>
          <w:szCs w:val="24"/>
        </w:rPr>
        <w:t>°，</w:t>
      </w:r>
      <w:r w:rsidRPr="00A51C6A">
        <w:rPr>
          <w:rFonts w:hint="eastAsia"/>
          <w:sz w:val="24"/>
          <w:szCs w:val="24"/>
        </w:rPr>
        <w:t>TagFi</w:t>
      </w:r>
      <w:r w:rsidRPr="00A51C6A">
        <w:rPr>
          <w:rFonts w:hint="eastAsia"/>
          <w:sz w:val="24"/>
          <w:szCs w:val="24"/>
        </w:rPr>
        <w:t>估计</w:t>
      </w:r>
      <w:r w:rsidRPr="00A51C6A">
        <w:rPr>
          <w:rFonts w:hint="eastAsia"/>
          <w:sz w:val="24"/>
          <w:szCs w:val="24"/>
        </w:rPr>
        <w:t>AoA</w:t>
      </w:r>
      <w:r w:rsidRPr="00A51C6A">
        <w:rPr>
          <w:rFonts w:hint="eastAsia"/>
          <w:sz w:val="24"/>
          <w:szCs w:val="24"/>
        </w:rPr>
        <w:t>的中位误差为</w:t>
      </w:r>
      <w:r w:rsidRPr="00A51C6A">
        <w:rPr>
          <w:rFonts w:hint="eastAsia"/>
          <w:sz w:val="24"/>
          <w:szCs w:val="24"/>
        </w:rPr>
        <w:t>5</w:t>
      </w:r>
      <w:r w:rsidRPr="00A51C6A">
        <w:rPr>
          <w:rFonts w:hint="eastAsia"/>
          <w:sz w:val="24"/>
          <w:szCs w:val="24"/>
        </w:rPr>
        <w:t>°，</w:t>
      </w:r>
      <w:r w:rsidRPr="00A51C6A">
        <w:rPr>
          <w:sz w:val="24"/>
          <w:szCs w:val="24"/>
        </w:rPr>
        <w:t>它们使用商用</w:t>
      </w:r>
      <w:r w:rsidRPr="00A51C6A">
        <w:rPr>
          <w:sz w:val="24"/>
          <w:szCs w:val="24"/>
        </w:rPr>
        <w:t>WiFi</w:t>
      </w:r>
      <w:r w:rsidRPr="00A51C6A">
        <w:rPr>
          <w:sz w:val="24"/>
          <w:szCs w:val="24"/>
        </w:rPr>
        <w:t>无线电</w:t>
      </w:r>
      <w:r w:rsidRPr="00A51C6A">
        <w:rPr>
          <w:rFonts w:hint="eastAsia"/>
          <w:sz w:val="24"/>
          <w:szCs w:val="24"/>
        </w:rPr>
        <w:t>设备</w:t>
      </w:r>
      <w:r w:rsidRPr="00A51C6A">
        <w:rPr>
          <w:sz w:val="24"/>
          <w:szCs w:val="24"/>
        </w:rPr>
        <w:t>定位低功耗</w:t>
      </w:r>
      <w:r w:rsidR="00026001">
        <w:rPr>
          <w:rFonts w:hint="eastAsia"/>
          <w:sz w:val="24"/>
          <w:szCs w:val="24"/>
        </w:rPr>
        <w:t>背向散射</w:t>
      </w:r>
      <w:r w:rsidRPr="00A51C6A">
        <w:rPr>
          <w:sz w:val="24"/>
          <w:szCs w:val="24"/>
        </w:rPr>
        <w:t>标签</w:t>
      </w:r>
      <w:r w:rsidRPr="00A51C6A">
        <w:rPr>
          <w:rFonts w:hint="eastAsia"/>
          <w:sz w:val="24"/>
          <w:szCs w:val="24"/>
        </w:rPr>
        <w:t>并且均能达到分米级别的定位误差</w:t>
      </w:r>
      <w:r w:rsidRPr="00A51C6A">
        <w:rPr>
          <w:sz w:val="24"/>
          <w:szCs w:val="24"/>
        </w:rPr>
        <w:t>。</w:t>
      </w:r>
    </w:p>
    <w:p w14:paraId="2EB38C89" w14:textId="7C7D4E81" w:rsidR="00A51C6A" w:rsidRPr="00A51C6A" w:rsidRDefault="00A51C6A" w:rsidP="00A51C6A">
      <w:pPr>
        <w:spacing w:line="360" w:lineRule="auto"/>
        <w:ind w:firstLine="420"/>
        <w:rPr>
          <w:sz w:val="24"/>
          <w:szCs w:val="24"/>
        </w:rPr>
      </w:pPr>
      <w:r w:rsidRPr="00A51C6A">
        <w:rPr>
          <w:sz w:val="24"/>
          <w:szCs w:val="24"/>
        </w:rPr>
        <w:t>然而</w:t>
      </w:r>
      <w:r w:rsidRPr="00A51C6A">
        <w:rPr>
          <w:rFonts w:hint="eastAsia"/>
          <w:sz w:val="24"/>
          <w:szCs w:val="24"/>
        </w:rPr>
        <w:t>本课题中使用手机等移动终端进行测向，</w:t>
      </w:r>
      <w:r w:rsidR="00B85687">
        <w:rPr>
          <w:rFonts w:hint="eastAsia"/>
          <w:sz w:val="24"/>
          <w:szCs w:val="24"/>
        </w:rPr>
        <w:t>一般</w:t>
      </w:r>
      <w:r w:rsidRPr="00A51C6A">
        <w:rPr>
          <w:rFonts w:hint="eastAsia"/>
          <w:sz w:val="24"/>
          <w:szCs w:val="24"/>
        </w:rPr>
        <w:t>只具备</w:t>
      </w:r>
      <w:r w:rsidR="008B72A2">
        <w:rPr>
          <w:rFonts w:hint="eastAsia"/>
          <w:sz w:val="24"/>
          <w:szCs w:val="24"/>
        </w:rPr>
        <w:t>不超过俩个</w:t>
      </w:r>
      <w:r w:rsidRPr="00A51C6A">
        <w:rPr>
          <w:rFonts w:hint="eastAsia"/>
          <w:sz w:val="24"/>
          <w:szCs w:val="24"/>
        </w:rPr>
        <w:t>接收天线，受到天线数量的限制，</w:t>
      </w:r>
      <w:r w:rsidR="008B72A2">
        <w:rPr>
          <w:rFonts w:hint="eastAsia"/>
          <w:sz w:val="24"/>
          <w:szCs w:val="24"/>
        </w:rPr>
        <w:t>采用上述工作中的方法进行</w:t>
      </w:r>
      <w:r w:rsidRPr="00A51C6A">
        <w:rPr>
          <w:rFonts w:hint="eastAsia"/>
          <w:sz w:val="24"/>
          <w:szCs w:val="24"/>
        </w:rPr>
        <w:t>AoA</w:t>
      </w:r>
      <w:r w:rsidRPr="00A51C6A">
        <w:rPr>
          <w:rFonts w:hint="eastAsia"/>
          <w:sz w:val="24"/>
          <w:szCs w:val="24"/>
        </w:rPr>
        <w:t>估计</w:t>
      </w:r>
      <w:r w:rsidR="00B85687">
        <w:rPr>
          <w:rFonts w:hint="eastAsia"/>
          <w:sz w:val="24"/>
          <w:szCs w:val="24"/>
        </w:rPr>
        <w:t>方法会导致测向</w:t>
      </w:r>
      <w:r w:rsidRPr="00A51C6A">
        <w:rPr>
          <w:rFonts w:hint="eastAsia"/>
          <w:sz w:val="24"/>
          <w:szCs w:val="24"/>
        </w:rPr>
        <w:t>精度大大降低</w:t>
      </w:r>
      <w:r w:rsidRPr="00A51C6A">
        <w:rPr>
          <w:sz w:val="24"/>
          <w:szCs w:val="24"/>
        </w:rPr>
        <w:t>。</w:t>
      </w:r>
      <w:r w:rsidRPr="00A51C6A">
        <w:rPr>
          <w:rFonts w:hint="eastAsia"/>
          <w:sz w:val="24"/>
          <w:szCs w:val="24"/>
        </w:rPr>
        <w:t>针对于单天线或者双天线实现</w:t>
      </w:r>
      <w:r w:rsidRPr="00A51C6A">
        <w:rPr>
          <w:rFonts w:hint="eastAsia"/>
          <w:sz w:val="24"/>
          <w:szCs w:val="24"/>
        </w:rPr>
        <w:t>AoA</w:t>
      </w:r>
      <w:r w:rsidRPr="00A51C6A">
        <w:rPr>
          <w:rFonts w:hint="eastAsia"/>
          <w:sz w:val="24"/>
          <w:szCs w:val="24"/>
        </w:rPr>
        <w:t>估计的也有相关工作，</w:t>
      </w:r>
      <w:r w:rsidRPr="00A51C6A">
        <w:rPr>
          <w:rFonts w:hint="eastAsia"/>
          <w:sz w:val="24"/>
          <w:szCs w:val="24"/>
        </w:rPr>
        <w:t>WSR</w:t>
      </w:r>
      <w:r w:rsidR="00B85687">
        <w:rPr>
          <w:sz w:val="24"/>
          <w:szCs w:val="24"/>
        </w:rPr>
        <w:fldChar w:fldCharType="begin"/>
      </w:r>
      <w:r w:rsidR="00B85687">
        <w:rPr>
          <w:sz w:val="24"/>
          <w:szCs w:val="24"/>
        </w:rPr>
        <w:instrText xml:space="preserve"> </w:instrText>
      </w:r>
      <w:r w:rsidR="00B85687">
        <w:rPr>
          <w:rFonts w:hint="eastAsia"/>
          <w:sz w:val="24"/>
          <w:szCs w:val="24"/>
        </w:rPr>
        <w:instrText>REF _Ref160442590 \r \h</w:instrText>
      </w:r>
      <w:r w:rsidR="00B85687">
        <w:rPr>
          <w:sz w:val="24"/>
          <w:szCs w:val="24"/>
        </w:rPr>
        <w:instrText xml:space="preserve"> </w:instrText>
      </w:r>
      <w:r w:rsidR="00D844C4">
        <w:rPr>
          <w:sz w:val="24"/>
          <w:szCs w:val="24"/>
        </w:rPr>
        <w:instrText xml:space="preserve"> \* MERGEFORMAT </w:instrText>
      </w:r>
      <w:r w:rsidR="00B85687">
        <w:rPr>
          <w:sz w:val="24"/>
          <w:szCs w:val="24"/>
        </w:rPr>
      </w:r>
      <w:r w:rsidR="00B85687">
        <w:rPr>
          <w:sz w:val="24"/>
          <w:szCs w:val="24"/>
        </w:rPr>
        <w:fldChar w:fldCharType="separate"/>
      </w:r>
      <w:r w:rsidR="005006B9" w:rsidRPr="00D844C4">
        <w:rPr>
          <w:sz w:val="24"/>
          <w:szCs w:val="24"/>
          <w:vertAlign w:val="superscript"/>
        </w:rPr>
        <w:t>[17]</w:t>
      </w:r>
      <w:r w:rsidR="00B85687">
        <w:rPr>
          <w:sz w:val="24"/>
          <w:szCs w:val="24"/>
        </w:rPr>
        <w:fldChar w:fldCharType="end"/>
      </w:r>
      <w:r w:rsidRPr="00A51C6A">
        <w:rPr>
          <w:rFonts w:hint="eastAsia"/>
          <w:sz w:val="24"/>
          <w:szCs w:val="24"/>
        </w:rPr>
        <w:t>和</w:t>
      </w:r>
      <w:r w:rsidRPr="00A51C6A">
        <w:rPr>
          <w:rFonts w:hint="eastAsia"/>
          <w:sz w:val="24"/>
          <w:szCs w:val="24"/>
        </w:rPr>
        <w:t>Ubicarse</w:t>
      </w:r>
      <w:r w:rsidR="00B85687">
        <w:rPr>
          <w:sz w:val="24"/>
          <w:szCs w:val="24"/>
        </w:rPr>
        <w:fldChar w:fldCharType="begin"/>
      </w:r>
      <w:r w:rsidR="00B85687">
        <w:rPr>
          <w:sz w:val="24"/>
          <w:szCs w:val="24"/>
        </w:rPr>
        <w:instrText xml:space="preserve"> </w:instrText>
      </w:r>
      <w:r w:rsidR="00B85687">
        <w:rPr>
          <w:rFonts w:hint="eastAsia"/>
          <w:sz w:val="24"/>
          <w:szCs w:val="24"/>
        </w:rPr>
        <w:instrText>REF _Ref166804722 \r \h</w:instrText>
      </w:r>
      <w:r w:rsidR="00B85687">
        <w:rPr>
          <w:sz w:val="24"/>
          <w:szCs w:val="24"/>
        </w:rPr>
        <w:instrText xml:space="preserve"> </w:instrText>
      </w:r>
      <w:r w:rsidR="00D844C4">
        <w:rPr>
          <w:sz w:val="24"/>
          <w:szCs w:val="24"/>
        </w:rPr>
        <w:instrText xml:space="preserve"> \* MERGEFORMAT </w:instrText>
      </w:r>
      <w:r w:rsidR="00B85687">
        <w:rPr>
          <w:sz w:val="24"/>
          <w:szCs w:val="24"/>
        </w:rPr>
      </w:r>
      <w:r w:rsidR="00B85687">
        <w:rPr>
          <w:sz w:val="24"/>
          <w:szCs w:val="24"/>
        </w:rPr>
        <w:fldChar w:fldCharType="separate"/>
      </w:r>
      <w:r w:rsidR="005006B9" w:rsidRPr="00D844C4">
        <w:rPr>
          <w:sz w:val="24"/>
          <w:szCs w:val="24"/>
          <w:vertAlign w:val="superscript"/>
        </w:rPr>
        <w:t>[25]</w:t>
      </w:r>
      <w:r w:rsidR="00B85687">
        <w:rPr>
          <w:sz w:val="24"/>
          <w:szCs w:val="24"/>
        </w:rPr>
        <w:fldChar w:fldCharType="end"/>
      </w:r>
      <w:r w:rsidRPr="00A51C6A">
        <w:rPr>
          <w:rFonts w:hint="eastAsia"/>
          <w:sz w:val="24"/>
          <w:szCs w:val="24"/>
        </w:rPr>
        <w:t>利用合成孔径雷达（</w:t>
      </w:r>
      <w:r w:rsidRPr="00A51C6A">
        <w:rPr>
          <w:rFonts w:hint="eastAsia"/>
          <w:sz w:val="24"/>
          <w:szCs w:val="24"/>
        </w:rPr>
        <w:t>SAR</w:t>
      </w:r>
      <w:r w:rsidRPr="00A51C6A">
        <w:rPr>
          <w:rFonts w:hint="eastAsia"/>
          <w:sz w:val="24"/>
          <w:szCs w:val="24"/>
        </w:rPr>
        <w:t>），利用</w:t>
      </w:r>
      <w:r w:rsidRPr="00A51C6A">
        <w:rPr>
          <w:rFonts w:hint="eastAsia"/>
          <w:sz w:val="24"/>
          <w:szCs w:val="24"/>
        </w:rPr>
        <w:t>IMU</w:t>
      </w:r>
      <w:r w:rsidRPr="00A51C6A">
        <w:rPr>
          <w:rFonts w:hint="eastAsia"/>
          <w:sz w:val="24"/>
          <w:szCs w:val="24"/>
        </w:rPr>
        <w:t>等传感器获取移动设备的轨迹或者姿态变化来形成虚拟天线阵列，能够大大提高</w:t>
      </w:r>
      <w:r w:rsidRPr="00A51C6A">
        <w:rPr>
          <w:rFonts w:hint="eastAsia"/>
          <w:sz w:val="24"/>
          <w:szCs w:val="24"/>
        </w:rPr>
        <w:t>AoA</w:t>
      </w:r>
      <w:r w:rsidRPr="00A51C6A">
        <w:rPr>
          <w:rFonts w:hint="eastAsia"/>
          <w:sz w:val="24"/>
          <w:szCs w:val="24"/>
        </w:rPr>
        <w:t>估计精度。</w:t>
      </w:r>
    </w:p>
    <w:p w14:paraId="39231DD7" w14:textId="77777777" w:rsidR="00A51C6A" w:rsidRPr="00A51C6A" w:rsidRDefault="00A51C6A" w:rsidP="00B85687">
      <w:pPr>
        <w:pStyle w:val="2"/>
        <w:spacing w:before="156" w:after="156"/>
      </w:pPr>
      <w:bookmarkStart w:id="47" w:name="_Toc166828843"/>
      <w:bookmarkStart w:id="48" w:name="_Toc166861028"/>
      <w:bookmarkStart w:id="49" w:name="_Toc166861844"/>
      <w:bookmarkStart w:id="50" w:name="_Toc166861889"/>
      <w:bookmarkStart w:id="51" w:name="_Toc166862230"/>
      <w:r w:rsidRPr="00A51C6A">
        <w:rPr>
          <w:rFonts w:hint="eastAsia"/>
        </w:rPr>
        <w:t>本文主要工作和论文结构</w:t>
      </w:r>
      <w:bookmarkEnd w:id="47"/>
      <w:bookmarkEnd w:id="48"/>
      <w:bookmarkEnd w:id="49"/>
      <w:bookmarkEnd w:id="50"/>
      <w:bookmarkEnd w:id="51"/>
    </w:p>
    <w:p w14:paraId="133C922E" w14:textId="77777777" w:rsidR="00A51C6A" w:rsidRPr="00A51C6A" w:rsidRDefault="00A51C6A" w:rsidP="00B85687">
      <w:pPr>
        <w:pStyle w:val="3"/>
        <w:spacing w:before="156" w:after="156"/>
      </w:pPr>
      <w:bookmarkStart w:id="52" w:name="_Toc166828844"/>
      <w:bookmarkStart w:id="53" w:name="_Toc166861029"/>
      <w:bookmarkStart w:id="54" w:name="_Toc166861845"/>
      <w:bookmarkStart w:id="55" w:name="_Toc166861890"/>
      <w:bookmarkStart w:id="56" w:name="_Toc166862231"/>
      <w:r w:rsidRPr="00A51C6A">
        <w:rPr>
          <w:rFonts w:hint="eastAsia"/>
        </w:rPr>
        <w:t>本文主要研究内容</w:t>
      </w:r>
      <w:bookmarkEnd w:id="52"/>
      <w:bookmarkEnd w:id="53"/>
      <w:bookmarkEnd w:id="54"/>
      <w:bookmarkEnd w:id="55"/>
      <w:bookmarkEnd w:id="56"/>
    </w:p>
    <w:p w14:paraId="221B7839" w14:textId="3628E7F3" w:rsidR="00CE13DC" w:rsidRPr="0075466D" w:rsidRDefault="00054E9B" w:rsidP="00CE13DC">
      <w:pPr>
        <w:spacing w:line="360" w:lineRule="auto"/>
        <w:ind w:firstLine="420"/>
        <w:rPr>
          <w:sz w:val="24"/>
          <w:szCs w:val="22"/>
        </w:rPr>
      </w:pPr>
      <w:r w:rsidRPr="00A51C6A">
        <w:rPr>
          <w:sz w:val="24"/>
          <w:szCs w:val="22"/>
        </w:rPr>
        <w:t>本文</w:t>
      </w:r>
      <w:r w:rsidRPr="00A51C6A">
        <w:rPr>
          <w:rFonts w:hint="eastAsia"/>
          <w:sz w:val="24"/>
          <w:szCs w:val="22"/>
        </w:rPr>
        <w:t>针对于</w:t>
      </w:r>
      <w:r w:rsidRPr="00A51C6A">
        <w:rPr>
          <w:rFonts w:hint="eastAsia"/>
          <w:sz w:val="24"/>
          <w:szCs w:val="24"/>
        </w:rPr>
        <w:t>移动终端的室内实现低功耗测向服务</w:t>
      </w:r>
      <w:r>
        <w:rPr>
          <w:rFonts w:hint="eastAsia"/>
          <w:sz w:val="24"/>
          <w:szCs w:val="24"/>
        </w:rPr>
        <w:t>场景，</w:t>
      </w:r>
      <w:r>
        <w:rPr>
          <w:rFonts w:hint="eastAsia"/>
          <w:sz w:val="24"/>
          <w:szCs w:val="22"/>
        </w:rPr>
        <w:t>提出</w:t>
      </w:r>
      <w:r w:rsidR="00A51C6A" w:rsidRPr="00A51C6A">
        <w:rPr>
          <w:rFonts w:hint="eastAsia"/>
          <w:sz w:val="24"/>
          <w:szCs w:val="24"/>
        </w:rPr>
        <w:t>基于移动</w:t>
      </w:r>
      <w:r w:rsidR="00A51C6A" w:rsidRPr="00A51C6A">
        <w:rPr>
          <w:rFonts w:hint="eastAsia"/>
          <w:sz w:val="24"/>
          <w:szCs w:val="24"/>
        </w:rPr>
        <w:t>WiFi</w:t>
      </w:r>
      <w:r w:rsidR="00A51C6A" w:rsidRPr="00A51C6A">
        <w:rPr>
          <w:rFonts w:hint="eastAsia"/>
          <w:sz w:val="24"/>
          <w:szCs w:val="24"/>
        </w:rPr>
        <w:t>设备的背向散射</w:t>
      </w:r>
      <w:r w:rsidR="00465304">
        <w:rPr>
          <w:rFonts w:hint="eastAsia"/>
          <w:sz w:val="24"/>
          <w:szCs w:val="24"/>
        </w:rPr>
        <w:t>标签</w:t>
      </w:r>
      <w:r w:rsidR="00A51C6A" w:rsidRPr="00A51C6A">
        <w:rPr>
          <w:rFonts w:hint="eastAsia"/>
          <w:sz w:val="24"/>
          <w:szCs w:val="24"/>
        </w:rPr>
        <w:t>测向技术研究</w:t>
      </w:r>
      <w:r>
        <w:rPr>
          <w:rFonts w:hint="eastAsia"/>
          <w:sz w:val="24"/>
          <w:szCs w:val="24"/>
        </w:rPr>
        <w:t>。</w:t>
      </w:r>
      <w:r w:rsidRPr="0075466D">
        <w:rPr>
          <w:sz w:val="24"/>
          <w:szCs w:val="22"/>
        </w:rPr>
        <w:t xml:space="preserve"> </w:t>
      </w:r>
    </w:p>
    <w:p w14:paraId="6A82F0C4" w14:textId="64EBD3AA" w:rsidR="00B85687" w:rsidRPr="0075466D" w:rsidRDefault="00B85687" w:rsidP="0075466D">
      <w:pPr>
        <w:spacing w:line="360" w:lineRule="auto"/>
        <w:ind w:firstLine="420"/>
        <w:rPr>
          <w:sz w:val="24"/>
          <w:szCs w:val="22"/>
        </w:rPr>
      </w:pPr>
      <w:r w:rsidRPr="0075466D">
        <w:rPr>
          <w:rFonts w:hint="eastAsia"/>
          <w:sz w:val="24"/>
          <w:szCs w:val="22"/>
        </w:rPr>
        <w:t>首先本文</w:t>
      </w:r>
      <w:r w:rsidR="00CE13DC" w:rsidRPr="0075466D">
        <w:rPr>
          <w:rFonts w:hint="eastAsia"/>
          <w:sz w:val="24"/>
          <w:szCs w:val="22"/>
        </w:rPr>
        <w:t>将</w:t>
      </w:r>
      <w:r w:rsidRPr="0075466D">
        <w:rPr>
          <w:rFonts w:hint="eastAsia"/>
          <w:sz w:val="24"/>
          <w:szCs w:val="22"/>
        </w:rPr>
        <w:t>根据所提移动终端的室内实现低功耗测场景和目标需求分析和确定系统首先方案。针对于低功耗场景要求，本文选择使用背向散射技术实现低功耗通信和测向需求</w:t>
      </w:r>
      <w:r w:rsidR="00CE13DC" w:rsidRPr="0075466D">
        <w:rPr>
          <w:rFonts w:hint="eastAsia"/>
          <w:sz w:val="24"/>
          <w:szCs w:val="22"/>
        </w:rPr>
        <w:t>，寻找并分析能兼容</w:t>
      </w:r>
      <w:r w:rsidR="00CE13DC" w:rsidRPr="0075466D">
        <w:rPr>
          <w:rFonts w:hint="eastAsia"/>
          <w:sz w:val="24"/>
          <w:szCs w:val="22"/>
        </w:rPr>
        <w:t>WiFi</w:t>
      </w:r>
      <w:r w:rsidR="00CE13DC" w:rsidRPr="0075466D">
        <w:rPr>
          <w:rFonts w:hint="eastAsia"/>
          <w:sz w:val="24"/>
          <w:szCs w:val="22"/>
        </w:rPr>
        <w:t>协议且接收机能够高效的接收标签反射信号的背向散射标签调制方案</w:t>
      </w:r>
      <w:r w:rsidRPr="0075466D">
        <w:rPr>
          <w:rFonts w:hint="eastAsia"/>
          <w:sz w:val="24"/>
          <w:szCs w:val="22"/>
        </w:rPr>
        <w:t>。由于移动终端往往只具备不超过两个接收天线，测向精度低，本文选择借助</w:t>
      </w:r>
      <w:r w:rsidRPr="0075466D">
        <w:rPr>
          <w:rFonts w:hint="eastAsia"/>
          <w:sz w:val="24"/>
          <w:szCs w:val="22"/>
        </w:rPr>
        <w:t>IMU</w:t>
      </w:r>
      <w:r w:rsidRPr="0075466D">
        <w:rPr>
          <w:rFonts w:hint="eastAsia"/>
          <w:sz w:val="24"/>
          <w:szCs w:val="22"/>
        </w:rPr>
        <w:t>信息，</w:t>
      </w:r>
      <w:r w:rsidR="00CE13DC" w:rsidRPr="0075466D">
        <w:rPr>
          <w:rFonts w:hint="eastAsia"/>
          <w:sz w:val="24"/>
          <w:szCs w:val="22"/>
        </w:rPr>
        <w:t>参考分析</w:t>
      </w:r>
      <w:r w:rsidR="00CE13DC" w:rsidRPr="0075466D">
        <w:rPr>
          <w:rFonts w:hint="eastAsia"/>
          <w:sz w:val="24"/>
          <w:szCs w:val="22"/>
        </w:rPr>
        <w:t>Ubicarse</w:t>
      </w:r>
      <w:r w:rsidR="00CE13DC" w:rsidRPr="0075466D">
        <w:rPr>
          <w:rFonts w:hint="eastAsia"/>
          <w:sz w:val="24"/>
          <w:szCs w:val="22"/>
        </w:rPr>
        <w:t>工作中的</w:t>
      </w:r>
      <w:r w:rsidR="00CE13DC" w:rsidRPr="0075466D">
        <w:rPr>
          <w:rFonts w:hint="eastAsia"/>
          <w:sz w:val="24"/>
          <w:szCs w:val="22"/>
        </w:rPr>
        <w:t xml:space="preserve"> SAR</w:t>
      </w:r>
      <w:r w:rsidR="00CE13DC" w:rsidRPr="0075466D">
        <w:rPr>
          <w:rFonts w:hint="eastAsia"/>
          <w:sz w:val="24"/>
          <w:szCs w:val="22"/>
        </w:rPr>
        <w:t>方式提升</w:t>
      </w:r>
      <w:r w:rsidR="00CE13DC" w:rsidRPr="0075466D">
        <w:rPr>
          <w:rFonts w:hint="eastAsia"/>
          <w:sz w:val="24"/>
          <w:szCs w:val="22"/>
        </w:rPr>
        <w:t>AoA</w:t>
      </w:r>
      <w:r w:rsidR="00CE13DC" w:rsidRPr="0075466D">
        <w:rPr>
          <w:rFonts w:hint="eastAsia"/>
          <w:sz w:val="24"/>
          <w:szCs w:val="22"/>
        </w:rPr>
        <w:t>精度</w:t>
      </w:r>
      <w:r w:rsidRPr="0075466D">
        <w:rPr>
          <w:rFonts w:hint="eastAsia"/>
          <w:sz w:val="24"/>
          <w:szCs w:val="22"/>
        </w:rPr>
        <w:t>。</w:t>
      </w:r>
    </w:p>
    <w:p w14:paraId="3C5B83DE" w14:textId="10538907" w:rsidR="00B85687" w:rsidRPr="00A51C6A" w:rsidRDefault="00B85687" w:rsidP="00B85687">
      <w:pPr>
        <w:spacing w:line="360" w:lineRule="auto"/>
        <w:ind w:firstLine="420"/>
        <w:rPr>
          <w:sz w:val="24"/>
          <w:szCs w:val="22"/>
        </w:rPr>
      </w:pPr>
      <w:r w:rsidRPr="00A51C6A">
        <w:rPr>
          <w:rFonts w:hint="eastAsia"/>
          <w:sz w:val="24"/>
          <w:szCs w:val="22"/>
        </w:rPr>
        <w:t>接着本文</w:t>
      </w:r>
      <w:r w:rsidR="00CE13DC">
        <w:rPr>
          <w:rFonts w:hint="eastAsia"/>
          <w:sz w:val="24"/>
          <w:szCs w:val="22"/>
        </w:rPr>
        <w:t>将</w:t>
      </w:r>
      <w:r w:rsidRPr="00A51C6A">
        <w:rPr>
          <w:rFonts w:hint="eastAsia"/>
          <w:sz w:val="24"/>
          <w:szCs w:val="22"/>
        </w:rPr>
        <w:t>详细分析了基于</w:t>
      </w:r>
      <w:r w:rsidRPr="00A51C6A">
        <w:rPr>
          <w:rFonts w:hint="eastAsia"/>
          <w:sz w:val="24"/>
          <w:szCs w:val="22"/>
        </w:rPr>
        <w:t>SAR</w:t>
      </w:r>
      <w:r w:rsidRPr="00A51C6A">
        <w:rPr>
          <w:rFonts w:hint="eastAsia"/>
          <w:sz w:val="24"/>
          <w:szCs w:val="22"/>
        </w:rPr>
        <w:t>的背向散射标签测向系统的实现。本文详细分析系统各部分的模型和实现方式，</w:t>
      </w:r>
      <w:r w:rsidR="00CE13DC">
        <w:rPr>
          <w:rFonts w:hint="eastAsia"/>
          <w:sz w:val="24"/>
          <w:szCs w:val="22"/>
        </w:rPr>
        <w:t>分析背向散射标签调制实现方式，对反射后的</w:t>
      </w:r>
      <w:r w:rsidR="00CE13DC">
        <w:rPr>
          <w:rFonts w:hint="eastAsia"/>
          <w:sz w:val="24"/>
          <w:szCs w:val="22"/>
        </w:rPr>
        <w:t>CSI</w:t>
      </w:r>
      <w:r w:rsidR="00CE13DC">
        <w:rPr>
          <w:rFonts w:hint="eastAsia"/>
          <w:sz w:val="24"/>
          <w:szCs w:val="22"/>
        </w:rPr>
        <w:t>信号和</w:t>
      </w:r>
      <w:r w:rsidR="00CE13DC">
        <w:rPr>
          <w:rFonts w:hint="eastAsia"/>
          <w:sz w:val="24"/>
          <w:szCs w:val="22"/>
        </w:rPr>
        <w:t>SAR</w:t>
      </w:r>
      <w:r w:rsidR="00CE13DC">
        <w:rPr>
          <w:rFonts w:hint="eastAsia"/>
          <w:sz w:val="24"/>
          <w:szCs w:val="22"/>
        </w:rPr>
        <w:t>方法进行建模分析，介绍</w:t>
      </w:r>
      <w:r w:rsidR="00CE13DC">
        <w:rPr>
          <w:rFonts w:hint="eastAsia"/>
          <w:sz w:val="24"/>
          <w:szCs w:val="22"/>
        </w:rPr>
        <w:t>Ubicarse</w:t>
      </w:r>
      <w:r w:rsidR="00CE13DC">
        <w:rPr>
          <w:rFonts w:hint="eastAsia"/>
          <w:sz w:val="24"/>
          <w:szCs w:val="22"/>
        </w:rPr>
        <w:t>文章中采用的</w:t>
      </w:r>
      <w:r w:rsidR="00CE13DC">
        <w:rPr>
          <w:rFonts w:hint="eastAsia"/>
          <w:sz w:val="24"/>
          <w:szCs w:val="22"/>
        </w:rPr>
        <w:t>AoA</w:t>
      </w:r>
      <w:r w:rsidR="00CE13DC">
        <w:rPr>
          <w:rFonts w:hint="eastAsia"/>
          <w:sz w:val="24"/>
          <w:szCs w:val="22"/>
        </w:rPr>
        <w:t>估计方法，并扩展使到常用的谱估计算法</w:t>
      </w:r>
      <w:r w:rsidR="00CE13DC">
        <w:rPr>
          <w:rFonts w:hint="eastAsia"/>
          <w:sz w:val="24"/>
          <w:szCs w:val="22"/>
        </w:rPr>
        <w:t>MUSIC</w:t>
      </w:r>
      <w:r w:rsidR="00CE13DC">
        <w:rPr>
          <w:rFonts w:hint="eastAsia"/>
          <w:sz w:val="24"/>
          <w:szCs w:val="22"/>
        </w:rPr>
        <w:t>算法进行</w:t>
      </w:r>
      <w:r w:rsidR="00CE13DC">
        <w:rPr>
          <w:rFonts w:hint="eastAsia"/>
          <w:sz w:val="24"/>
          <w:szCs w:val="22"/>
        </w:rPr>
        <w:t>AoA</w:t>
      </w:r>
      <w:r w:rsidR="00CE13DC">
        <w:rPr>
          <w:rFonts w:hint="eastAsia"/>
          <w:sz w:val="24"/>
          <w:szCs w:val="22"/>
        </w:rPr>
        <w:t>估计</w:t>
      </w:r>
      <w:r w:rsidR="00885FAB">
        <w:rPr>
          <w:rFonts w:hint="eastAsia"/>
          <w:sz w:val="24"/>
          <w:szCs w:val="22"/>
        </w:rPr>
        <w:t>。通过</w:t>
      </w:r>
      <w:r w:rsidR="00CE13DC">
        <w:rPr>
          <w:rFonts w:hint="eastAsia"/>
          <w:sz w:val="24"/>
          <w:szCs w:val="22"/>
        </w:rPr>
        <w:t>采用的</w:t>
      </w:r>
      <w:r w:rsidRPr="00A51C6A">
        <w:rPr>
          <w:rFonts w:hint="eastAsia"/>
          <w:sz w:val="24"/>
          <w:szCs w:val="22"/>
        </w:rPr>
        <w:t>硬件部分的背向散射标签设计和软件部分的测向算法设计</w:t>
      </w:r>
      <w:r w:rsidR="00CE13DC">
        <w:rPr>
          <w:rFonts w:hint="eastAsia"/>
          <w:sz w:val="24"/>
          <w:szCs w:val="22"/>
        </w:rPr>
        <w:t>相</w:t>
      </w:r>
      <w:r w:rsidRPr="00A51C6A">
        <w:rPr>
          <w:rFonts w:hint="eastAsia"/>
          <w:sz w:val="24"/>
          <w:szCs w:val="22"/>
        </w:rPr>
        <w:t>结合，构成完整的</w:t>
      </w:r>
      <w:r w:rsidRPr="00A51C6A">
        <w:rPr>
          <w:rFonts w:hint="eastAsia"/>
          <w:sz w:val="24"/>
          <w:szCs w:val="22"/>
        </w:rPr>
        <w:t>AoA</w:t>
      </w:r>
      <w:r w:rsidRPr="00A51C6A">
        <w:rPr>
          <w:rFonts w:hint="eastAsia"/>
          <w:sz w:val="24"/>
          <w:szCs w:val="22"/>
        </w:rPr>
        <w:t>测向系</w:t>
      </w:r>
      <w:r w:rsidRPr="00A51C6A">
        <w:rPr>
          <w:rFonts w:hint="eastAsia"/>
          <w:sz w:val="24"/>
          <w:szCs w:val="22"/>
        </w:rPr>
        <w:lastRenderedPageBreak/>
        <w:t>统。</w:t>
      </w:r>
    </w:p>
    <w:p w14:paraId="4718E1DF" w14:textId="162BB3DA" w:rsidR="00B85687" w:rsidRPr="00A51C6A" w:rsidRDefault="00B85687" w:rsidP="00B85687">
      <w:pPr>
        <w:spacing w:line="360" w:lineRule="auto"/>
        <w:ind w:firstLine="420"/>
        <w:rPr>
          <w:sz w:val="24"/>
          <w:szCs w:val="22"/>
        </w:rPr>
      </w:pPr>
      <w:r w:rsidRPr="00A51C6A">
        <w:rPr>
          <w:rFonts w:hint="eastAsia"/>
          <w:sz w:val="24"/>
          <w:szCs w:val="24"/>
        </w:rPr>
        <w:t>最后本文</w:t>
      </w:r>
      <w:r w:rsidR="005E50AB">
        <w:rPr>
          <w:rFonts w:hint="eastAsia"/>
          <w:sz w:val="24"/>
          <w:szCs w:val="24"/>
        </w:rPr>
        <w:t>将</w:t>
      </w:r>
      <w:r w:rsidRPr="00A51C6A">
        <w:rPr>
          <w:rFonts w:hint="eastAsia"/>
          <w:sz w:val="24"/>
          <w:szCs w:val="24"/>
        </w:rPr>
        <w:t>根据前面提出的系统搭建实验平台并进行测试分析。</w:t>
      </w:r>
      <w:r w:rsidR="00885FAB">
        <w:rPr>
          <w:rFonts w:hint="eastAsia"/>
          <w:sz w:val="24"/>
          <w:szCs w:val="24"/>
        </w:rPr>
        <w:t>选择使用</w:t>
      </w:r>
      <w:r w:rsidR="00885FAB" w:rsidRPr="00A51C6A">
        <w:rPr>
          <w:rFonts w:hint="eastAsia"/>
          <w:bCs/>
          <w:sz w:val="24"/>
          <w:szCs w:val="24"/>
        </w:rPr>
        <w:t>USRP</w:t>
      </w:r>
      <w:r w:rsidR="00885FAB" w:rsidRPr="00A51C6A">
        <w:rPr>
          <w:bCs/>
          <w:sz w:val="24"/>
          <w:szCs w:val="24"/>
        </w:rPr>
        <w:t xml:space="preserve"> </w:t>
      </w:r>
      <w:r w:rsidR="00885FAB" w:rsidRPr="00A51C6A">
        <w:rPr>
          <w:rFonts w:hint="eastAsia"/>
          <w:bCs/>
          <w:sz w:val="24"/>
          <w:szCs w:val="24"/>
        </w:rPr>
        <w:t>X</w:t>
      </w:r>
      <w:r w:rsidR="00885FAB" w:rsidRPr="00A51C6A">
        <w:rPr>
          <w:bCs/>
          <w:sz w:val="24"/>
          <w:szCs w:val="24"/>
        </w:rPr>
        <w:t>310</w:t>
      </w:r>
      <w:r w:rsidR="00885FAB">
        <w:rPr>
          <w:rFonts w:hint="eastAsia"/>
          <w:bCs/>
          <w:sz w:val="24"/>
          <w:szCs w:val="24"/>
        </w:rPr>
        <w:t>平台搭建</w:t>
      </w:r>
      <w:r w:rsidR="00885FAB">
        <w:rPr>
          <w:rFonts w:hint="eastAsia"/>
          <w:bCs/>
          <w:sz w:val="24"/>
          <w:szCs w:val="24"/>
        </w:rPr>
        <w:t>WiFi</w:t>
      </w:r>
      <w:r w:rsidR="00885FAB">
        <w:rPr>
          <w:rFonts w:hint="eastAsia"/>
          <w:bCs/>
          <w:sz w:val="24"/>
          <w:szCs w:val="24"/>
        </w:rPr>
        <w:t>收发</w:t>
      </w:r>
      <w:r w:rsidR="00885FAB" w:rsidRPr="00A51C6A">
        <w:rPr>
          <w:rFonts w:hint="eastAsia"/>
          <w:sz w:val="24"/>
          <w:szCs w:val="24"/>
        </w:rPr>
        <w:t>机</w:t>
      </w:r>
      <w:r w:rsidR="00885FAB">
        <w:rPr>
          <w:rFonts w:hint="eastAsia"/>
          <w:sz w:val="24"/>
          <w:szCs w:val="24"/>
        </w:rPr>
        <w:t>，</w:t>
      </w:r>
      <w:r w:rsidR="00885FAB">
        <w:rPr>
          <w:rFonts w:hint="eastAsia"/>
          <w:sz w:val="24"/>
          <w:szCs w:val="22"/>
        </w:rPr>
        <w:t>并展示</w:t>
      </w:r>
      <w:r w:rsidR="00885FAB" w:rsidRPr="00A51C6A">
        <w:rPr>
          <w:rFonts w:hint="eastAsia"/>
          <w:sz w:val="24"/>
          <w:szCs w:val="22"/>
        </w:rPr>
        <w:t>的背向散射标签。</w:t>
      </w:r>
      <w:r w:rsidR="00885FAB">
        <w:rPr>
          <w:rFonts w:hint="eastAsia"/>
          <w:sz w:val="24"/>
          <w:szCs w:val="22"/>
        </w:rPr>
        <w:t>接着将</w:t>
      </w:r>
      <w:r w:rsidR="00885FAB" w:rsidRPr="00A51C6A">
        <w:rPr>
          <w:rFonts w:hint="eastAsia"/>
          <w:sz w:val="24"/>
          <w:szCs w:val="22"/>
        </w:rPr>
        <w:t>进行实验设计，并</w:t>
      </w:r>
      <w:r w:rsidR="00885FAB">
        <w:rPr>
          <w:rFonts w:hint="eastAsia"/>
          <w:sz w:val="24"/>
          <w:szCs w:val="22"/>
        </w:rPr>
        <w:t>对实验</w:t>
      </w:r>
      <w:r w:rsidR="00885FAB" w:rsidRPr="00A51C6A">
        <w:rPr>
          <w:rFonts w:hint="eastAsia"/>
          <w:sz w:val="24"/>
          <w:szCs w:val="22"/>
        </w:rPr>
        <w:t>分析，对比只使用双天线和使用</w:t>
      </w:r>
      <w:r w:rsidR="00885FAB" w:rsidRPr="00A51C6A">
        <w:rPr>
          <w:rFonts w:hint="eastAsia"/>
          <w:sz w:val="24"/>
          <w:szCs w:val="22"/>
        </w:rPr>
        <w:t>SAR</w:t>
      </w:r>
      <w:r w:rsidR="00885FAB" w:rsidRPr="00A51C6A">
        <w:rPr>
          <w:rFonts w:hint="eastAsia"/>
          <w:sz w:val="24"/>
          <w:szCs w:val="22"/>
        </w:rPr>
        <w:t>、不同谱估计算法以及</w:t>
      </w:r>
      <w:r w:rsidR="00885FAB" w:rsidRPr="00A51C6A">
        <w:rPr>
          <w:rFonts w:hint="eastAsia"/>
          <w:sz w:val="24"/>
          <w:szCs w:val="22"/>
        </w:rPr>
        <w:t>SAR</w:t>
      </w:r>
      <w:r w:rsidR="00885FAB" w:rsidRPr="00A51C6A">
        <w:rPr>
          <w:rFonts w:hint="eastAsia"/>
          <w:sz w:val="24"/>
          <w:szCs w:val="22"/>
        </w:rPr>
        <w:t>不同位置的采样点数量的</w:t>
      </w:r>
      <w:r w:rsidR="00885FAB" w:rsidRPr="00A51C6A">
        <w:rPr>
          <w:rFonts w:hint="eastAsia"/>
          <w:sz w:val="24"/>
          <w:szCs w:val="22"/>
        </w:rPr>
        <w:t>AoA</w:t>
      </w:r>
      <w:r w:rsidR="00885FAB" w:rsidRPr="00A51C6A">
        <w:rPr>
          <w:rFonts w:hint="eastAsia"/>
          <w:sz w:val="24"/>
          <w:szCs w:val="22"/>
        </w:rPr>
        <w:t>估计性能差异。</w:t>
      </w:r>
      <w:r w:rsidR="00885FAB" w:rsidRPr="00A51C6A">
        <w:rPr>
          <w:sz w:val="24"/>
          <w:szCs w:val="22"/>
        </w:rPr>
        <w:t xml:space="preserve">     </w:t>
      </w:r>
    </w:p>
    <w:p w14:paraId="1D2E79AD" w14:textId="77777777" w:rsidR="00A51C6A" w:rsidRPr="00A51C6A" w:rsidRDefault="00A51C6A" w:rsidP="005B3ACA">
      <w:pPr>
        <w:pStyle w:val="3"/>
        <w:spacing w:before="156" w:after="156"/>
      </w:pPr>
      <w:bookmarkStart w:id="57" w:name="_Toc166828845"/>
      <w:bookmarkStart w:id="58" w:name="_Toc166861030"/>
      <w:bookmarkStart w:id="59" w:name="_Toc166861846"/>
      <w:bookmarkStart w:id="60" w:name="_Toc166861891"/>
      <w:bookmarkStart w:id="61" w:name="_Toc166862232"/>
      <w:r w:rsidRPr="00A51C6A">
        <w:rPr>
          <w:rFonts w:hint="eastAsia"/>
        </w:rPr>
        <w:t>论文组织结构</w:t>
      </w:r>
      <w:bookmarkEnd w:id="57"/>
      <w:bookmarkEnd w:id="58"/>
      <w:bookmarkEnd w:id="59"/>
      <w:bookmarkEnd w:id="60"/>
      <w:bookmarkEnd w:id="61"/>
    </w:p>
    <w:p w14:paraId="1AFEAA9B" w14:textId="77777777" w:rsidR="00A51C6A" w:rsidRPr="00A51C6A" w:rsidRDefault="00A51C6A" w:rsidP="00A51C6A">
      <w:pPr>
        <w:spacing w:line="360" w:lineRule="auto"/>
        <w:ind w:left="420"/>
        <w:rPr>
          <w:sz w:val="24"/>
          <w:szCs w:val="22"/>
        </w:rPr>
      </w:pPr>
      <w:r w:rsidRPr="00A51C6A">
        <w:rPr>
          <w:rFonts w:hint="eastAsia"/>
          <w:sz w:val="24"/>
          <w:szCs w:val="22"/>
        </w:rPr>
        <w:t>本文共分为</w:t>
      </w:r>
      <w:r w:rsidRPr="00A51C6A">
        <w:rPr>
          <w:rFonts w:hint="eastAsia"/>
          <w:sz w:val="24"/>
          <w:szCs w:val="22"/>
        </w:rPr>
        <w:t>5</w:t>
      </w:r>
      <w:r w:rsidRPr="00A51C6A">
        <w:rPr>
          <w:rFonts w:hint="eastAsia"/>
          <w:sz w:val="24"/>
          <w:szCs w:val="22"/>
        </w:rPr>
        <w:t>个章节，各章节的工作内容安排如下：</w:t>
      </w:r>
    </w:p>
    <w:p w14:paraId="36E3BE19" w14:textId="77777777" w:rsidR="00A51C6A" w:rsidRPr="00A51C6A" w:rsidRDefault="00A51C6A" w:rsidP="00A51C6A">
      <w:pPr>
        <w:spacing w:line="360" w:lineRule="auto"/>
        <w:ind w:firstLine="420"/>
        <w:rPr>
          <w:sz w:val="24"/>
          <w:szCs w:val="22"/>
        </w:rPr>
      </w:pPr>
      <w:r w:rsidRPr="00A51C6A">
        <w:rPr>
          <w:rFonts w:hint="eastAsia"/>
          <w:sz w:val="24"/>
          <w:szCs w:val="22"/>
        </w:rPr>
        <w:t>第一章，绪论。本章介绍本文课题的研究背景和意义，并介绍相关的国内外研究现状。</w:t>
      </w:r>
    </w:p>
    <w:p w14:paraId="5A008AFD" w14:textId="77777777"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第二章，低功耗标签测向理论基础。本章主要讲解</w:t>
      </w:r>
      <w:r w:rsidRPr="00A51C6A">
        <w:rPr>
          <w:rFonts w:hint="eastAsia"/>
          <w:sz w:val="24"/>
          <w:szCs w:val="22"/>
        </w:rPr>
        <w:t>WiFi</w:t>
      </w:r>
      <w:r w:rsidRPr="00A51C6A">
        <w:rPr>
          <w:rFonts w:hint="eastAsia"/>
          <w:sz w:val="24"/>
          <w:szCs w:val="22"/>
        </w:rPr>
        <w:t>的测向的背向散射标签主要实现方式、</w:t>
      </w:r>
      <w:r w:rsidRPr="00A51C6A">
        <w:rPr>
          <w:rFonts w:hint="eastAsia"/>
          <w:sz w:val="24"/>
          <w:szCs w:val="22"/>
        </w:rPr>
        <w:t>AoA</w:t>
      </w:r>
      <w:r w:rsidRPr="00A51C6A">
        <w:rPr>
          <w:rFonts w:hint="eastAsia"/>
          <w:sz w:val="24"/>
          <w:szCs w:val="22"/>
        </w:rPr>
        <w:t>常用的谱估计方法以及合成孔径雷达</w:t>
      </w:r>
      <w:r w:rsidRPr="00A51C6A">
        <w:rPr>
          <w:rFonts w:hint="eastAsia"/>
          <w:sz w:val="24"/>
          <w:szCs w:val="22"/>
        </w:rPr>
        <w:t>SA</w:t>
      </w:r>
      <w:r w:rsidRPr="00A51C6A">
        <w:rPr>
          <w:sz w:val="24"/>
          <w:szCs w:val="22"/>
        </w:rPr>
        <w:t>R</w:t>
      </w:r>
      <w:r w:rsidRPr="00A51C6A">
        <w:rPr>
          <w:rFonts w:hint="eastAsia"/>
          <w:sz w:val="24"/>
          <w:szCs w:val="22"/>
        </w:rPr>
        <w:t>。</w:t>
      </w:r>
    </w:p>
    <w:p w14:paraId="61E0F7CE" w14:textId="77777777"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第三章，基于</w:t>
      </w:r>
      <w:r w:rsidRPr="00A51C6A">
        <w:rPr>
          <w:rFonts w:hint="eastAsia"/>
          <w:sz w:val="24"/>
          <w:szCs w:val="22"/>
        </w:rPr>
        <w:t>SAR</w:t>
      </w:r>
      <w:r w:rsidRPr="00A51C6A">
        <w:rPr>
          <w:rFonts w:hint="eastAsia"/>
          <w:sz w:val="24"/>
          <w:szCs w:val="22"/>
        </w:rPr>
        <w:t>的背向散射标签测向。本章先介绍本文中背向散射标签的实现方式，接着提出基于</w:t>
      </w:r>
      <w:r w:rsidRPr="00A51C6A">
        <w:rPr>
          <w:rFonts w:hint="eastAsia"/>
          <w:sz w:val="24"/>
          <w:szCs w:val="22"/>
        </w:rPr>
        <w:t>SAR</w:t>
      </w:r>
      <w:r w:rsidRPr="00A51C6A">
        <w:rPr>
          <w:rFonts w:hint="eastAsia"/>
          <w:sz w:val="24"/>
          <w:szCs w:val="22"/>
        </w:rPr>
        <w:t>的</w:t>
      </w:r>
      <w:r w:rsidRPr="00A51C6A">
        <w:rPr>
          <w:rFonts w:hint="eastAsia"/>
          <w:sz w:val="24"/>
          <w:szCs w:val="22"/>
        </w:rPr>
        <w:t>AoA</w:t>
      </w:r>
      <w:r w:rsidRPr="00A51C6A">
        <w:rPr>
          <w:rFonts w:hint="eastAsia"/>
          <w:sz w:val="24"/>
          <w:szCs w:val="22"/>
        </w:rPr>
        <w:t>估计算法。</w:t>
      </w:r>
    </w:p>
    <w:p w14:paraId="0E8F8942" w14:textId="77777777"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第四章，</w:t>
      </w:r>
      <w:r w:rsidRPr="00A51C6A">
        <w:rPr>
          <w:rFonts w:hint="eastAsia"/>
          <w:sz w:val="24"/>
          <w:szCs w:val="22"/>
        </w:rPr>
        <w:t>AoA</w:t>
      </w:r>
      <w:r w:rsidRPr="00A51C6A">
        <w:rPr>
          <w:rFonts w:hint="eastAsia"/>
          <w:sz w:val="24"/>
          <w:szCs w:val="22"/>
        </w:rPr>
        <w:t>测向系统实现。本章主要介绍整个测向系统的实验环境搭建、实验测试结果以及实验分析。</w:t>
      </w:r>
    </w:p>
    <w:p w14:paraId="18817010" w14:textId="0F0D3A58" w:rsidR="00564E6A" w:rsidRDefault="00A51C6A" w:rsidP="00A51C6A">
      <w:pPr>
        <w:spacing w:line="360" w:lineRule="auto"/>
        <w:rPr>
          <w:sz w:val="24"/>
          <w:szCs w:val="22"/>
        </w:rPr>
        <w:sectPr w:rsidR="00564E6A" w:rsidSect="000955AE">
          <w:endnotePr>
            <w:numFmt w:val="decimal"/>
          </w:endnotePr>
          <w:pgSz w:w="11906" w:h="16838"/>
          <w:pgMar w:top="1418" w:right="1701" w:bottom="1134" w:left="1701" w:header="851" w:footer="510" w:gutter="0"/>
          <w:pgNumType w:start="1"/>
          <w:cols w:space="720"/>
          <w:docGrid w:type="lines" w:linePitch="312"/>
        </w:sectPr>
      </w:pPr>
      <w:r w:rsidRPr="00A51C6A">
        <w:rPr>
          <w:sz w:val="24"/>
          <w:szCs w:val="22"/>
        </w:rPr>
        <w:tab/>
      </w:r>
      <w:r w:rsidRPr="00A51C6A">
        <w:rPr>
          <w:rFonts w:hint="eastAsia"/>
          <w:sz w:val="24"/>
          <w:szCs w:val="22"/>
        </w:rPr>
        <w:t>第五章，结论。本章主要总结本文的主要工作，并在此基础上提出实验中的问题，以及后续的改进方向</w:t>
      </w:r>
      <w:r w:rsidR="00564E6A">
        <w:rPr>
          <w:rFonts w:hint="eastAsia"/>
          <w:sz w:val="24"/>
          <w:szCs w:val="22"/>
        </w:rPr>
        <w:t>。</w:t>
      </w:r>
    </w:p>
    <w:p w14:paraId="5ACAE060" w14:textId="375D79FC" w:rsidR="00A51C6A" w:rsidRPr="00A51C6A" w:rsidRDefault="00A51C6A" w:rsidP="00564E6A">
      <w:pPr>
        <w:pStyle w:val="1"/>
        <w:spacing w:before="156" w:after="156"/>
      </w:pPr>
      <w:bookmarkStart w:id="62" w:name="_Toc166828846"/>
      <w:bookmarkStart w:id="63" w:name="_Toc166861031"/>
      <w:bookmarkStart w:id="64" w:name="_Toc166861847"/>
      <w:bookmarkStart w:id="65" w:name="_Toc166861892"/>
      <w:bookmarkStart w:id="66" w:name="_Toc166862233"/>
      <w:r w:rsidRPr="00A51C6A">
        <w:rPr>
          <w:rFonts w:hint="eastAsia"/>
        </w:rPr>
        <w:lastRenderedPageBreak/>
        <w:t>低功耗标签测向理论基础</w:t>
      </w:r>
      <w:bookmarkEnd w:id="62"/>
      <w:bookmarkEnd w:id="63"/>
      <w:bookmarkEnd w:id="64"/>
      <w:bookmarkEnd w:id="65"/>
      <w:bookmarkEnd w:id="66"/>
    </w:p>
    <w:p w14:paraId="340EA435" w14:textId="77777777" w:rsidR="00A51C6A" w:rsidRPr="00A51C6A" w:rsidRDefault="00A51C6A" w:rsidP="00564E6A">
      <w:pPr>
        <w:pStyle w:val="2"/>
        <w:spacing w:before="156" w:after="156"/>
      </w:pPr>
      <w:bookmarkStart w:id="67" w:name="_Hlk166807822"/>
      <w:bookmarkStart w:id="68" w:name="_Toc166828847"/>
      <w:bookmarkStart w:id="69" w:name="_Toc166861032"/>
      <w:bookmarkStart w:id="70" w:name="_Toc166861848"/>
      <w:bookmarkStart w:id="71" w:name="_Toc166861893"/>
      <w:bookmarkStart w:id="72" w:name="_Toc166862234"/>
      <w:r w:rsidRPr="00A51C6A">
        <w:rPr>
          <w:rFonts w:hint="eastAsia"/>
        </w:rPr>
        <w:t>低功耗标签测向</w:t>
      </w:r>
      <w:bookmarkEnd w:id="67"/>
      <w:r w:rsidRPr="00A51C6A">
        <w:rPr>
          <w:rFonts w:hint="eastAsia"/>
        </w:rPr>
        <w:t>理论概述</w:t>
      </w:r>
      <w:bookmarkEnd w:id="68"/>
      <w:bookmarkEnd w:id="69"/>
      <w:bookmarkEnd w:id="70"/>
      <w:bookmarkEnd w:id="71"/>
      <w:bookmarkEnd w:id="72"/>
    </w:p>
    <w:p w14:paraId="30BE5D39" w14:textId="5F0A944F" w:rsidR="00A51C6A" w:rsidRPr="00A51C6A" w:rsidRDefault="00A51C6A" w:rsidP="00A51C6A">
      <w:pPr>
        <w:spacing w:line="360" w:lineRule="auto"/>
        <w:ind w:firstLine="420"/>
        <w:rPr>
          <w:sz w:val="24"/>
          <w:szCs w:val="22"/>
        </w:rPr>
      </w:pPr>
      <w:r w:rsidRPr="00A51C6A">
        <w:rPr>
          <w:rFonts w:hint="eastAsia"/>
          <w:sz w:val="24"/>
          <w:szCs w:val="22"/>
        </w:rPr>
        <w:t>本</w:t>
      </w:r>
      <w:r w:rsidR="00564E6A">
        <w:rPr>
          <w:rFonts w:hint="eastAsia"/>
          <w:sz w:val="24"/>
          <w:szCs w:val="22"/>
        </w:rPr>
        <w:t>章</w:t>
      </w:r>
      <w:r w:rsidRPr="00A51C6A">
        <w:rPr>
          <w:rFonts w:hint="eastAsia"/>
          <w:sz w:val="24"/>
          <w:szCs w:val="22"/>
        </w:rPr>
        <w:t>将介绍基于</w:t>
      </w:r>
      <w:r w:rsidRPr="00A51C6A">
        <w:rPr>
          <w:rFonts w:hint="eastAsia"/>
          <w:sz w:val="24"/>
          <w:szCs w:val="22"/>
        </w:rPr>
        <w:t>WiFi</w:t>
      </w:r>
      <w:r w:rsidRPr="00A51C6A">
        <w:rPr>
          <w:rFonts w:hint="eastAsia"/>
          <w:sz w:val="24"/>
          <w:szCs w:val="22"/>
        </w:rPr>
        <w:t>的背向散射</w:t>
      </w:r>
      <w:r w:rsidR="00465304">
        <w:rPr>
          <w:rFonts w:hint="eastAsia"/>
          <w:sz w:val="24"/>
          <w:szCs w:val="22"/>
        </w:rPr>
        <w:t>标签</w:t>
      </w:r>
      <w:r w:rsidRPr="00A51C6A">
        <w:rPr>
          <w:rFonts w:hint="eastAsia"/>
          <w:sz w:val="24"/>
          <w:szCs w:val="22"/>
        </w:rPr>
        <w:t>在测向中的</w:t>
      </w:r>
      <w:r w:rsidR="00465304">
        <w:rPr>
          <w:rFonts w:hint="eastAsia"/>
          <w:sz w:val="24"/>
          <w:szCs w:val="22"/>
        </w:rPr>
        <w:t>相关技术与方法</w:t>
      </w:r>
      <w:r w:rsidRPr="00A51C6A">
        <w:rPr>
          <w:rFonts w:hint="eastAsia"/>
          <w:sz w:val="24"/>
          <w:szCs w:val="22"/>
        </w:rPr>
        <w:t>，并重点讨论其原理和优势。</w:t>
      </w:r>
      <w:r w:rsidR="00465304">
        <w:rPr>
          <w:rFonts w:hint="eastAsia"/>
          <w:sz w:val="24"/>
          <w:szCs w:val="22"/>
        </w:rPr>
        <w:t>本文低功耗标签选用</w:t>
      </w:r>
      <w:r w:rsidR="00564E6A" w:rsidRPr="00A51C6A">
        <w:rPr>
          <w:rFonts w:hint="eastAsia"/>
          <w:sz w:val="24"/>
          <w:szCs w:val="22"/>
        </w:rPr>
        <w:t>背向散射技术</w:t>
      </w:r>
      <w:r w:rsidR="00465304">
        <w:rPr>
          <w:rFonts w:hint="eastAsia"/>
          <w:sz w:val="24"/>
          <w:szCs w:val="22"/>
        </w:rPr>
        <w:t>，设计背向散射标签需要兼顾兼容</w:t>
      </w:r>
      <w:r w:rsidR="00465304">
        <w:rPr>
          <w:rFonts w:hint="eastAsia"/>
          <w:sz w:val="24"/>
          <w:szCs w:val="22"/>
        </w:rPr>
        <w:t>WiFi</w:t>
      </w:r>
      <w:r w:rsidR="00465304">
        <w:rPr>
          <w:rFonts w:hint="eastAsia"/>
          <w:sz w:val="24"/>
          <w:szCs w:val="22"/>
        </w:rPr>
        <w:t>协议和便于接收机接收信号实现测向</w:t>
      </w:r>
      <w:r w:rsidR="00564E6A" w:rsidRPr="00A51C6A">
        <w:rPr>
          <w:rFonts w:hint="eastAsia"/>
          <w:sz w:val="24"/>
          <w:szCs w:val="22"/>
        </w:rPr>
        <w:t>。</w:t>
      </w:r>
      <w:r w:rsidR="00465304">
        <w:rPr>
          <w:rFonts w:hint="eastAsia"/>
          <w:sz w:val="24"/>
          <w:szCs w:val="22"/>
        </w:rPr>
        <w:t>在使用</w:t>
      </w:r>
      <w:r w:rsidR="00465304">
        <w:rPr>
          <w:rFonts w:hint="eastAsia"/>
          <w:sz w:val="24"/>
          <w:szCs w:val="22"/>
        </w:rPr>
        <w:t>WiFi</w:t>
      </w:r>
      <w:r w:rsidR="00465304">
        <w:rPr>
          <w:rFonts w:hint="eastAsia"/>
          <w:sz w:val="24"/>
          <w:szCs w:val="22"/>
        </w:rPr>
        <w:t>信号实现</w:t>
      </w:r>
      <w:r w:rsidR="00465304">
        <w:rPr>
          <w:rFonts w:hint="eastAsia"/>
          <w:sz w:val="24"/>
          <w:szCs w:val="22"/>
        </w:rPr>
        <w:t>AoA</w:t>
      </w:r>
      <w:r w:rsidR="00465304">
        <w:rPr>
          <w:rFonts w:hint="eastAsia"/>
          <w:sz w:val="24"/>
          <w:szCs w:val="22"/>
        </w:rPr>
        <w:t>估计时，不仅需要针对</w:t>
      </w:r>
      <w:r w:rsidR="00465304">
        <w:rPr>
          <w:rFonts w:hint="eastAsia"/>
          <w:sz w:val="24"/>
          <w:szCs w:val="22"/>
        </w:rPr>
        <w:t>AoA</w:t>
      </w:r>
      <w:r w:rsidR="00465304">
        <w:rPr>
          <w:rFonts w:hint="eastAsia"/>
          <w:sz w:val="24"/>
          <w:szCs w:val="22"/>
        </w:rPr>
        <w:t>谱估计方法进行探讨，还需要使用合成孔径雷达技术提升移动设备的测向能力。</w:t>
      </w:r>
    </w:p>
    <w:p w14:paraId="120B10A0" w14:textId="77777777" w:rsidR="00A51C6A" w:rsidRPr="00A51C6A" w:rsidRDefault="00A51C6A" w:rsidP="00465304">
      <w:pPr>
        <w:pStyle w:val="2"/>
        <w:spacing w:before="156" w:after="156"/>
      </w:pPr>
      <w:bookmarkStart w:id="73" w:name="_Toc166828848"/>
      <w:bookmarkStart w:id="74" w:name="_Toc166861033"/>
      <w:bookmarkStart w:id="75" w:name="_Toc166861849"/>
      <w:bookmarkStart w:id="76" w:name="_Toc166861894"/>
      <w:bookmarkStart w:id="77" w:name="_Toc166862235"/>
      <w:r w:rsidRPr="00A51C6A">
        <w:rPr>
          <w:rFonts w:hint="eastAsia"/>
        </w:rPr>
        <w:t>WiFi</w:t>
      </w:r>
      <w:r w:rsidRPr="00A51C6A">
        <w:rPr>
          <w:rFonts w:hint="eastAsia"/>
        </w:rPr>
        <w:t>背向散射标签</w:t>
      </w:r>
      <w:bookmarkEnd w:id="73"/>
      <w:bookmarkEnd w:id="74"/>
      <w:bookmarkEnd w:id="75"/>
      <w:bookmarkEnd w:id="76"/>
      <w:bookmarkEnd w:id="77"/>
    </w:p>
    <w:p w14:paraId="32840200" w14:textId="67B33988" w:rsidR="00A51C6A" w:rsidRPr="00A51C6A" w:rsidRDefault="00A51C6A" w:rsidP="00465304">
      <w:pPr>
        <w:spacing w:line="360" w:lineRule="auto"/>
        <w:ind w:firstLine="420"/>
        <w:rPr>
          <w:sz w:val="24"/>
          <w:szCs w:val="22"/>
        </w:rPr>
      </w:pPr>
      <w:r w:rsidRPr="00A51C6A">
        <w:rPr>
          <w:rFonts w:hint="eastAsia"/>
          <w:sz w:val="24"/>
          <w:szCs w:val="22"/>
        </w:rPr>
        <w:t>背向散射</w:t>
      </w:r>
      <w:r w:rsidR="00465304">
        <w:rPr>
          <w:rFonts w:hint="eastAsia"/>
          <w:sz w:val="24"/>
          <w:szCs w:val="22"/>
        </w:rPr>
        <w:t>标签</w:t>
      </w:r>
      <w:r w:rsidRPr="00A51C6A">
        <w:rPr>
          <w:rFonts w:hint="eastAsia"/>
          <w:sz w:val="24"/>
          <w:szCs w:val="22"/>
        </w:rPr>
        <w:t>是一种特殊的无线</w:t>
      </w:r>
      <w:r w:rsidR="00465304">
        <w:rPr>
          <w:rFonts w:hint="eastAsia"/>
          <w:sz w:val="24"/>
          <w:szCs w:val="22"/>
        </w:rPr>
        <w:t>标签</w:t>
      </w:r>
      <w:r w:rsidRPr="00A51C6A">
        <w:rPr>
          <w:rFonts w:hint="eastAsia"/>
          <w:sz w:val="24"/>
          <w:szCs w:val="22"/>
        </w:rPr>
        <w:t>，它通过调整其与天线相连的电路的阻抗，反射接收到的</w:t>
      </w:r>
      <w:r w:rsidRPr="00A51C6A">
        <w:rPr>
          <w:rFonts w:hint="eastAsia"/>
          <w:sz w:val="24"/>
          <w:szCs w:val="22"/>
        </w:rPr>
        <w:t>WiFi</w:t>
      </w:r>
      <w:r w:rsidRPr="00A51C6A">
        <w:rPr>
          <w:rFonts w:hint="eastAsia"/>
          <w:sz w:val="24"/>
          <w:szCs w:val="22"/>
        </w:rPr>
        <w:t>信号。具体而言，当电磁波在传播过程中遇到介质边界时，部分信号将被吸收或反射。背向散射</w:t>
      </w:r>
      <w:r w:rsidR="00465304">
        <w:rPr>
          <w:rFonts w:hint="eastAsia"/>
          <w:sz w:val="24"/>
          <w:szCs w:val="22"/>
        </w:rPr>
        <w:t>标签</w:t>
      </w:r>
      <w:r w:rsidRPr="00A51C6A">
        <w:rPr>
          <w:rFonts w:hint="eastAsia"/>
          <w:sz w:val="24"/>
          <w:szCs w:val="22"/>
        </w:rPr>
        <w:t>利用这一现象，通过改变阻抗来控制信号的反射程度，从而实现信息的传输。背向散射</w:t>
      </w:r>
      <w:r w:rsidR="00465304">
        <w:rPr>
          <w:rFonts w:hint="eastAsia"/>
          <w:sz w:val="24"/>
          <w:szCs w:val="22"/>
        </w:rPr>
        <w:t>标签</w:t>
      </w:r>
      <w:r w:rsidRPr="00A51C6A">
        <w:rPr>
          <w:rFonts w:hint="eastAsia"/>
          <w:sz w:val="24"/>
          <w:szCs w:val="22"/>
        </w:rPr>
        <w:t>具有以下</w:t>
      </w:r>
      <w:r w:rsidR="00465304">
        <w:rPr>
          <w:rFonts w:hint="eastAsia"/>
          <w:sz w:val="24"/>
          <w:szCs w:val="22"/>
        </w:rPr>
        <w:t>两个</w:t>
      </w:r>
      <w:r w:rsidRPr="00A51C6A">
        <w:rPr>
          <w:rFonts w:hint="eastAsia"/>
          <w:sz w:val="24"/>
          <w:szCs w:val="22"/>
        </w:rPr>
        <w:t>特点和优势</w:t>
      </w:r>
      <w:r w:rsidR="00465304">
        <w:rPr>
          <w:rFonts w:hint="eastAsia"/>
          <w:sz w:val="24"/>
          <w:szCs w:val="22"/>
        </w:rPr>
        <w:t>，一是</w:t>
      </w:r>
      <w:r w:rsidRPr="00A51C6A">
        <w:rPr>
          <w:rFonts w:hint="eastAsia"/>
          <w:sz w:val="24"/>
          <w:szCs w:val="22"/>
        </w:rPr>
        <w:t>低功耗：背向散射技术可以大幅降低射频设备的功耗，使得</w:t>
      </w:r>
      <w:r w:rsidR="00465304">
        <w:rPr>
          <w:rFonts w:hint="eastAsia"/>
          <w:sz w:val="24"/>
          <w:szCs w:val="22"/>
        </w:rPr>
        <w:t>标签</w:t>
      </w:r>
      <w:r w:rsidRPr="00A51C6A">
        <w:rPr>
          <w:rFonts w:hint="eastAsia"/>
          <w:sz w:val="24"/>
          <w:szCs w:val="22"/>
        </w:rPr>
        <w:t>能够长时间运行，适用于物联网等低功耗应用场景。</w:t>
      </w:r>
      <w:r w:rsidR="00465304">
        <w:rPr>
          <w:rFonts w:hint="eastAsia"/>
          <w:sz w:val="24"/>
          <w:szCs w:val="22"/>
        </w:rPr>
        <w:t>二是</w:t>
      </w:r>
      <w:r w:rsidRPr="00A51C6A">
        <w:rPr>
          <w:rFonts w:hint="eastAsia"/>
          <w:sz w:val="24"/>
          <w:szCs w:val="22"/>
        </w:rPr>
        <w:t>成本低廉：背向散射</w:t>
      </w:r>
      <w:r w:rsidR="00465304">
        <w:rPr>
          <w:rFonts w:hint="eastAsia"/>
          <w:sz w:val="24"/>
          <w:szCs w:val="22"/>
        </w:rPr>
        <w:t>标签</w:t>
      </w:r>
      <w:r w:rsidRPr="00A51C6A">
        <w:rPr>
          <w:rFonts w:hint="eastAsia"/>
          <w:sz w:val="24"/>
          <w:szCs w:val="22"/>
        </w:rPr>
        <w:t>的制造成本相对较低，可以采用简单的设计和制造工艺。这也使得背向散射</w:t>
      </w:r>
      <w:r w:rsidR="00465304">
        <w:rPr>
          <w:rFonts w:hint="eastAsia"/>
          <w:sz w:val="24"/>
          <w:szCs w:val="22"/>
        </w:rPr>
        <w:t>标签</w:t>
      </w:r>
      <w:r w:rsidRPr="00A51C6A">
        <w:rPr>
          <w:rFonts w:hint="eastAsia"/>
          <w:sz w:val="24"/>
          <w:szCs w:val="22"/>
        </w:rPr>
        <w:t>很好的满足低功耗室内定位服务的需求。</w:t>
      </w:r>
    </w:p>
    <w:p w14:paraId="0D4D9112" w14:textId="738634D0"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在设计可用于室内</w:t>
      </w:r>
      <w:r w:rsidRPr="00A51C6A">
        <w:rPr>
          <w:rFonts w:hint="eastAsia"/>
          <w:sz w:val="24"/>
          <w:szCs w:val="22"/>
        </w:rPr>
        <w:t>AoA</w:t>
      </w:r>
      <w:r w:rsidRPr="00A51C6A">
        <w:rPr>
          <w:rFonts w:hint="eastAsia"/>
          <w:sz w:val="24"/>
          <w:szCs w:val="22"/>
        </w:rPr>
        <w:t>测向的背向散射</w:t>
      </w:r>
      <w:r w:rsidR="00465304">
        <w:rPr>
          <w:rFonts w:hint="eastAsia"/>
          <w:sz w:val="24"/>
          <w:szCs w:val="22"/>
        </w:rPr>
        <w:t>标签</w:t>
      </w:r>
      <w:r w:rsidRPr="00A51C6A">
        <w:rPr>
          <w:rFonts w:hint="eastAsia"/>
          <w:sz w:val="24"/>
          <w:szCs w:val="22"/>
        </w:rPr>
        <w:t>时，背向散射</w:t>
      </w:r>
      <w:r w:rsidR="00465304">
        <w:rPr>
          <w:rFonts w:hint="eastAsia"/>
          <w:sz w:val="24"/>
          <w:szCs w:val="22"/>
        </w:rPr>
        <w:t>标签</w:t>
      </w:r>
      <w:r w:rsidRPr="00A51C6A">
        <w:rPr>
          <w:rFonts w:hint="eastAsia"/>
          <w:sz w:val="24"/>
          <w:szCs w:val="22"/>
        </w:rPr>
        <w:t>反射的信号需要</w:t>
      </w:r>
      <w:r w:rsidR="00465304">
        <w:rPr>
          <w:rFonts w:hint="eastAsia"/>
          <w:sz w:val="24"/>
          <w:szCs w:val="22"/>
        </w:rPr>
        <w:t>满足</w:t>
      </w:r>
      <w:r w:rsidRPr="00A51C6A">
        <w:rPr>
          <w:rFonts w:hint="eastAsia"/>
          <w:sz w:val="24"/>
          <w:szCs w:val="22"/>
        </w:rPr>
        <w:t>俩个要求：（</w:t>
      </w:r>
      <w:r w:rsidRPr="00A51C6A">
        <w:rPr>
          <w:rFonts w:hint="eastAsia"/>
          <w:sz w:val="24"/>
          <w:szCs w:val="22"/>
        </w:rPr>
        <w:t>1</w:t>
      </w:r>
      <w:r w:rsidRPr="00A51C6A">
        <w:rPr>
          <w:rFonts w:hint="eastAsia"/>
          <w:sz w:val="24"/>
          <w:szCs w:val="22"/>
        </w:rPr>
        <w:t>）能够被</w:t>
      </w:r>
      <w:r w:rsidRPr="00A51C6A">
        <w:rPr>
          <w:rFonts w:hint="eastAsia"/>
          <w:sz w:val="24"/>
          <w:szCs w:val="22"/>
        </w:rPr>
        <w:t>WiFi</w:t>
      </w:r>
      <w:r w:rsidRPr="00A51C6A">
        <w:rPr>
          <w:rFonts w:hint="eastAsia"/>
          <w:sz w:val="24"/>
          <w:szCs w:val="22"/>
        </w:rPr>
        <w:t>接收机接收；（</w:t>
      </w:r>
      <w:r w:rsidRPr="00A51C6A">
        <w:rPr>
          <w:rFonts w:hint="eastAsia"/>
          <w:sz w:val="24"/>
          <w:szCs w:val="22"/>
        </w:rPr>
        <w:t>2</w:t>
      </w:r>
      <w:r w:rsidRPr="00A51C6A">
        <w:rPr>
          <w:rFonts w:hint="eastAsia"/>
          <w:sz w:val="24"/>
          <w:szCs w:val="22"/>
        </w:rPr>
        <w:t>）具备</w:t>
      </w:r>
      <w:r w:rsidR="00465304">
        <w:rPr>
          <w:rFonts w:hint="eastAsia"/>
          <w:sz w:val="24"/>
          <w:szCs w:val="22"/>
        </w:rPr>
        <w:t>标签</w:t>
      </w:r>
      <w:r w:rsidRPr="00A51C6A">
        <w:rPr>
          <w:rFonts w:hint="eastAsia"/>
          <w:sz w:val="24"/>
          <w:szCs w:val="22"/>
        </w:rPr>
        <w:t>的定位信息。根据以上要求，目前用于</w:t>
      </w:r>
      <w:r w:rsidRPr="00A51C6A">
        <w:rPr>
          <w:rFonts w:hint="eastAsia"/>
          <w:sz w:val="24"/>
          <w:szCs w:val="22"/>
        </w:rPr>
        <w:t>WiFi</w:t>
      </w:r>
      <w:r w:rsidRPr="00A51C6A">
        <w:rPr>
          <w:rFonts w:hint="eastAsia"/>
          <w:sz w:val="24"/>
          <w:szCs w:val="22"/>
        </w:rPr>
        <w:t>测向的背向散射</w:t>
      </w:r>
      <w:r w:rsidR="00465304">
        <w:rPr>
          <w:rFonts w:hint="eastAsia"/>
          <w:sz w:val="24"/>
          <w:szCs w:val="22"/>
        </w:rPr>
        <w:t>标签</w:t>
      </w:r>
      <w:r w:rsidRPr="00A51C6A">
        <w:rPr>
          <w:rFonts w:hint="eastAsia"/>
          <w:sz w:val="24"/>
          <w:szCs w:val="22"/>
        </w:rPr>
        <w:t>主要采用</w:t>
      </w:r>
      <w:r w:rsidRPr="00A51C6A">
        <w:rPr>
          <w:rFonts w:hint="eastAsia"/>
          <w:sz w:val="24"/>
          <w:szCs w:val="22"/>
        </w:rPr>
        <w:t>OOK</w:t>
      </w:r>
      <w:r w:rsidRPr="00A51C6A">
        <w:rPr>
          <w:rFonts w:hint="eastAsia"/>
          <w:sz w:val="24"/>
          <w:szCs w:val="22"/>
        </w:rPr>
        <w:t>调制和移频这俩中方案。下面将分别介绍这两种方案的实现原理。</w:t>
      </w:r>
    </w:p>
    <w:p w14:paraId="73C3158F" w14:textId="77777777" w:rsidR="00A51C6A" w:rsidRPr="00A51C6A" w:rsidRDefault="00A51C6A" w:rsidP="00465304">
      <w:pPr>
        <w:pStyle w:val="3"/>
        <w:spacing w:before="156" w:after="156"/>
      </w:pPr>
      <w:bookmarkStart w:id="78" w:name="_Toc166828849"/>
      <w:bookmarkStart w:id="79" w:name="_Toc166861034"/>
      <w:bookmarkStart w:id="80" w:name="_Toc166861850"/>
      <w:bookmarkStart w:id="81" w:name="_Toc166861895"/>
      <w:bookmarkStart w:id="82" w:name="_Toc166862236"/>
      <w:r w:rsidRPr="00A51C6A">
        <w:rPr>
          <w:rFonts w:hint="eastAsia"/>
        </w:rPr>
        <w:t>OOK</w:t>
      </w:r>
      <w:r w:rsidRPr="00A51C6A">
        <w:rPr>
          <w:rFonts w:hint="eastAsia"/>
        </w:rPr>
        <w:t>调制</w:t>
      </w:r>
      <w:bookmarkEnd w:id="78"/>
      <w:bookmarkEnd w:id="79"/>
      <w:bookmarkEnd w:id="80"/>
      <w:bookmarkEnd w:id="81"/>
      <w:bookmarkEnd w:id="82"/>
    </w:p>
    <w:p w14:paraId="0E4C0488" w14:textId="0EBCAB8D" w:rsidR="00AB1BB8" w:rsidRDefault="00A51C6A" w:rsidP="002843A8">
      <w:pPr>
        <w:spacing w:line="360" w:lineRule="auto"/>
        <w:ind w:firstLine="420"/>
      </w:pPr>
      <w:r w:rsidRPr="002843A8">
        <w:rPr>
          <w:rFonts w:hint="eastAsia"/>
          <w:sz w:val="24"/>
          <w:szCs w:val="22"/>
        </w:rPr>
        <w:t>背向散射</w:t>
      </w:r>
      <w:r w:rsidR="00465304" w:rsidRPr="002843A8">
        <w:rPr>
          <w:rFonts w:hint="eastAsia"/>
          <w:sz w:val="24"/>
          <w:szCs w:val="22"/>
        </w:rPr>
        <w:t>标签</w:t>
      </w:r>
      <w:r w:rsidRPr="002843A8">
        <w:rPr>
          <w:rFonts w:hint="eastAsia"/>
          <w:sz w:val="24"/>
          <w:szCs w:val="22"/>
        </w:rPr>
        <w:t>一般</w:t>
      </w:r>
      <w:r w:rsidRPr="002843A8">
        <w:rPr>
          <w:sz w:val="24"/>
          <w:szCs w:val="22"/>
        </w:rPr>
        <w:t>需要一个天线和一个射频开关。</w:t>
      </w:r>
      <w:r w:rsidRPr="002843A8">
        <w:rPr>
          <w:rFonts w:hint="eastAsia"/>
          <w:sz w:val="24"/>
          <w:szCs w:val="22"/>
        </w:rPr>
        <w:t>实现</w:t>
      </w:r>
      <w:r w:rsidRPr="002843A8">
        <w:rPr>
          <w:rFonts w:hint="eastAsia"/>
          <w:sz w:val="24"/>
          <w:szCs w:val="22"/>
        </w:rPr>
        <w:t>OOK</w:t>
      </w:r>
      <w:r w:rsidRPr="002843A8">
        <w:rPr>
          <w:rFonts w:hint="eastAsia"/>
          <w:sz w:val="24"/>
          <w:szCs w:val="22"/>
        </w:rPr>
        <w:t>调制需要</w:t>
      </w:r>
      <w:r w:rsidR="00465304" w:rsidRPr="002843A8">
        <w:rPr>
          <w:rFonts w:hint="eastAsia"/>
          <w:sz w:val="24"/>
          <w:szCs w:val="22"/>
        </w:rPr>
        <w:t>射频</w:t>
      </w:r>
      <w:r w:rsidRPr="002843A8">
        <w:rPr>
          <w:sz w:val="24"/>
          <w:szCs w:val="22"/>
        </w:rPr>
        <w:t>开关通过在反射模式和非反射模式之间切换内部阻抗，在</w:t>
      </w:r>
      <w:r w:rsidR="00465304" w:rsidRPr="002843A8">
        <w:rPr>
          <w:rFonts w:hint="eastAsia"/>
          <w:sz w:val="24"/>
          <w:szCs w:val="22"/>
        </w:rPr>
        <w:t>数据包</w:t>
      </w:r>
      <w:r w:rsidRPr="002843A8">
        <w:rPr>
          <w:sz w:val="24"/>
          <w:szCs w:val="22"/>
        </w:rPr>
        <w:t>级别调制</w:t>
      </w:r>
      <w:r w:rsidR="00465304" w:rsidRPr="002843A8">
        <w:rPr>
          <w:rFonts w:hint="eastAsia"/>
          <w:sz w:val="24"/>
          <w:szCs w:val="22"/>
        </w:rPr>
        <w:t>背</w:t>
      </w:r>
      <w:r w:rsidRPr="002843A8">
        <w:rPr>
          <w:sz w:val="24"/>
          <w:szCs w:val="22"/>
        </w:rPr>
        <w:t>向散射信号。</w:t>
      </w:r>
      <w:r w:rsidR="00AB1BB8" w:rsidRPr="002843A8">
        <w:rPr>
          <w:rFonts w:hint="eastAsia"/>
          <w:sz w:val="24"/>
          <w:szCs w:val="22"/>
        </w:rPr>
        <w:t>背</w:t>
      </w:r>
      <w:r w:rsidRPr="002843A8">
        <w:rPr>
          <w:sz w:val="24"/>
          <w:szCs w:val="22"/>
        </w:rPr>
        <w:t>向散射信号的功率是标签反射系数的函数</w:t>
      </w:r>
      <w:r w:rsidR="00AB1BB8" w:rsidRPr="002843A8">
        <w:rPr>
          <w:rFonts w:hint="eastAsia"/>
          <w:sz w:val="24"/>
          <w:szCs w:val="22"/>
        </w:rPr>
        <w:t>：</w:t>
      </w:r>
      <w:r w:rsidR="00985724">
        <w:tab/>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AB1BB8" w:rsidRPr="00D77396" w14:paraId="39646B98" w14:textId="77777777" w:rsidTr="00D25CC8">
        <w:trPr>
          <w:jc w:val="right"/>
        </w:trPr>
        <w:tc>
          <w:tcPr>
            <w:tcW w:w="1580" w:type="dxa"/>
            <w:vAlign w:val="center"/>
          </w:tcPr>
          <w:p w14:paraId="19211787" w14:textId="218BF6A1" w:rsidR="00AB1BB8" w:rsidRDefault="00AB1BB8" w:rsidP="00D25CC8">
            <w:pPr>
              <w:jc w:val="left"/>
              <w:rPr>
                <w:rFonts w:ascii="宋体" w:hAnsi="宋体"/>
                <w:szCs w:val="21"/>
              </w:rPr>
            </w:pPr>
            <w:bookmarkStart w:id="83" w:name="_Hlk159747460"/>
          </w:p>
        </w:tc>
        <w:tc>
          <w:tcPr>
            <w:tcW w:w="5136" w:type="dxa"/>
            <w:vAlign w:val="center"/>
          </w:tcPr>
          <w:p w14:paraId="25905F40" w14:textId="6C73B216" w:rsidR="00AB1BB8" w:rsidRPr="00985724" w:rsidRDefault="00985724" w:rsidP="00D25CC8">
            <w:pPr>
              <w:jc w:val="left"/>
              <w:rPr>
                <w:rFonts w:ascii="宋体" w:hAnsi="宋体"/>
                <w:szCs w:val="21"/>
              </w:rPr>
            </w:pPr>
            <m:oMathPara>
              <m:oMathParaPr>
                <m:jc m:val="center"/>
              </m:oMathParaPr>
              <m:oMath>
                <m:r>
                  <m:rPr>
                    <m:sty m:val="p"/>
                  </m:rPr>
                  <w:rPr>
                    <w:rFonts w:ascii="Cambria Math" w:hAnsi="Cambria Math"/>
                    <w:szCs w:val="21"/>
                  </w:rPr>
                  <m:t>Γ</m:t>
                </m:r>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Z</m:t>
                        </m:r>
                      </m:e>
                      <m:sub>
                        <m:r>
                          <w:rPr>
                            <w:rFonts w:ascii="Cambria Math" w:hAnsi="Cambria Math"/>
                            <w:szCs w:val="21"/>
                          </w:rPr>
                          <m:t>T</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A</m:t>
                        </m:r>
                      </m:sub>
                      <m:sup>
                        <m:r>
                          <w:rPr>
                            <w:rFonts w:ascii="Cambria Math" w:hAnsi="Cambria Math"/>
                            <w:szCs w:val="21"/>
                          </w:rPr>
                          <m:t>*</m:t>
                        </m:r>
                      </m:sup>
                    </m:sSubSup>
                  </m:num>
                  <m:den>
                    <m:sSub>
                      <m:sSubPr>
                        <m:ctrlPr>
                          <w:rPr>
                            <w:rFonts w:ascii="Cambria Math" w:hAnsi="Cambria Math"/>
                            <w:szCs w:val="21"/>
                          </w:rPr>
                        </m:ctrlPr>
                      </m:sSubPr>
                      <m:e>
                        <m:r>
                          <w:rPr>
                            <w:rFonts w:ascii="Cambria Math" w:hAnsi="Cambria Math"/>
                            <w:szCs w:val="21"/>
                          </w:rPr>
                          <m:t>Z</m:t>
                        </m:r>
                      </m:e>
                      <m:sub>
                        <m:r>
                          <w:rPr>
                            <w:rFonts w:ascii="Cambria Math" w:hAnsi="Cambria Math"/>
                            <w:szCs w:val="21"/>
                          </w:rPr>
                          <m:t>A</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Z</m:t>
                        </m:r>
                      </m:e>
                      <m:sub>
                        <m:r>
                          <w:rPr>
                            <w:rFonts w:ascii="Cambria Math" w:hAnsi="Cambria Math"/>
                            <w:szCs w:val="21"/>
                          </w:rPr>
                          <m:t>T</m:t>
                        </m:r>
                      </m:sub>
                    </m:sSub>
                  </m:den>
                </m:f>
              </m:oMath>
            </m:oMathPara>
          </w:p>
        </w:tc>
        <w:tc>
          <w:tcPr>
            <w:tcW w:w="1580" w:type="dxa"/>
            <w:vAlign w:val="center"/>
          </w:tcPr>
          <w:p w14:paraId="2EA2DF7C" w14:textId="18F3AEC7" w:rsidR="00AB1BB8" w:rsidRPr="00D77396" w:rsidRDefault="00D77396" w:rsidP="00D77396">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(2-1)</w:t>
            </w:r>
          </w:p>
        </w:tc>
      </w:tr>
    </w:tbl>
    <w:bookmarkEnd w:id="83"/>
    <w:p w14:paraId="6328A8E3" w14:textId="6E3994F6" w:rsidR="00A51C6A" w:rsidRPr="00A51C6A" w:rsidRDefault="00A51C6A" w:rsidP="00A51C6A">
      <w:pPr>
        <w:spacing w:line="360" w:lineRule="auto"/>
        <w:rPr>
          <w:sz w:val="24"/>
          <w:szCs w:val="22"/>
        </w:rPr>
      </w:pPr>
      <w:r w:rsidRPr="00A51C6A">
        <w:rPr>
          <w:sz w:val="24"/>
          <w:szCs w:val="22"/>
        </w:rPr>
        <w:t>其中</w:t>
      </w:r>
      <m:oMath>
        <m:sSub>
          <m:sSubPr>
            <m:ctrlPr>
              <w:rPr>
                <w:rFonts w:ascii="Cambria Math" w:hAnsi="Cambria Math"/>
                <w:sz w:val="24"/>
                <w:szCs w:val="21"/>
              </w:rPr>
            </m:ctrlPr>
          </m:sSubPr>
          <m:e>
            <m:r>
              <w:rPr>
                <w:rFonts w:ascii="Cambria Math" w:hAnsi="Cambria Math"/>
                <w:sz w:val="24"/>
                <w:szCs w:val="21"/>
              </w:rPr>
              <m:t>Z</m:t>
            </m:r>
          </m:e>
          <m:sub>
            <m:r>
              <w:rPr>
                <w:rFonts w:ascii="Cambria Math" w:hAnsi="Cambria Math"/>
                <w:sz w:val="24"/>
                <w:szCs w:val="21"/>
              </w:rPr>
              <m:t>A</m:t>
            </m:r>
          </m:sub>
        </m:sSub>
      </m:oMath>
      <w:r w:rsidRPr="00A51C6A">
        <w:rPr>
          <w:sz w:val="24"/>
          <w:szCs w:val="22"/>
        </w:rPr>
        <w:t>为天线阻抗，</w:t>
      </w:r>
      <m:oMath>
        <m:sSub>
          <m:sSubPr>
            <m:ctrlPr>
              <w:rPr>
                <w:rFonts w:ascii="Cambria Math" w:hAnsi="Cambria Math"/>
                <w:sz w:val="24"/>
                <w:szCs w:val="21"/>
              </w:rPr>
            </m:ctrlPr>
          </m:sSubPr>
          <m:e>
            <m:r>
              <w:rPr>
                <w:rFonts w:ascii="Cambria Math" w:hAnsi="Cambria Math"/>
                <w:sz w:val="24"/>
                <w:szCs w:val="21"/>
              </w:rPr>
              <m:t>Z</m:t>
            </m:r>
          </m:e>
          <m:sub>
            <m:r>
              <w:rPr>
                <w:rFonts w:ascii="Cambria Math" w:hAnsi="Cambria Math"/>
                <w:sz w:val="24"/>
                <w:szCs w:val="21"/>
              </w:rPr>
              <m:t>T</m:t>
            </m:r>
          </m:sub>
        </m:sSub>
      </m:oMath>
      <w:r w:rsidRPr="00A51C6A">
        <w:rPr>
          <w:sz w:val="24"/>
          <w:szCs w:val="22"/>
        </w:rPr>
        <w:t>为标签终端的阻抗。当开关处于阻抗匹配状态（</w:t>
      </w:r>
      <m:oMath>
        <m:sSub>
          <m:sSubPr>
            <m:ctrlPr>
              <w:rPr>
                <w:rFonts w:ascii="Cambria Math" w:hAnsi="Cambria Math"/>
                <w:sz w:val="24"/>
                <w:szCs w:val="21"/>
              </w:rPr>
            </m:ctrlPr>
          </m:sSubPr>
          <m:e>
            <m:r>
              <w:rPr>
                <w:rFonts w:ascii="Cambria Math" w:hAnsi="Cambria Math"/>
                <w:sz w:val="24"/>
                <w:szCs w:val="21"/>
              </w:rPr>
              <m:t>Z</m:t>
            </m:r>
          </m:e>
          <m:sub>
            <m:r>
              <w:rPr>
                <w:rFonts w:ascii="Cambria Math" w:hAnsi="Cambria Math"/>
                <w:sz w:val="24"/>
                <w:szCs w:val="21"/>
              </w:rPr>
              <m:t>T</m:t>
            </m:r>
          </m:sub>
        </m:sSub>
        <m:r>
          <w:rPr>
            <w:rFonts w:ascii="Cambria Math" w:hAnsi="Cambria Math"/>
            <w:sz w:val="24"/>
            <w:szCs w:val="21"/>
          </w:rPr>
          <m:t>=</m:t>
        </m:r>
        <m:sSubSup>
          <m:sSubSupPr>
            <m:ctrlPr>
              <w:rPr>
                <w:rFonts w:ascii="Cambria Math" w:hAnsi="Cambria Math"/>
                <w:sz w:val="24"/>
                <w:szCs w:val="21"/>
              </w:rPr>
            </m:ctrlPr>
          </m:sSubSupPr>
          <m:e>
            <m:r>
              <w:rPr>
                <w:rFonts w:ascii="Cambria Math" w:hAnsi="Cambria Math"/>
                <w:sz w:val="24"/>
                <w:szCs w:val="21"/>
              </w:rPr>
              <m:t>Z</m:t>
            </m:r>
          </m:e>
          <m:sub>
            <m:r>
              <w:rPr>
                <w:rFonts w:ascii="Cambria Math" w:hAnsi="Cambria Math"/>
                <w:sz w:val="24"/>
                <w:szCs w:val="21"/>
              </w:rPr>
              <m:t>A</m:t>
            </m:r>
          </m:sub>
          <m:sup>
            <m:r>
              <w:rPr>
                <w:rFonts w:ascii="Cambria Math" w:hAnsi="Cambria Math"/>
                <w:sz w:val="24"/>
                <w:szCs w:val="21"/>
              </w:rPr>
              <m:t>*</m:t>
            </m:r>
          </m:sup>
        </m:sSubSup>
      </m:oMath>
      <w:r w:rsidRPr="00A51C6A">
        <w:rPr>
          <w:sz w:val="24"/>
          <w:szCs w:val="22"/>
        </w:rPr>
        <w:t>）时，电路充当开路端子，吸收所有信号。然而，当</w:t>
      </w:r>
      <m:oMath>
        <m:sSub>
          <m:sSubPr>
            <m:ctrlPr>
              <w:rPr>
                <w:rFonts w:ascii="Cambria Math" w:hAnsi="Cambria Math"/>
                <w:sz w:val="24"/>
                <w:szCs w:val="21"/>
              </w:rPr>
            </m:ctrlPr>
          </m:sSubPr>
          <m:e>
            <m:r>
              <w:rPr>
                <w:rFonts w:ascii="Cambria Math" w:hAnsi="Cambria Math"/>
                <w:sz w:val="24"/>
                <w:szCs w:val="21"/>
              </w:rPr>
              <m:t>Z</m:t>
            </m:r>
          </m:e>
          <m:sub>
            <m:r>
              <w:rPr>
                <w:rFonts w:ascii="Cambria Math" w:hAnsi="Cambria Math"/>
                <w:sz w:val="24"/>
                <w:szCs w:val="21"/>
              </w:rPr>
              <m:t>T</m:t>
            </m:r>
          </m:sub>
        </m:sSub>
        <m:r>
          <w:rPr>
            <w:rFonts w:ascii="Cambria Math" w:hAnsi="Cambria Math"/>
            <w:sz w:val="24"/>
            <w:szCs w:val="21"/>
          </w:rPr>
          <m:t>=0</m:t>
        </m:r>
      </m:oMath>
      <w:r w:rsidRPr="00A51C6A">
        <w:rPr>
          <w:sz w:val="24"/>
          <w:szCs w:val="22"/>
        </w:rPr>
        <w:t>时，开关处于阻抗失配状</w:t>
      </w:r>
      <w:r w:rsidRPr="00A51C6A">
        <w:rPr>
          <w:sz w:val="24"/>
          <w:szCs w:val="22"/>
        </w:rPr>
        <w:lastRenderedPageBreak/>
        <w:t>态，充当短终端，对接收的功率进行全反射。因此，标签通过反射或吸收同一信道的</w:t>
      </w:r>
      <w:r w:rsidRPr="00A51C6A">
        <w:rPr>
          <w:sz w:val="24"/>
          <w:szCs w:val="22"/>
        </w:rPr>
        <w:t>WiFi</w:t>
      </w:r>
      <w:r w:rsidRPr="00A51C6A">
        <w:rPr>
          <w:sz w:val="24"/>
          <w:szCs w:val="22"/>
        </w:rPr>
        <w:t>数据包来调制标签与接收器之间的</w:t>
      </w:r>
      <w:r w:rsidRPr="00A51C6A">
        <w:rPr>
          <w:sz w:val="24"/>
          <w:szCs w:val="22"/>
        </w:rPr>
        <w:t>WiFi</w:t>
      </w:r>
      <w:r w:rsidRPr="00A51C6A">
        <w:rPr>
          <w:sz w:val="24"/>
          <w:szCs w:val="22"/>
        </w:rPr>
        <w:t>信道</w:t>
      </w:r>
      <w:r w:rsidR="00D77396">
        <w:rPr>
          <w:sz w:val="24"/>
          <w:szCs w:val="22"/>
        </w:rPr>
        <w:fldChar w:fldCharType="begin"/>
      </w:r>
      <w:r w:rsidR="00D77396">
        <w:rPr>
          <w:sz w:val="24"/>
          <w:szCs w:val="22"/>
        </w:rPr>
        <w:instrText xml:space="preserve"> REF _Ref160442501 \r \h </w:instrText>
      </w:r>
      <w:r w:rsidR="00D844C4">
        <w:rPr>
          <w:sz w:val="24"/>
          <w:szCs w:val="22"/>
        </w:rPr>
        <w:instrText xml:space="preserve"> \* MERGEFORMAT </w:instrText>
      </w:r>
      <w:r w:rsidR="00D77396">
        <w:rPr>
          <w:sz w:val="24"/>
          <w:szCs w:val="22"/>
        </w:rPr>
      </w:r>
      <w:r w:rsidR="00D77396">
        <w:rPr>
          <w:sz w:val="24"/>
          <w:szCs w:val="22"/>
        </w:rPr>
        <w:fldChar w:fldCharType="separate"/>
      </w:r>
      <w:r w:rsidR="005006B9" w:rsidRPr="00D844C4">
        <w:rPr>
          <w:sz w:val="24"/>
          <w:szCs w:val="22"/>
          <w:vertAlign w:val="superscript"/>
        </w:rPr>
        <w:t>[16]</w:t>
      </w:r>
      <w:r w:rsidR="00D77396">
        <w:rPr>
          <w:sz w:val="24"/>
          <w:szCs w:val="22"/>
        </w:rPr>
        <w:fldChar w:fldCharType="end"/>
      </w:r>
      <w:r w:rsidRPr="00A51C6A">
        <w:rPr>
          <w:sz w:val="24"/>
          <w:szCs w:val="22"/>
        </w:rPr>
        <w:t>。</w:t>
      </w:r>
    </w:p>
    <w:p w14:paraId="29E3F01F" w14:textId="3DE91104" w:rsidR="00A51C6A" w:rsidRPr="00A51C6A" w:rsidRDefault="00A51C6A" w:rsidP="00D77396">
      <w:pPr>
        <w:spacing w:line="360" w:lineRule="auto"/>
        <w:ind w:firstLine="420"/>
        <w:rPr>
          <w:sz w:val="24"/>
          <w:szCs w:val="22"/>
        </w:rPr>
      </w:pPr>
      <w:r w:rsidRPr="00A51C6A">
        <w:rPr>
          <w:rFonts w:hint="eastAsia"/>
          <w:sz w:val="24"/>
          <w:szCs w:val="22"/>
        </w:rPr>
        <w:t>OOK</w:t>
      </w:r>
      <w:r w:rsidRPr="00A51C6A">
        <w:rPr>
          <w:rFonts w:hint="eastAsia"/>
          <w:sz w:val="24"/>
          <w:szCs w:val="22"/>
        </w:rPr>
        <w:t>调制的方式是属于包级别的</w:t>
      </w:r>
      <w:r w:rsidRPr="00A51C6A">
        <w:rPr>
          <w:rFonts w:hint="eastAsia"/>
          <w:sz w:val="24"/>
          <w:szCs w:val="22"/>
        </w:rPr>
        <w:t>WiFi</w:t>
      </w:r>
      <w:r w:rsidRPr="00A51C6A">
        <w:rPr>
          <w:rFonts w:hint="eastAsia"/>
          <w:sz w:val="24"/>
          <w:szCs w:val="22"/>
        </w:rPr>
        <w:t>信号，背向散射</w:t>
      </w:r>
      <w:r w:rsidR="00465304">
        <w:rPr>
          <w:rFonts w:hint="eastAsia"/>
          <w:sz w:val="24"/>
          <w:szCs w:val="22"/>
        </w:rPr>
        <w:t>标签</w:t>
      </w:r>
      <w:r w:rsidRPr="00A51C6A">
        <w:rPr>
          <w:rFonts w:hint="eastAsia"/>
          <w:sz w:val="24"/>
          <w:szCs w:val="22"/>
        </w:rPr>
        <w:t>射频开关切换速率需要低于</w:t>
      </w:r>
      <w:r w:rsidRPr="00A51C6A">
        <w:rPr>
          <w:rFonts w:hint="eastAsia"/>
          <w:sz w:val="24"/>
          <w:szCs w:val="22"/>
        </w:rPr>
        <w:t>WiFi</w:t>
      </w:r>
      <w:r w:rsidRPr="00A51C6A">
        <w:rPr>
          <w:rFonts w:hint="eastAsia"/>
          <w:sz w:val="24"/>
          <w:szCs w:val="22"/>
        </w:rPr>
        <w:t>数据包的发送速率</w:t>
      </w:r>
      <w:r w:rsidRPr="00A51C6A">
        <w:rPr>
          <w:sz w:val="24"/>
          <w:szCs w:val="22"/>
        </w:rPr>
        <w:t>然而</w:t>
      </w:r>
      <w:r w:rsidRPr="00A51C6A">
        <w:rPr>
          <w:rFonts w:hint="eastAsia"/>
          <w:sz w:val="24"/>
          <w:szCs w:val="22"/>
        </w:rPr>
        <w:t>，同时</w:t>
      </w:r>
      <w:r w:rsidR="00465304">
        <w:rPr>
          <w:rFonts w:hint="eastAsia"/>
          <w:sz w:val="24"/>
          <w:szCs w:val="22"/>
        </w:rPr>
        <w:t>标签</w:t>
      </w:r>
      <w:r w:rsidRPr="00A51C6A">
        <w:rPr>
          <w:rFonts w:hint="eastAsia"/>
          <w:sz w:val="24"/>
          <w:szCs w:val="22"/>
        </w:rPr>
        <w:t>反射的信号是和作为激励的</w:t>
      </w:r>
      <w:r w:rsidRPr="00A51C6A">
        <w:rPr>
          <w:rFonts w:hint="eastAsia"/>
          <w:sz w:val="24"/>
          <w:szCs w:val="22"/>
        </w:rPr>
        <w:t>WiFi</w:t>
      </w:r>
      <w:r w:rsidRPr="00A51C6A">
        <w:rPr>
          <w:rFonts w:hint="eastAsia"/>
          <w:sz w:val="24"/>
          <w:szCs w:val="22"/>
        </w:rPr>
        <w:t>信号属于同一个频段之内。</w:t>
      </w:r>
      <w:r w:rsidRPr="00A51C6A">
        <w:rPr>
          <w:sz w:val="24"/>
          <w:szCs w:val="22"/>
        </w:rPr>
        <w:t>OOK</w:t>
      </w:r>
      <w:r w:rsidRPr="00A51C6A">
        <w:rPr>
          <w:sz w:val="24"/>
          <w:szCs w:val="22"/>
        </w:rPr>
        <w:t>调制不足以检测标签，特别是在较长距离和丰富的多径环境中，因为它没有在信道测量上产生足够的区别，并且可能低于噪声底。</w:t>
      </w:r>
    </w:p>
    <w:p w14:paraId="287F9F11" w14:textId="77777777" w:rsidR="00A51C6A" w:rsidRPr="00A51C6A" w:rsidRDefault="00A51C6A" w:rsidP="00D77396">
      <w:pPr>
        <w:pStyle w:val="3"/>
        <w:spacing w:before="156" w:after="156"/>
      </w:pPr>
      <w:bookmarkStart w:id="84" w:name="_Toc166828850"/>
      <w:bookmarkStart w:id="85" w:name="_Toc166861035"/>
      <w:bookmarkStart w:id="86" w:name="_Toc166861851"/>
      <w:bookmarkStart w:id="87" w:name="_Toc166861896"/>
      <w:bookmarkStart w:id="88" w:name="_Toc166862237"/>
      <w:r w:rsidRPr="00A51C6A">
        <w:rPr>
          <w:rFonts w:hint="eastAsia"/>
        </w:rPr>
        <w:t>频移调制</w:t>
      </w:r>
      <w:bookmarkEnd w:id="84"/>
      <w:bookmarkEnd w:id="85"/>
      <w:bookmarkEnd w:id="86"/>
      <w:bookmarkEnd w:id="87"/>
      <w:bookmarkEnd w:id="88"/>
    </w:p>
    <w:p w14:paraId="430625CB" w14:textId="0A9A2AB9" w:rsidR="00A51C6A" w:rsidRDefault="00A51C6A" w:rsidP="00A51C6A">
      <w:pPr>
        <w:spacing w:line="360" w:lineRule="auto"/>
        <w:ind w:firstLine="420"/>
        <w:rPr>
          <w:sz w:val="24"/>
          <w:szCs w:val="22"/>
        </w:rPr>
      </w:pPr>
      <w:r w:rsidRPr="00A51C6A">
        <w:rPr>
          <w:rFonts w:hint="eastAsia"/>
          <w:sz w:val="24"/>
          <w:szCs w:val="22"/>
        </w:rPr>
        <w:t>移频方案通过频移操作来减少激励信号与反射信号之间的互干扰。</w:t>
      </w:r>
      <w:r w:rsidR="00D77396">
        <w:rPr>
          <w:rFonts w:hint="eastAsia"/>
          <w:sz w:val="24"/>
          <w:szCs w:val="22"/>
        </w:rPr>
        <w:t>背向散射</w:t>
      </w:r>
      <w:r w:rsidR="00465304">
        <w:rPr>
          <w:rFonts w:hint="eastAsia"/>
          <w:sz w:val="24"/>
          <w:szCs w:val="22"/>
        </w:rPr>
        <w:t>标签</w:t>
      </w:r>
      <w:r w:rsidRPr="00A51C6A">
        <w:rPr>
          <w:rFonts w:hint="eastAsia"/>
          <w:sz w:val="24"/>
          <w:szCs w:val="22"/>
        </w:rPr>
        <w:t>利用频移技术将激励信号的频段与反射信号的频段分离，从而降低信号之间的干扰。在接收端，可以使用滤波器来排除来自不同频段的干扰信号，以获取背向散射</w:t>
      </w:r>
      <w:r w:rsidR="00465304">
        <w:rPr>
          <w:rFonts w:hint="eastAsia"/>
          <w:sz w:val="24"/>
          <w:szCs w:val="22"/>
        </w:rPr>
        <w:t>标签</w:t>
      </w:r>
      <w:r w:rsidRPr="00A51C6A">
        <w:rPr>
          <w:rFonts w:hint="eastAsia"/>
          <w:sz w:val="24"/>
          <w:szCs w:val="22"/>
        </w:rPr>
        <w:t>发送的信息。</w:t>
      </w:r>
      <w:r w:rsidRPr="00A51C6A">
        <w:rPr>
          <w:sz w:val="24"/>
          <w:szCs w:val="22"/>
        </w:rPr>
        <w:t>以使用频移键控</w:t>
      </w:r>
      <w:r w:rsidRPr="00A51C6A">
        <w:rPr>
          <w:rFonts w:hint="eastAsia"/>
          <w:sz w:val="24"/>
          <w:szCs w:val="22"/>
        </w:rPr>
        <w:t>（</w:t>
      </w:r>
      <w:r w:rsidRPr="00A51C6A">
        <w:rPr>
          <w:sz w:val="24"/>
          <w:szCs w:val="22"/>
        </w:rPr>
        <w:t>FSK</w:t>
      </w:r>
      <w:r w:rsidRPr="00A51C6A">
        <w:rPr>
          <w:rFonts w:hint="eastAsia"/>
          <w:sz w:val="24"/>
          <w:szCs w:val="22"/>
        </w:rPr>
        <w:t>）</w:t>
      </w:r>
      <w:r w:rsidRPr="00A51C6A">
        <w:rPr>
          <w:sz w:val="24"/>
          <w:szCs w:val="22"/>
        </w:rPr>
        <w:t>的</w:t>
      </w:r>
      <w:r w:rsidRPr="00A51C6A">
        <w:rPr>
          <w:rFonts w:hint="eastAsia"/>
          <w:sz w:val="24"/>
          <w:szCs w:val="22"/>
        </w:rPr>
        <w:t>背向散射</w:t>
      </w:r>
      <w:r w:rsidRPr="00A51C6A">
        <w:rPr>
          <w:sz w:val="24"/>
          <w:szCs w:val="22"/>
        </w:rPr>
        <w:t>为例</w:t>
      </w:r>
      <w:r w:rsidRPr="00A51C6A">
        <w:rPr>
          <w:rFonts w:hint="eastAsia"/>
          <w:sz w:val="24"/>
          <w:szCs w:val="22"/>
        </w:rPr>
        <w:t>，</w:t>
      </w:r>
      <w:r w:rsidRPr="00A51C6A">
        <w:rPr>
          <w:sz w:val="24"/>
          <w:szCs w:val="22"/>
        </w:rPr>
        <w:t>如果将开关在两个状态间切换的频率设置为</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oMath>
      <w:r w:rsidRPr="00A51C6A">
        <w:rPr>
          <w:sz w:val="24"/>
          <w:szCs w:val="22"/>
        </w:rPr>
        <w:t>，相当于将</w:t>
      </w:r>
      <w:r w:rsidRPr="00A51C6A">
        <w:rPr>
          <w:rFonts w:hint="eastAsia"/>
          <w:sz w:val="24"/>
          <w:szCs w:val="22"/>
        </w:rPr>
        <w:t>外部激励信号</w:t>
      </w:r>
      <m:oMath>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oMath>
      <w:r w:rsidRPr="00A51C6A">
        <w:rPr>
          <w:sz w:val="24"/>
          <w:szCs w:val="22"/>
        </w:rPr>
        <w:t>乘上了频率为</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oMath>
      <w:r w:rsidRPr="00A51C6A">
        <w:rPr>
          <w:sz w:val="24"/>
          <w:szCs w:val="22"/>
        </w:rPr>
        <w:t>的方波</w:t>
      </w:r>
      <m:oMath>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square</m:t>
            </m:r>
          </m:sub>
        </m:sSub>
        <m:d>
          <m:dPr>
            <m:ctrlPr>
              <w:rPr>
                <w:rFonts w:ascii="Cambria Math" w:hAnsi="Cambria Math"/>
                <w:i/>
                <w:sz w:val="24"/>
                <w:szCs w:val="22"/>
              </w:rPr>
            </m:ctrlPr>
          </m:dPr>
          <m:e>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e>
        </m:d>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oMath>
      <w:r w:rsidRPr="00A51C6A">
        <w:rPr>
          <w:sz w:val="24"/>
          <w:szCs w:val="22"/>
        </w:rPr>
        <w:t>。</w:t>
      </w:r>
      <w:r w:rsidRPr="00A51C6A">
        <w:rPr>
          <w:rFonts w:hint="eastAsia"/>
          <w:sz w:val="24"/>
          <w:szCs w:val="22"/>
        </w:rPr>
        <w:t>由于方波中高次谐波的能量远低于基波，同时对于大部分接收机来说接收信号需要经过带通滤波器</w:t>
      </w:r>
      <w:r w:rsidRPr="00A51C6A">
        <w:rPr>
          <w:sz w:val="24"/>
          <w:szCs w:val="22"/>
        </w:rPr>
        <w:t>，</w:t>
      </w:r>
      <w:r w:rsidRPr="00A51C6A">
        <w:rPr>
          <w:rFonts w:hint="eastAsia"/>
          <w:sz w:val="24"/>
          <w:szCs w:val="22"/>
        </w:rPr>
        <w:t>可以</w:t>
      </w:r>
      <w:r w:rsidRPr="00A51C6A">
        <w:rPr>
          <w:sz w:val="24"/>
          <w:szCs w:val="22"/>
        </w:rPr>
        <w:t>将方波近似为同频的余弦信号</w:t>
      </w:r>
      <m:oMath>
        <m:func>
          <m:funcPr>
            <m:ctrlPr>
              <w:rPr>
                <w:rFonts w:ascii="Cambria Math" w:hAnsi="Cambria Math"/>
                <w:i/>
                <w:sz w:val="24"/>
                <w:szCs w:val="22"/>
              </w:rPr>
            </m:ctrlPr>
          </m:funcPr>
          <m:fName>
            <m:r>
              <m:rPr>
                <m:sty m:val="p"/>
              </m:rPr>
              <w:rPr>
                <w:rFonts w:ascii="Cambria Math" w:hAnsi="Cambria Math"/>
                <w:sz w:val="24"/>
                <w:szCs w:val="22"/>
              </w:rPr>
              <m:t>cos</m:t>
            </m:r>
            <m:ctrlPr>
              <w:rPr>
                <w:rFonts w:ascii="Cambria Math" w:hAnsi="Cambria Math"/>
                <w:sz w:val="24"/>
                <w:szCs w:val="22"/>
              </w:rPr>
            </m:ctrlPr>
          </m:fName>
          <m:e>
            <m:d>
              <m:dPr>
                <m:ctrlPr>
                  <w:rPr>
                    <w:rFonts w:ascii="Cambria Math" w:hAnsi="Cambria Math"/>
                    <w:i/>
                    <w:sz w:val="24"/>
                    <w:szCs w:val="22"/>
                  </w:rPr>
                </m:ctrlPr>
              </m:dPr>
              <m:e>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e>
            </m:d>
          </m:e>
        </m:func>
      </m:oMath>
      <w:r w:rsidRPr="00A51C6A">
        <w:rPr>
          <w:sz w:val="24"/>
          <w:szCs w:val="22"/>
        </w:rPr>
        <w:t>。可以得到：</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FD3C48" w:rsidRPr="00D77396" w14:paraId="3E438394" w14:textId="77777777" w:rsidTr="00FD3C48">
        <w:trPr>
          <w:jc w:val="right"/>
        </w:trPr>
        <w:tc>
          <w:tcPr>
            <w:tcW w:w="1619" w:type="dxa"/>
            <w:vAlign w:val="center"/>
          </w:tcPr>
          <w:p w14:paraId="5C9DD01A" w14:textId="77777777" w:rsidR="00FD3C48" w:rsidRDefault="00FD3C48" w:rsidP="00D25CC8">
            <w:pPr>
              <w:jc w:val="left"/>
              <w:rPr>
                <w:rFonts w:ascii="宋体" w:hAnsi="宋体"/>
                <w:szCs w:val="21"/>
              </w:rPr>
            </w:pPr>
          </w:p>
        </w:tc>
        <w:tc>
          <w:tcPr>
            <w:tcW w:w="5265" w:type="dxa"/>
            <w:vAlign w:val="center"/>
          </w:tcPr>
          <w:p w14:paraId="2D456444" w14:textId="4C533ADD" w:rsidR="00FD3C48" w:rsidRPr="00FD3C48" w:rsidRDefault="00F24FB5" w:rsidP="00D25CC8">
            <w:pPr>
              <w:jc w:val="left"/>
              <w:rPr>
                <w:rFonts w:ascii="宋体" w:hAnsi="宋体"/>
                <w:szCs w:val="21"/>
              </w:rPr>
            </w:pPr>
            <m:oMathPara>
              <m:oMath>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out</m:t>
                    </m:r>
                  </m:sub>
                </m:sSub>
                <m:r>
                  <m:rPr>
                    <m:aln/>
                  </m:rPr>
                  <w:rPr>
                    <w:rFonts w:ascii="Cambria Math" w:hAnsi="Cambria Math"/>
                    <w:sz w:val="24"/>
                    <w:szCs w:val="22"/>
                  </w:rPr>
                  <m:t xml:space="preserve">= </m:t>
                </m:r>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square</m:t>
                    </m:r>
                  </m:sub>
                </m:sSub>
                <m:d>
                  <m:dPr>
                    <m:ctrlPr>
                      <w:rPr>
                        <w:rFonts w:ascii="Cambria Math" w:hAnsi="Cambria Math"/>
                        <w:i/>
                        <w:sz w:val="24"/>
                        <w:szCs w:val="22"/>
                      </w:rPr>
                    </m:ctrlPr>
                  </m:dPr>
                  <m:e>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e>
                </m:d>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r>
                  <m:rPr>
                    <m:sty m:val="p"/>
                  </m:rPr>
                  <w:rPr>
                    <w:rFonts w:ascii="Cambria Math" w:hAnsi="Cambria Math"/>
                    <w:sz w:val="24"/>
                    <w:szCs w:val="22"/>
                  </w:rPr>
                  <w:br/>
                </m:r>
              </m:oMath>
              <m:oMath>
                <m:r>
                  <m:rPr>
                    <m:aln/>
                  </m:rPr>
                  <w:rPr>
                    <w:rFonts w:ascii="Cambria Math" w:hAnsi="Cambria Math"/>
                    <w:sz w:val="24"/>
                    <w:szCs w:val="22"/>
                  </w:rPr>
                  <m:t>≈</m:t>
                </m:r>
                <m:func>
                  <m:funcPr>
                    <m:ctrlPr>
                      <w:rPr>
                        <w:rFonts w:ascii="Cambria Math" w:hAnsi="Cambria Math"/>
                        <w:i/>
                        <w:sz w:val="24"/>
                        <w:szCs w:val="22"/>
                      </w:rPr>
                    </m:ctrlPr>
                  </m:funcPr>
                  <m:fName>
                    <m:r>
                      <m:rPr>
                        <m:sty m:val="p"/>
                      </m:rPr>
                      <w:rPr>
                        <w:rFonts w:ascii="Cambria Math" w:hAnsi="Cambria Math"/>
                        <w:sz w:val="24"/>
                        <w:szCs w:val="22"/>
                      </w:rPr>
                      <m:t>cos</m:t>
                    </m:r>
                  </m:fName>
                  <m:e>
                    <m:d>
                      <m:dPr>
                        <m:ctrlPr>
                          <w:rPr>
                            <w:rFonts w:ascii="Cambria Math" w:hAnsi="Cambria Math"/>
                            <w:i/>
                            <w:sz w:val="24"/>
                            <w:szCs w:val="22"/>
                          </w:rPr>
                        </m:ctrlPr>
                      </m:dPr>
                      <m:e>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e>
                    </m:d>
                  </m:e>
                </m:func>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r>
                  <m:rPr>
                    <m:sty m:val="p"/>
                  </m:rPr>
                  <w:rPr>
                    <w:rFonts w:ascii="Cambria Math" w:hAnsi="Cambria Math"/>
                    <w:sz w:val="24"/>
                    <w:szCs w:val="22"/>
                  </w:rPr>
                  <w:br/>
                </m:r>
              </m:oMath>
              <m:oMath>
                <m:r>
                  <m:rPr>
                    <m:aln/>
                  </m:rPr>
                  <w:rPr>
                    <w:rFonts w:ascii="Cambria Math" w:hAnsi="Cambria Math"/>
                    <w:sz w:val="24"/>
                    <w:szCs w:val="22"/>
                  </w:rPr>
                  <m:t>=</m:t>
                </m:r>
                <m:f>
                  <m:fPr>
                    <m:ctrlPr>
                      <w:rPr>
                        <w:rFonts w:ascii="Cambria Math" w:hAnsi="Cambria Math"/>
                        <w:sz w:val="24"/>
                        <w:szCs w:val="22"/>
                      </w:rPr>
                    </m:ctrlPr>
                  </m:fPr>
                  <m:num>
                    <m:r>
                      <w:rPr>
                        <w:rFonts w:ascii="Cambria Math" w:hAnsi="Cambria Math"/>
                        <w:sz w:val="24"/>
                        <w:szCs w:val="22"/>
                      </w:rPr>
                      <m:t>1</m:t>
                    </m:r>
                  </m:num>
                  <m:den>
                    <m:r>
                      <w:rPr>
                        <w:rFonts w:ascii="Cambria Math" w:hAnsi="Cambria Math"/>
                        <w:sz w:val="24"/>
                        <w:szCs w:val="22"/>
                      </w:rPr>
                      <m:t>2</m:t>
                    </m:r>
                  </m:den>
                </m:f>
                <m:d>
                  <m:dPr>
                    <m:ctrlPr>
                      <w:rPr>
                        <w:rFonts w:ascii="Cambria Math" w:hAnsi="Cambria Math"/>
                        <w:i/>
                        <w:sz w:val="24"/>
                        <w:szCs w:val="22"/>
                      </w:rPr>
                    </m:ctrlPr>
                  </m:dPr>
                  <m:e>
                    <m:sSup>
                      <m:sSupPr>
                        <m:ctrlPr>
                          <w:rPr>
                            <w:rFonts w:ascii="Cambria Math" w:hAnsi="Cambria Math"/>
                            <w:sz w:val="24"/>
                            <w:szCs w:val="22"/>
                          </w:rPr>
                        </m:ctrlPr>
                      </m:sSupPr>
                      <m:e>
                        <m:r>
                          <w:rPr>
                            <w:rFonts w:ascii="Cambria Math" w:hAnsi="Cambria Math"/>
                            <w:sz w:val="24"/>
                            <w:szCs w:val="22"/>
                          </w:rPr>
                          <m:t>e</m:t>
                        </m:r>
                      </m:e>
                      <m:sup>
                        <m:r>
                          <w:rPr>
                            <w:rFonts w:ascii="Cambria Math" w:hAnsi="Cambria Math"/>
                            <w:sz w:val="24"/>
                            <w:szCs w:val="22"/>
                          </w:rPr>
                          <m:t>j2π</m:t>
                        </m:r>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sup>
                    </m:sSup>
                    <m:r>
                      <w:rPr>
                        <w:rFonts w:ascii="Cambria Math" w:hAnsi="Cambria Math"/>
                        <w:sz w:val="24"/>
                        <w:szCs w:val="22"/>
                      </w:rPr>
                      <m:t>+</m:t>
                    </m:r>
                    <m:sSup>
                      <m:sSupPr>
                        <m:ctrlPr>
                          <w:rPr>
                            <w:rFonts w:ascii="Cambria Math" w:hAnsi="Cambria Math"/>
                            <w:sz w:val="24"/>
                            <w:szCs w:val="22"/>
                          </w:rPr>
                        </m:ctrlPr>
                      </m:sSupPr>
                      <m:e>
                        <m:r>
                          <w:rPr>
                            <w:rFonts w:ascii="Cambria Math" w:hAnsi="Cambria Math"/>
                            <w:sz w:val="24"/>
                            <w:szCs w:val="22"/>
                          </w:rPr>
                          <m:t>e</m:t>
                        </m:r>
                      </m:e>
                      <m:sup>
                        <m:r>
                          <w:rPr>
                            <w:rFonts w:ascii="Cambria Math" w:hAnsi="Cambria Math"/>
                            <w:sz w:val="24"/>
                            <w:szCs w:val="22"/>
                          </w:rPr>
                          <m:t>-j2π</m:t>
                        </m:r>
                        <m:sSub>
                          <m:sSubPr>
                            <m:ctrlPr>
                              <w:rPr>
                                <w:rFonts w:ascii="Cambria Math" w:hAnsi="Cambria Math"/>
                                <w:sz w:val="24"/>
                                <w:szCs w:val="22"/>
                              </w:rPr>
                            </m:ctrlPr>
                          </m:sSubPr>
                          <m:e>
                            <m:r>
                              <w:rPr>
                                <w:rFonts w:ascii="Cambria Math" w:hAnsi="Cambria Math"/>
                                <w:sz w:val="24"/>
                                <w:szCs w:val="22"/>
                              </w:rPr>
                              <m:t>f</m:t>
                            </m:r>
                          </m:e>
                          <m:sub>
                            <m:r>
                              <w:rPr>
                                <w:rFonts w:ascii="Cambria Math" w:hAnsi="Cambria Math"/>
                                <w:sz w:val="24"/>
                                <w:szCs w:val="22"/>
                              </w:rPr>
                              <m:t>0</m:t>
                            </m:r>
                          </m:sub>
                        </m:sSub>
                        <m:r>
                          <w:rPr>
                            <w:rFonts w:ascii="Cambria Math" w:hAnsi="Cambria Math"/>
                            <w:sz w:val="24"/>
                            <w:szCs w:val="22"/>
                          </w:rPr>
                          <m:t>t</m:t>
                        </m:r>
                      </m:sup>
                    </m:sSup>
                  </m:e>
                </m:d>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oMath>
            </m:oMathPara>
          </w:p>
        </w:tc>
        <w:tc>
          <w:tcPr>
            <w:tcW w:w="1620" w:type="dxa"/>
            <w:vAlign w:val="center"/>
          </w:tcPr>
          <w:p w14:paraId="5A2450FB" w14:textId="7C77D3DC" w:rsidR="00FD3C48" w:rsidRPr="00D77396" w:rsidRDefault="00FD3C48"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2</w:t>
            </w:r>
            <w:r w:rsidRPr="00D77396">
              <w:rPr>
                <w:rFonts w:ascii="Times New Roman" w:hAnsi="Times New Roman" w:cs="Times New Roman"/>
                <w:sz w:val="24"/>
                <w:szCs w:val="24"/>
              </w:rPr>
              <w:t>)</w:t>
            </w:r>
          </w:p>
        </w:tc>
      </w:tr>
    </w:tbl>
    <w:p w14:paraId="2A1AEBB8" w14:textId="7355675B" w:rsidR="00A51C6A" w:rsidRPr="00A51C6A" w:rsidRDefault="00A51C6A" w:rsidP="00A51C6A">
      <w:pPr>
        <w:spacing w:line="360" w:lineRule="auto"/>
        <w:rPr>
          <w:sz w:val="24"/>
          <w:szCs w:val="22"/>
        </w:rPr>
      </w:pPr>
      <w:r w:rsidRPr="00A51C6A">
        <w:rPr>
          <w:rFonts w:hint="eastAsia"/>
          <w:sz w:val="24"/>
          <w:szCs w:val="22"/>
          <w:shd w:val="clear" w:color="auto" w:fill="FFFFFF"/>
        </w:rPr>
        <w:t>上</w:t>
      </w:r>
      <w:r w:rsidRPr="00A51C6A">
        <w:rPr>
          <w:sz w:val="24"/>
          <w:szCs w:val="22"/>
          <w:shd w:val="clear" w:color="auto" w:fill="FFFFFF"/>
        </w:rPr>
        <w:t>式的含义为，</w:t>
      </w:r>
      <w:r w:rsidRPr="00A51C6A">
        <w:rPr>
          <w:rFonts w:hint="eastAsia"/>
          <w:sz w:val="24"/>
          <w:szCs w:val="22"/>
          <w:shd w:val="clear" w:color="auto" w:fill="FFFFFF"/>
        </w:rPr>
        <w:t>背向散射</w:t>
      </w:r>
      <w:r w:rsidR="00465304">
        <w:rPr>
          <w:rFonts w:hint="eastAsia"/>
          <w:sz w:val="24"/>
          <w:szCs w:val="22"/>
          <w:shd w:val="clear" w:color="auto" w:fill="FFFFFF"/>
        </w:rPr>
        <w:t>标签</w:t>
      </w:r>
      <w:r w:rsidRPr="00A51C6A">
        <w:rPr>
          <w:sz w:val="24"/>
          <w:szCs w:val="22"/>
          <w:shd w:val="clear" w:color="auto" w:fill="FFFFFF"/>
        </w:rPr>
        <w:t>反射出的信号</w:t>
      </w:r>
      <m:oMath>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out</m:t>
            </m:r>
          </m:sub>
        </m:sSub>
      </m:oMath>
      <w:r w:rsidRPr="00A51C6A">
        <w:rPr>
          <w:sz w:val="24"/>
          <w:szCs w:val="22"/>
          <w:shd w:val="clear" w:color="auto" w:fill="FFFFFF"/>
        </w:rPr>
        <w:t>将激励信号</w:t>
      </w:r>
      <m:oMath>
        <m:sSub>
          <m:sSubPr>
            <m:ctrlPr>
              <w:rPr>
                <w:rFonts w:ascii="Cambria Math" w:hAnsi="Cambria Math"/>
                <w:sz w:val="24"/>
                <w:szCs w:val="22"/>
              </w:rPr>
            </m:ctrlPr>
          </m:sSubPr>
          <m:e>
            <m:r>
              <w:rPr>
                <w:rFonts w:ascii="Cambria Math" w:hAnsi="Cambria Math"/>
                <w:sz w:val="24"/>
                <w:szCs w:val="22"/>
              </w:rPr>
              <m:t>S</m:t>
            </m:r>
          </m:e>
          <m:sub>
            <m:r>
              <w:rPr>
                <w:rFonts w:ascii="Cambria Math" w:hAnsi="Cambria Math"/>
                <w:sz w:val="24"/>
                <w:szCs w:val="22"/>
              </w:rPr>
              <m:t>in</m:t>
            </m:r>
          </m:sub>
        </m:sSub>
      </m:oMath>
      <w:r w:rsidRPr="00A51C6A">
        <w:rPr>
          <w:sz w:val="24"/>
          <w:szCs w:val="22"/>
          <w:shd w:val="clear" w:color="auto" w:fill="FFFFFF"/>
        </w:rPr>
        <w:t>分别向上和向下频移</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oMath>
      <w:r w:rsidRPr="00A51C6A">
        <w:rPr>
          <w:sz w:val="24"/>
          <w:szCs w:val="22"/>
          <w:shd w:val="clear" w:color="auto" w:fill="FFFFFF"/>
        </w:rPr>
        <w:t>。</w:t>
      </w:r>
      <w:r w:rsidRPr="00A51C6A">
        <w:rPr>
          <w:rFonts w:hint="eastAsia"/>
          <w:sz w:val="24"/>
          <w:szCs w:val="22"/>
          <w:shd w:val="clear" w:color="auto" w:fill="FFFFFF"/>
        </w:rPr>
        <w:t>因此当背向散射</w:t>
      </w:r>
      <w:r w:rsidR="00465304">
        <w:rPr>
          <w:rFonts w:hint="eastAsia"/>
          <w:sz w:val="24"/>
          <w:szCs w:val="22"/>
          <w:shd w:val="clear" w:color="auto" w:fill="FFFFFF"/>
        </w:rPr>
        <w:t>标签</w:t>
      </w:r>
      <w:r w:rsidRPr="00A51C6A">
        <w:rPr>
          <w:rFonts w:hint="eastAsia"/>
          <w:sz w:val="24"/>
          <w:szCs w:val="22"/>
          <w:shd w:val="clear" w:color="auto" w:fill="FFFFFF"/>
        </w:rPr>
        <w:t>采用频移方案反射</w:t>
      </w:r>
      <w:r w:rsidRPr="00A51C6A">
        <w:rPr>
          <w:rFonts w:hint="eastAsia"/>
          <w:sz w:val="24"/>
          <w:szCs w:val="22"/>
          <w:shd w:val="clear" w:color="auto" w:fill="FFFFFF"/>
        </w:rPr>
        <w:t>WiFi</w:t>
      </w:r>
      <w:r w:rsidRPr="00A51C6A">
        <w:rPr>
          <w:rFonts w:hint="eastAsia"/>
          <w:sz w:val="24"/>
          <w:szCs w:val="22"/>
          <w:shd w:val="clear" w:color="auto" w:fill="FFFFFF"/>
        </w:rPr>
        <w:t>信号时，当作为激励的</w:t>
      </w:r>
      <w:r w:rsidRPr="00A51C6A">
        <w:rPr>
          <w:rFonts w:hint="eastAsia"/>
          <w:sz w:val="24"/>
          <w:szCs w:val="22"/>
          <w:shd w:val="clear" w:color="auto" w:fill="FFFFFF"/>
        </w:rPr>
        <w:t>WiFi</w:t>
      </w:r>
      <w:r w:rsidRPr="00A51C6A">
        <w:rPr>
          <w:rFonts w:hint="eastAsia"/>
          <w:sz w:val="24"/>
          <w:szCs w:val="22"/>
          <w:shd w:val="clear" w:color="auto" w:fill="FFFFFF"/>
        </w:rPr>
        <w:t>信号的中心频率为</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hint="eastAsia"/>
                <w:sz w:val="24"/>
                <w:szCs w:val="22"/>
              </w:rPr>
              <m:t>c</m:t>
            </m:r>
          </m:sub>
        </m:sSub>
      </m:oMath>
      <w:r w:rsidRPr="00A51C6A">
        <w:rPr>
          <w:rFonts w:hint="eastAsia"/>
          <w:sz w:val="24"/>
          <w:szCs w:val="22"/>
        </w:rPr>
        <w:t>，</w:t>
      </w:r>
      <w:r w:rsidRPr="00A51C6A">
        <w:rPr>
          <w:rFonts w:hint="eastAsia"/>
          <w:sz w:val="24"/>
          <w:szCs w:val="22"/>
          <w:shd w:val="clear" w:color="auto" w:fill="FFFFFF"/>
        </w:rPr>
        <w:t>背向散射</w:t>
      </w:r>
      <w:r w:rsidR="00465304">
        <w:rPr>
          <w:rFonts w:hint="eastAsia"/>
          <w:sz w:val="24"/>
          <w:szCs w:val="22"/>
          <w:shd w:val="clear" w:color="auto" w:fill="FFFFFF"/>
        </w:rPr>
        <w:t>标签</w:t>
      </w:r>
      <w:r w:rsidRPr="00A51C6A">
        <w:rPr>
          <w:rFonts w:hint="eastAsia"/>
          <w:sz w:val="24"/>
          <w:szCs w:val="22"/>
          <w:shd w:val="clear" w:color="auto" w:fill="FFFFFF"/>
        </w:rPr>
        <w:t>射频开关切换频率为</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oMath>
      <w:r w:rsidRPr="00A51C6A">
        <w:rPr>
          <w:rFonts w:hint="eastAsia"/>
          <w:sz w:val="24"/>
          <w:szCs w:val="22"/>
        </w:rPr>
        <w:t>，将可以获取俩路反射后的</w:t>
      </w:r>
      <w:r w:rsidRPr="00A51C6A">
        <w:rPr>
          <w:rFonts w:hint="eastAsia"/>
          <w:sz w:val="24"/>
          <w:szCs w:val="22"/>
        </w:rPr>
        <w:t>WiFi</w:t>
      </w:r>
      <w:r w:rsidRPr="00A51C6A">
        <w:rPr>
          <w:rFonts w:hint="eastAsia"/>
          <w:sz w:val="24"/>
          <w:szCs w:val="22"/>
        </w:rPr>
        <w:t>信号</w:t>
      </w:r>
      <m:oMath>
        <m:sSub>
          <m:sSubPr>
            <m:ctrlPr>
              <w:rPr>
                <w:rFonts w:ascii="Cambria Math" w:hAnsi="Cambria Math"/>
                <w:i/>
                <w:sz w:val="24"/>
                <w:szCs w:val="22"/>
              </w:rPr>
            </m:ctrlPr>
          </m:sSubPr>
          <m:e>
            <m:r>
              <w:rPr>
                <w:rFonts w:ascii="Cambria Math" w:hAnsi="Cambria Math" w:hint="eastAsia"/>
                <w:sz w:val="24"/>
                <w:szCs w:val="22"/>
              </w:rPr>
              <m:t>S</m:t>
            </m:r>
          </m:e>
          <m:sub>
            <m:r>
              <w:rPr>
                <w:rFonts w:ascii="Cambria Math" w:hAnsi="Cambria Math"/>
                <w:sz w:val="24"/>
                <w:szCs w:val="22"/>
              </w:rPr>
              <m:t>1</m:t>
            </m:r>
          </m:sub>
        </m:sSub>
      </m:oMath>
      <w:r w:rsidRPr="00A51C6A">
        <w:rPr>
          <w:rFonts w:hint="eastAsia"/>
          <w:sz w:val="24"/>
          <w:szCs w:val="22"/>
        </w:rPr>
        <w:t>和</w:t>
      </w:r>
      <m:oMath>
        <m:sSub>
          <m:sSubPr>
            <m:ctrlPr>
              <w:rPr>
                <w:rFonts w:ascii="Cambria Math" w:hAnsi="Cambria Math"/>
                <w:i/>
                <w:sz w:val="24"/>
                <w:szCs w:val="22"/>
              </w:rPr>
            </m:ctrlPr>
          </m:sSubPr>
          <m:e>
            <m:r>
              <w:rPr>
                <w:rFonts w:ascii="Cambria Math" w:hAnsi="Cambria Math" w:hint="eastAsia"/>
                <w:sz w:val="24"/>
                <w:szCs w:val="22"/>
              </w:rPr>
              <m:t>S</m:t>
            </m:r>
          </m:e>
          <m:sub>
            <m:r>
              <w:rPr>
                <w:rFonts w:ascii="Cambria Math" w:hAnsi="Cambria Math"/>
                <w:sz w:val="24"/>
                <w:szCs w:val="22"/>
              </w:rPr>
              <m:t>2</m:t>
            </m:r>
          </m:sub>
        </m:sSub>
      </m:oMath>
      <w:r w:rsidRPr="00A51C6A">
        <w:rPr>
          <w:rFonts w:hint="eastAsia"/>
          <w:sz w:val="24"/>
          <w:szCs w:val="22"/>
        </w:rPr>
        <w:t>，中心频率分别为</w:t>
      </w:r>
      <m:oMath>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hint="eastAsia"/>
                    <w:sz w:val="24"/>
                    <w:szCs w:val="22"/>
                  </w:rPr>
                  <m:t>c</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e>
        </m:d>
      </m:oMath>
      <w:r w:rsidRPr="00A51C6A">
        <w:rPr>
          <w:rFonts w:hint="eastAsia"/>
          <w:sz w:val="24"/>
          <w:szCs w:val="22"/>
        </w:rPr>
        <w:t>和</w:t>
      </w:r>
      <m:oMath>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hint="eastAsia"/>
                    <w:sz w:val="24"/>
                    <w:szCs w:val="22"/>
                  </w:rPr>
                  <m:t>c</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e>
        </m:d>
      </m:oMath>
      <w:r w:rsidRPr="00A51C6A">
        <w:rPr>
          <w:rFonts w:hint="eastAsia"/>
          <w:sz w:val="24"/>
          <w:szCs w:val="22"/>
        </w:rPr>
        <w:t>。为使反射后的信号能够顺利被</w:t>
      </w:r>
      <w:r w:rsidRPr="00A51C6A">
        <w:rPr>
          <w:rFonts w:hint="eastAsia"/>
          <w:sz w:val="24"/>
          <w:szCs w:val="22"/>
        </w:rPr>
        <w:t>WiFi</w:t>
      </w:r>
      <w:r w:rsidRPr="00A51C6A">
        <w:rPr>
          <w:rFonts w:hint="eastAsia"/>
          <w:sz w:val="24"/>
          <w:szCs w:val="22"/>
        </w:rPr>
        <w:t>接收机接收到，</w:t>
      </w:r>
      <m:oMath>
        <m:sSub>
          <m:sSubPr>
            <m:ctrlPr>
              <w:rPr>
                <w:rFonts w:ascii="Cambria Math" w:hAnsi="Cambria Math"/>
                <w:i/>
                <w:sz w:val="24"/>
                <w:szCs w:val="22"/>
              </w:rPr>
            </m:ctrlPr>
          </m:sSubPr>
          <m:e>
            <m:r>
              <w:rPr>
                <w:rFonts w:ascii="Cambria Math" w:hAnsi="Cambria Math"/>
                <w:sz w:val="24"/>
                <w:szCs w:val="22"/>
              </w:rPr>
              <m:t>f</m:t>
            </m:r>
          </m:e>
          <m:sub>
            <m:r>
              <w:rPr>
                <w:rFonts w:ascii="Cambria Math" w:hAnsi="Cambria Math"/>
                <w:sz w:val="24"/>
                <w:szCs w:val="22"/>
              </w:rPr>
              <m:t>0</m:t>
            </m:r>
          </m:sub>
        </m:sSub>
      </m:oMath>
      <w:r w:rsidRPr="00A51C6A">
        <w:rPr>
          <w:rFonts w:hint="eastAsia"/>
          <w:sz w:val="24"/>
          <w:szCs w:val="22"/>
        </w:rPr>
        <w:t>需要不小于</w:t>
      </w:r>
      <w:r w:rsidRPr="00A51C6A">
        <w:rPr>
          <w:rFonts w:hint="eastAsia"/>
          <w:sz w:val="24"/>
          <w:szCs w:val="22"/>
        </w:rPr>
        <w:t>WiFi</w:t>
      </w:r>
      <w:r w:rsidRPr="00A51C6A">
        <w:rPr>
          <w:rFonts w:hint="eastAsia"/>
          <w:sz w:val="24"/>
          <w:szCs w:val="22"/>
        </w:rPr>
        <w:t>信号的带宽，保证信号</w:t>
      </w:r>
      <m:oMath>
        <m:sSub>
          <m:sSubPr>
            <m:ctrlPr>
              <w:rPr>
                <w:rFonts w:ascii="Cambria Math" w:hAnsi="Cambria Math"/>
                <w:i/>
                <w:sz w:val="24"/>
                <w:szCs w:val="22"/>
              </w:rPr>
            </m:ctrlPr>
          </m:sSubPr>
          <m:e>
            <m:r>
              <w:rPr>
                <w:rFonts w:ascii="Cambria Math" w:hAnsi="Cambria Math" w:hint="eastAsia"/>
                <w:sz w:val="24"/>
                <w:szCs w:val="22"/>
              </w:rPr>
              <m:t>S</m:t>
            </m:r>
          </m:e>
          <m:sub>
            <m:r>
              <w:rPr>
                <w:rFonts w:ascii="Cambria Math" w:hAnsi="Cambria Math"/>
                <w:sz w:val="24"/>
                <w:szCs w:val="22"/>
              </w:rPr>
              <m:t>1</m:t>
            </m:r>
          </m:sub>
        </m:sSub>
      </m:oMath>
      <w:r w:rsidRPr="00A51C6A">
        <w:rPr>
          <w:rFonts w:hint="eastAsia"/>
          <w:sz w:val="24"/>
          <w:szCs w:val="22"/>
        </w:rPr>
        <w:t>和</w:t>
      </w:r>
      <m:oMath>
        <m:sSub>
          <m:sSubPr>
            <m:ctrlPr>
              <w:rPr>
                <w:rFonts w:ascii="Cambria Math" w:hAnsi="Cambria Math"/>
                <w:i/>
                <w:sz w:val="24"/>
                <w:szCs w:val="22"/>
              </w:rPr>
            </m:ctrlPr>
          </m:sSubPr>
          <m:e>
            <m:r>
              <w:rPr>
                <w:rFonts w:ascii="Cambria Math" w:hAnsi="Cambria Math" w:hint="eastAsia"/>
                <w:sz w:val="24"/>
                <w:szCs w:val="22"/>
              </w:rPr>
              <m:t>S</m:t>
            </m:r>
          </m:e>
          <m:sub>
            <m:r>
              <w:rPr>
                <w:rFonts w:ascii="Cambria Math" w:hAnsi="Cambria Math"/>
                <w:sz w:val="24"/>
                <w:szCs w:val="22"/>
              </w:rPr>
              <m:t>2</m:t>
            </m:r>
          </m:sub>
        </m:sSub>
      </m:oMath>
      <w:r w:rsidRPr="00A51C6A">
        <w:rPr>
          <w:rFonts w:hint="eastAsia"/>
          <w:sz w:val="24"/>
          <w:szCs w:val="22"/>
        </w:rPr>
        <w:t>与原</w:t>
      </w:r>
      <w:r w:rsidRPr="00A51C6A">
        <w:rPr>
          <w:rFonts w:hint="eastAsia"/>
          <w:sz w:val="24"/>
          <w:szCs w:val="22"/>
        </w:rPr>
        <w:t>WiFi</w:t>
      </w:r>
      <w:r w:rsidRPr="00A51C6A">
        <w:rPr>
          <w:rFonts w:hint="eastAsia"/>
          <w:sz w:val="24"/>
          <w:szCs w:val="22"/>
        </w:rPr>
        <w:t>信号的频谱完全分离。</w:t>
      </w:r>
    </w:p>
    <w:p w14:paraId="2BB9A0BB" w14:textId="0205FC45"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采用频移方案的背向散射</w:t>
      </w:r>
      <w:r w:rsidR="00465304">
        <w:rPr>
          <w:rFonts w:hint="eastAsia"/>
          <w:sz w:val="24"/>
          <w:szCs w:val="22"/>
        </w:rPr>
        <w:t>标签</w:t>
      </w:r>
      <w:r w:rsidRPr="00A51C6A">
        <w:rPr>
          <w:rFonts w:hint="eastAsia"/>
          <w:sz w:val="24"/>
          <w:szCs w:val="22"/>
        </w:rPr>
        <w:t>需要比</w:t>
      </w:r>
      <w:r w:rsidRPr="00A51C6A">
        <w:rPr>
          <w:rFonts w:hint="eastAsia"/>
          <w:sz w:val="24"/>
          <w:szCs w:val="22"/>
        </w:rPr>
        <w:t>OOK</w:t>
      </w:r>
      <w:r w:rsidRPr="00A51C6A">
        <w:rPr>
          <w:rFonts w:hint="eastAsia"/>
          <w:sz w:val="24"/>
          <w:szCs w:val="22"/>
        </w:rPr>
        <w:t>调制方案使用更高的射频开关频率，针对于</w:t>
      </w:r>
      <w:r w:rsidRPr="00A51C6A">
        <w:rPr>
          <w:rFonts w:hint="eastAsia"/>
          <w:sz w:val="24"/>
          <w:szCs w:val="22"/>
        </w:rPr>
        <w:t>WiFi</w:t>
      </w:r>
      <w:r w:rsidRPr="00A51C6A">
        <w:rPr>
          <w:rFonts w:hint="eastAsia"/>
          <w:sz w:val="24"/>
          <w:szCs w:val="22"/>
        </w:rPr>
        <w:t>信号，通常需要</w:t>
      </w:r>
      <w:r w:rsidRPr="00A51C6A">
        <w:rPr>
          <w:rFonts w:hint="eastAsia"/>
          <w:sz w:val="24"/>
          <w:szCs w:val="22"/>
        </w:rPr>
        <w:t>2</w:t>
      </w:r>
      <w:r w:rsidRPr="00A51C6A">
        <w:rPr>
          <w:sz w:val="24"/>
          <w:szCs w:val="22"/>
        </w:rPr>
        <w:t>0</w:t>
      </w:r>
      <w:r w:rsidRPr="00A51C6A">
        <w:rPr>
          <w:rFonts w:hint="eastAsia"/>
          <w:sz w:val="24"/>
          <w:szCs w:val="22"/>
        </w:rPr>
        <w:t>M</w:t>
      </w:r>
      <w:r w:rsidRPr="00A51C6A">
        <w:rPr>
          <w:rFonts w:hint="eastAsia"/>
          <w:sz w:val="24"/>
          <w:szCs w:val="22"/>
        </w:rPr>
        <w:t>及以上的频率才能保证</w:t>
      </w:r>
      <w:r w:rsidR="00465304">
        <w:rPr>
          <w:rFonts w:hint="eastAsia"/>
          <w:sz w:val="24"/>
          <w:szCs w:val="22"/>
        </w:rPr>
        <w:t>标签</w:t>
      </w:r>
      <w:r w:rsidRPr="00A51C6A">
        <w:rPr>
          <w:rFonts w:hint="eastAsia"/>
          <w:sz w:val="24"/>
          <w:szCs w:val="22"/>
        </w:rPr>
        <w:t>信号的顺利接收。但移频方案通过频移操作来减少激励信号与反射信号之间的互干扰。</w:t>
      </w:r>
      <w:r w:rsidR="00465304">
        <w:rPr>
          <w:rFonts w:hint="eastAsia"/>
          <w:sz w:val="24"/>
          <w:szCs w:val="22"/>
        </w:rPr>
        <w:t>标签</w:t>
      </w:r>
      <w:r w:rsidRPr="00A51C6A">
        <w:rPr>
          <w:rFonts w:hint="eastAsia"/>
          <w:sz w:val="24"/>
          <w:szCs w:val="22"/>
        </w:rPr>
        <w:t>利用频移技术将激励信号的频段与反射信号的频段分离，从而降低信号之间的干扰，更加适合于实现</w:t>
      </w:r>
      <w:r w:rsidR="00465304">
        <w:rPr>
          <w:rFonts w:hint="eastAsia"/>
          <w:sz w:val="24"/>
          <w:szCs w:val="22"/>
        </w:rPr>
        <w:t>标签</w:t>
      </w:r>
      <w:r w:rsidRPr="00A51C6A">
        <w:rPr>
          <w:rFonts w:hint="eastAsia"/>
          <w:sz w:val="24"/>
          <w:szCs w:val="22"/>
        </w:rPr>
        <w:t>的</w:t>
      </w:r>
      <w:r w:rsidRPr="00A51C6A">
        <w:rPr>
          <w:rFonts w:hint="eastAsia"/>
          <w:sz w:val="24"/>
          <w:szCs w:val="22"/>
        </w:rPr>
        <w:t>AoA</w:t>
      </w:r>
      <w:r w:rsidRPr="00A51C6A">
        <w:rPr>
          <w:rFonts w:hint="eastAsia"/>
          <w:sz w:val="24"/>
          <w:szCs w:val="22"/>
        </w:rPr>
        <w:t>测向。</w:t>
      </w:r>
    </w:p>
    <w:p w14:paraId="0B580300" w14:textId="77777777" w:rsidR="00A51C6A" w:rsidRPr="00A51C6A" w:rsidRDefault="00A51C6A" w:rsidP="00FD3C48">
      <w:pPr>
        <w:pStyle w:val="2"/>
        <w:spacing w:before="156" w:after="156"/>
      </w:pPr>
      <w:bookmarkStart w:id="89" w:name="_Ref166817557"/>
      <w:bookmarkStart w:id="90" w:name="_Toc166828851"/>
      <w:bookmarkStart w:id="91" w:name="_Toc166861036"/>
      <w:bookmarkStart w:id="92" w:name="_Toc166861852"/>
      <w:bookmarkStart w:id="93" w:name="_Toc166861897"/>
      <w:bookmarkStart w:id="94" w:name="_Toc166862238"/>
      <w:r w:rsidRPr="00A51C6A">
        <w:rPr>
          <w:rFonts w:hint="eastAsia"/>
        </w:rPr>
        <w:lastRenderedPageBreak/>
        <w:t>AoA</w:t>
      </w:r>
      <w:r w:rsidRPr="00A51C6A">
        <w:rPr>
          <w:rFonts w:hint="eastAsia"/>
        </w:rPr>
        <w:t>测向方法</w:t>
      </w:r>
      <w:bookmarkEnd w:id="89"/>
      <w:bookmarkEnd w:id="90"/>
      <w:bookmarkEnd w:id="91"/>
      <w:bookmarkEnd w:id="92"/>
      <w:bookmarkEnd w:id="93"/>
      <w:bookmarkEnd w:id="94"/>
    </w:p>
    <w:p w14:paraId="4A77BB0A" w14:textId="7202DA36" w:rsidR="00A51C6A" w:rsidRPr="00A51C6A" w:rsidRDefault="00A51C6A" w:rsidP="00A51C6A">
      <w:pPr>
        <w:spacing w:line="360" w:lineRule="auto"/>
        <w:ind w:firstLine="420"/>
        <w:rPr>
          <w:sz w:val="24"/>
          <w:szCs w:val="22"/>
          <w:shd w:val="clear" w:color="auto" w:fill="FFFFFF"/>
        </w:rPr>
      </w:pPr>
      <w:r w:rsidRPr="00A51C6A">
        <w:rPr>
          <w:sz w:val="24"/>
          <w:szCs w:val="22"/>
          <w:shd w:val="clear" w:color="auto" w:fill="FFFFFF"/>
        </w:rPr>
        <w:t>在多天线阵列中，对于从不同角度到达天线阵列的信号，各个天线上收到信号的会存在一个时间差，</w:t>
      </w:r>
      <w:r w:rsidRPr="00A51C6A">
        <w:rPr>
          <w:rFonts w:hint="eastAsia"/>
          <w:sz w:val="24"/>
          <w:szCs w:val="22"/>
          <w:shd w:val="clear" w:color="auto" w:fill="FFFFFF"/>
        </w:rPr>
        <w:t>使每个天线的接收相位不同</w:t>
      </w:r>
      <w:r w:rsidRPr="00A51C6A">
        <w:rPr>
          <w:sz w:val="24"/>
          <w:szCs w:val="22"/>
          <w:shd w:val="clear" w:color="auto" w:fill="FFFFFF"/>
        </w:rPr>
        <w:t>，</w:t>
      </w:r>
      <w:r w:rsidRPr="00A51C6A">
        <w:rPr>
          <w:rFonts w:hint="eastAsia"/>
          <w:sz w:val="24"/>
          <w:szCs w:val="22"/>
          <w:shd w:val="clear" w:color="auto" w:fill="FFFFFF"/>
        </w:rPr>
        <w:t>可以通过各种</w:t>
      </w:r>
      <w:r w:rsidR="00FD3C48">
        <w:rPr>
          <w:rFonts w:hint="eastAsia"/>
          <w:sz w:val="24"/>
          <w:szCs w:val="22"/>
          <w:shd w:val="clear" w:color="auto" w:fill="FFFFFF"/>
        </w:rPr>
        <w:t>谱</w:t>
      </w:r>
      <w:r w:rsidRPr="00A51C6A">
        <w:rPr>
          <w:rFonts w:hint="eastAsia"/>
          <w:sz w:val="24"/>
          <w:szCs w:val="22"/>
          <w:shd w:val="clear" w:color="auto" w:fill="FFFFFF"/>
        </w:rPr>
        <w:t>估计方法对到达角</w:t>
      </w:r>
      <w:r w:rsidRPr="00A51C6A">
        <w:rPr>
          <w:rFonts w:hint="eastAsia"/>
          <w:sz w:val="24"/>
          <w:szCs w:val="22"/>
          <w:shd w:val="clear" w:color="auto" w:fill="FFFFFF"/>
        </w:rPr>
        <w:t>AoA</w:t>
      </w:r>
      <w:r w:rsidRPr="00A51C6A">
        <w:rPr>
          <w:rFonts w:hint="eastAsia"/>
          <w:sz w:val="24"/>
          <w:szCs w:val="22"/>
          <w:shd w:val="clear" w:color="auto" w:fill="FFFFFF"/>
        </w:rPr>
        <w:t>进行估计</w:t>
      </w:r>
      <w:r w:rsidRPr="00A51C6A">
        <w:rPr>
          <w:sz w:val="24"/>
          <w:szCs w:val="22"/>
          <w:shd w:val="clear" w:color="auto" w:fill="FFFFFF"/>
        </w:rPr>
        <w:t>。</w:t>
      </w:r>
      <w:r w:rsidRPr="00A51C6A">
        <w:rPr>
          <w:rFonts w:hint="eastAsia"/>
          <w:sz w:val="24"/>
          <w:szCs w:val="22"/>
          <w:shd w:val="clear" w:color="auto" w:fill="FFFFFF"/>
        </w:rPr>
        <w:t>以下将正针对</w:t>
      </w:r>
      <w:r w:rsidRPr="00A51C6A">
        <w:rPr>
          <w:rFonts w:hint="eastAsia"/>
          <w:sz w:val="24"/>
          <w:szCs w:val="22"/>
          <w:shd w:val="clear" w:color="auto" w:fill="FFFFFF"/>
        </w:rPr>
        <w:t>AoA</w:t>
      </w:r>
      <w:r w:rsidRPr="00A51C6A">
        <w:rPr>
          <w:rFonts w:hint="eastAsia"/>
          <w:sz w:val="24"/>
          <w:szCs w:val="22"/>
          <w:shd w:val="clear" w:color="auto" w:fill="FFFFFF"/>
        </w:rPr>
        <w:t>的数学模型作为引入进行介绍，接着介绍目前估计</w:t>
      </w:r>
      <w:r w:rsidRPr="00A51C6A">
        <w:rPr>
          <w:rFonts w:hint="eastAsia"/>
          <w:sz w:val="24"/>
          <w:szCs w:val="22"/>
          <w:shd w:val="clear" w:color="auto" w:fill="FFFFFF"/>
        </w:rPr>
        <w:t>AoA</w:t>
      </w:r>
      <w:r w:rsidRPr="00A51C6A">
        <w:rPr>
          <w:rFonts w:hint="eastAsia"/>
          <w:sz w:val="24"/>
          <w:szCs w:val="22"/>
          <w:shd w:val="clear" w:color="auto" w:fill="FFFFFF"/>
        </w:rPr>
        <w:t>的常用方法</w:t>
      </w:r>
      <w:r w:rsidRPr="00A51C6A">
        <w:rPr>
          <w:sz w:val="24"/>
          <w:szCs w:val="22"/>
        </w:rPr>
        <w:t>多重信号分类（</w:t>
      </w:r>
      <w:r w:rsidRPr="00A51C6A">
        <w:rPr>
          <w:sz w:val="24"/>
          <w:szCs w:val="22"/>
        </w:rPr>
        <w:t>MUSIC</w:t>
      </w:r>
      <w:r w:rsidRPr="00A51C6A">
        <w:rPr>
          <w:sz w:val="24"/>
          <w:szCs w:val="22"/>
        </w:rPr>
        <w:t>）算法</w:t>
      </w:r>
      <w:r w:rsidRPr="00A51C6A">
        <w:rPr>
          <w:rFonts w:hint="eastAsia"/>
          <w:sz w:val="24"/>
          <w:szCs w:val="22"/>
        </w:rPr>
        <w:t>。</w:t>
      </w:r>
    </w:p>
    <w:p w14:paraId="74BB632F" w14:textId="1538B8A7" w:rsidR="00A51C6A" w:rsidRPr="00FD3C48" w:rsidRDefault="00A51C6A" w:rsidP="00FD3C48">
      <w:pPr>
        <w:pStyle w:val="3"/>
        <w:spacing w:before="156" w:after="156"/>
        <w:rPr>
          <w:shd w:val="clear" w:color="auto" w:fill="FFFFFF"/>
        </w:rPr>
      </w:pPr>
      <w:bookmarkStart w:id="95" w:name="_Toc166828852"/>
      <w:bookmarkStart w:id="96" w:name="_Toc166861037"/>
      <w:bookmarkStart w:id="97" w:name="_Toc166861853"/>
      <w:bookmarkStart w:id="98" w:name="_Toc166861898"/>
      <w:bookmarkStart w:id="99" w:name="_Toc166862239"/>
      <w:r w:rsidRPr="00A51C6A">
        <w:rPr>
          <w:shd w:val="clear" w:color="auto" w:fill="FFFFFF"/>
        </w:rPr>
        <w:t>AoA</w:t>
      </w:r>
      <w:r w:rsidRPr="00A51C6A">
        <w:rPr>
          <w:rFonts w:hint="eastAsia"/>
          <w:shd w:val="clear" w:color="auto" w:fill="FFFFFF"/>
        </w:rPr>
        <w:t>数学模型</w:t>
      </w:r>
      <w:bookmarkEnd w:id="95"/>
      <w:bookmarkEnd w:id="96"/>
      <w:bookmarkEnd w:id="97"/>
      <w:bookmarkEnd w:id="98"/>
      <w:bookmarkEnd w:id="99"/>
    </w:p>
    <w:p w14:paraId="3E4E1021" w14:textId="77777777" w:rsidR="00FD3C48" w:rsidRDefault="00985724" w:rsidP="00FD3C48">
      <w:pPr>
        <w:keepNext/>
        <w:spacing w:line="360" w:lineRule="auto"/>
        <w:ind w:left="720"/>
        <w:jc w:val="center"/>
      </w:pPr>
      <w:r w:rsidRPr="00A51C6A">
        <w:rPr>
          <w:noProof/>
          <w:sz w:val="24"/>
          <w:szCs w:val="22"/>
          <w:shd w:val="clear" w:color="auto" w:fill="FFFFFF"/>
        </w:rPr>
        <w:drawing>
          <wp:inline distT="0" distB="0" distL="0" distR="0" wp14:anchorId="0B8D72C0" wp14:editId="04D11A1B">
            <wp:extent cx="3162300" cy="1991995"/>
            <wp:effectExtent l="0" t="0" r="0" b="0"/>
            <wp:docPr id="602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2300" cy="1991995"/>
                    </a:xfrm>
                    <a:prstGeom prst="rect">
                      <a:avLst/>
                    </a:prstGeom>
                    <a:noFill/>
                    <a:ln>
                      <a:noFill/>
                    </a:ln>
                  </pic:spPr>
                </pic:pic>
              </a:graphicData>
            </a:graphic>
          </wp:inline>
        </w:drawing>
      </w:r>
    </w:p>
    <w:p w14:paraId="53D8F64A" w14:textId="694EC1C0" w:rsidR="00A51C6A" w:rsidRPr="00A51C6A" w:rsidRDefault="00FD3C48" w:rsidP="005A466F">
      <w:pPr>
        <w:pStyle w:val="afe"/>
        <w:rPr>
          <w:rFonts w:cs="Times New Roman"/>
          <w:szCs w:val="22"/>
          <w:shd w:val="clear" w:color="auto" w:fill="FFFFFF"/>
        </w:rPr>
      </w:pPr>
      <w:r>
        <w:rPr>
          <w:rFonts w:hint="eastAsia"/>
        </w:rPr>
        <w:t>图</w:t>
      </w:r>
      <w:r>
        <w:rPr>
          <w:rFonts w:hint="eastAsia"/>
        </w:rPr>
        <w:t xml:space="preserve"> </w:t>
      </w:r>
      <w:r w:rsidR="005A466F">
        <w:t xml:space="preserve">2-1 </w:t>
      </w:r>
      <w:r w:rsidR="005A466F">
        <w:rPr>
          <w:rFonts w:hint="eastAsia"/>
        </w:rPr>
        <w:t>AoA</w:t>
      </w:r>
      <w:r w:rsidR="005A466F">
        <w:rPr>
          <w:rFonts w:hint="eastAsia"/>
        </w:rPr>
        <w:t>入射模型示意图</w:t>
      </w:r>
    </w:p>
    <w:p w14:paraId="456D443B" w14:textId="32148300" w:rsidR="00A51C6A" w:rsidRDefault="00A51C6A" w:rsidP="00A51C6A">
      <w:pPr>
        <w:spacing w:line="360" w:lineRule="auto"/>
        <w:rPr>
          <w:sz w:val="24"/>
          <w:szCs w:val="22"/>
          <w:shd w:val="clear" w:color="auto" w:fill="FFFFFF"/>
        </w:rPr>
      </w:pPr>
      <w:r w:rsidRPr="00A51C6A">
        <w:rPr>
          <w:sz w:val="24"/>
          <w:szCs w:val="22"/>
          <w:shd w:val="clear" w:color="auto" w:fill="FFFFFF"/>
        </w:rPr>
        <w:tab/>
      </w:r>
      <w:r w:rsidR="00606D63">
        <w:rPr>
          <w:rFonts w:hint="eastAsia"/>
          <w:sz w:val="24"/>
          <w:szCs w:val="22"/>
          <w:shd w:val="clear" w:color="auto" w:fill="FFFFFF"/>
        </w:rPr>
        <w:t>现假设有</w:t>
      </w:r>
      <w:r w:rsidR="00606D63" w:rsidRPr="00A51C6A">
        <w:rPr>
          <w:rFonts w:hint="eastAsia"/>
          <w:sz w:val="24"/>
          <w:szCs w:val="22"/>
          <w:shd w:val="clear" w:color="auto" w:fill="FFFFFF"/>
        </w:rPr>
        <w:t>由</w:t>
      </w:r>
      <m:oMath>
        <m:r>
          <w:rPr>
            <w:rFonts w:ascii="Cambria Math" w:hAnsi="Cambria Math" w:hint="eastAsia"/>
            <w:sz w:val="24"/>
            <w:szCs w:val="22"/>
            <w:shd w:val="clear" w:color="auto" w:fill="FFFFFF"/>
          </w:rPr>
          <m:t>M</m:t>
        </m:r>
      </m:oMath>
      <w:r w:rsidR="00606D63" w:rsidRPr="00A51C6A">
        <w:rPr>
          <w:rFonts w:hint="eastAsia"/>
          <w:sz w:val="24"/>
          <w:szCs w:val="22"/>
          <w:shd w:val="clear" w:color="auto" w:fill="FFFFFF"/>
        </w:rPr>
        <w:t>个阵元组成</w:t>
      </w:r>
      <w:r w:rsidRPr="00A51C6A">
        <w:rPr>
          <w:rFonts w:hint="eastAsia"/>
          <w:sz w:val="24"/>
          <w:szCs w:val="22"/>
          <w:shd w:val="clear" w:color="auto" w:fill="FFFFFF"/>
        </w:rPr>
        <w:t>阵列天线，</w:t>
      </w:r>
      <m:oMath>
        <m:r>
          <w:rPr>
            <w:rFonts w:ascii="Cambria Math" w:hAnsi="Cambria Math" w:hint="eastAsia"/>
            <w:sz w:val="24"/>
            <w:szCs w:val="22"/>
            <w:shd w:val="clear" w:color="auto" w:fill="FFFFFF"/>
          </w:rPr>
          <m:t>N</m:t>
        </m:r>
      </m:oMath>
      <w:r w:rsidR="00606D63">
        <w:rPr>
          <w:rFonts w:hint="eastAsia"/>
          <w:sz w:val="24"/>
          <w:szCs w:val="22"/>
          <w:shd w:val="clear" w:color="auto" w:fill="FFFFFF"/>
        </w:rPr>
        <w:t>个距离天线阵列足够远的信号入射到天线阵列，</w:t>
      </w:r>
      <w:r w:rsidRPr="00A51C6A">
        <w:rPr>
          <w:rFonts w:hint="eastAsia"/>
          <w:sz w:val="24"/>
          <w:szCs w:val="22"/>
          <w:shd w:val="clear" w:color="auto" w:fill="FFFFFF"/>
        </w:rPr>
        <w:t>可以得到如下模型</w:t>
      </w:r>
      <w:r w:rsidR="005A466F">
        <w:rPr>
          <w:sz w:val="24"/>
          <w:szCs w:val="22"/>
          <w:shd w:val="clear" w:color="auto" w:fill="FFFFFF"/>
        </w:rPr>
        <w:fldChar w:fldCharType="begin"/>
      </w:r>
      <w:r w:rsidR="005A466F">
        <w:rPr>
          <w:sz w:val="24"/>
          <w:szCs w:val="22"/>
          <w:shd w:val="clear" w:color="auto" w:fill="FFFFFF"/>
        </w:rPr>
        <w:instrText xml:space="preserve"> REF _Ref160442555 \r \h </w:instrText>
      </w:r>
      <w:r w:rsidR="00D844C4">
        <w:rPr>
          <w:sz w:val="24"/>
          <w:szCs w:val="22"/>
          <w:shd w:val="clear" w:color="auto" w:fill="FFFFFF"/>
        </w:rPr>
        <w:instrText xml:space="preserve"> \* MERGEFORMAT </w:instrText>
      </w:r>
      <w:r w:rsidR="005A466F">
        <w:rPr>
          <w:sz w:val="24"/>
          <w:szCs w:val="22"/>
          <w:shd w:val="clear" w:color="auto" w:fill="FFFFFF"/>
        </w:rPr>
      </w:r>
      <w:r w:rsidR="005A466F">
        <w:rPr>
          <w:sz w:val="24"/>
          <w:szCs w:val="22"/>
          <w:shd w:val="clear" w:color="auto" w:fill="FFFFFF"/>
        </w:rPr>
        <w:fldChar w:fldCharType="separate"/>
      </w:r>
      <w:r w:rsidR="005006B9" w:rsidRPr="00D844C4">
        <w:rPr>
          <w:sz w:val="24"/>
          <w:szCs w:val="22"/>
          <w:shd w:val="clear" w:color="auto" w:fill="FFFFFF"/>
          <w:vertAlign w:val="superscript"/>
        </w:rPr>
        <w:t>[18]</w:t>
      </w:r>
      <w:r w:rsidR="005A466F">
        <w:rPr>
          <w:sz w:val="24"/>
          <w:szCs w:val="22"/>
          <w:shd w:val="clear" w:color="auto" w:fill="FFFFFF"/>
        </w:rPr>
        <w:fldChar w:fldCharType="end"/>
      </w:r>
      <w:r w:rsidRPr="00A51C6A">
        <w:rPr>
          <w:rFonts w:hint="eastAsia"/>
          <w:sz w:val="24"/>
          <w:szCs w:val="22"/>
          <w:shd w:val="clear" w:color="auto" w:fill="FFFFFF"/>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5A466F" w:rsidRPr="00D77396" w14:paraId="72B780E8" w14:textId="77777777" w:rsidTr="00D25CC8">
        <w:trPr>
          <w:jc w:val="right"/>
        </w:trPr>
        <w:tc>
          <w:tcPr>
            <w:tcW w:w="1580" w:type="dxa"/>
            <w:vAlign w:val="center"/>
          </w:tcPr>
          <w:p w14:paraId="630A3B24" w14:textId="77777777" w:rsidR="005A466F" w:rsidRDefault="005A466F" w:rsidP="00D25CC8">
            <w:pPr>
              <w:jc w:val="left"/>
              <w:rPr>
                <w:rFonts w:ascii="宋体" w:hAnsi="宋体"/>
                <w:szCs w:val="21"/>
              </w:rPr>
            </w:pPr>
          </w:p>
        </w:tc>
        <w:tc>
          <w:tcPr>
            <w:tcW w:w="5136" w:type="dxa"/>
            <w:vAlign w:val="center"/>
          </w:tcPr>
          <w:p w14:paraId="1A8BBA95" w14:textId="48CC565D" w:rsidR="005A466F" w:rsidRPr="00985724" w:rsidRDefault="00F339C8" w:rsidP="00D25CC8">
            <w:pPr>
              <w:jc w:val="left"/>
              <w:rPr>
                <w:rFonts w:ascii="宋体" w:hAnsi="宋体"/>
                <w:szCs w:val="21"/>
              </w:rPr>
            </w:pPr>
            <m:oMathPara>
              <m:oMathParaPr>
                <m:jc m:val="center"/>
              </m:oMathParaPr>
              <m:oMath>
                <m:r>
                  <m:rPr>
                    <m:sty m:val="bi"/>
                  </m:rPr>
                  <w:rPr>
                    <w:rFonts w:ascii="Cambria Math" w:hAnsi="Cambria Math" w:hint="eastAsia"/>
                    <w:sz w:val="24"/>
                    <w:szCs w:val="22"/>
                    <w:shd w:val="clear" w:color="auto" w:fill="FFFFFF"/>
                  </w:rPr>
                  <m:t>X</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r>
                  <w:rPr>
                    <w:rFonts w:ascii="Cambria Math" w:hAnsi="Cambria Math"/>
                    <w:sz w:val="24"/>
                    <w:szCs w:val="22"/>
                    <w:shd w:val="clear" w:color="auto" w:fill="FFFFFF"/>
                  </w:rPr>
                  <m:t>=</m:t>
                </m:r>
                <m:r>
                  <m:rPr>
                    <m:sty m:val="bi"/>
                  </m:rPr>
                  <w:rPr>
                    <w:rFonts w:ascii="Cambria Math" w:hAnsi="Cambria Math"/>
                    <w:sz w:val="24"/>
                    <w:szCs w:val="22"/>
                    <w:shd w:val="clear" w:color="auto" w:fill="FFFFFF"/>
                  </w:rPr>
                  <m:t>AS</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r>
                  <w:rPr>
                    <w:rFonts w:ascii="Cambria Math" w:hAnsi="Cambria Math"/>
                    <w:sz w:val="24"/>
                    <w:szCs w:val="22"/>
                    <w:shd w:val="clear" w:color="auto" w:fill="FFFFFF"/>
                  </w:rPr>
                  <m:t>+</m:t>
                </m:r>
                <m:r>
                  <m:rPr>
                    <m:sty m:val="bi"/>
                  </m:rPr>
                  <w:rPr>
                    <w:rFonts w:ascii="Cambria Math" w:hAnsi="Cambria Math"/>
                    <w:sz w:val="24"/>
                    <w:szCs w:val="22"/>
                    <w:shd w:val="clear" w:color="auto" w:fill="FFFFFF"/>
                  </w:rPr>
                  <m:t>N</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oMath>
            </m:oMathPara>
          </w:p>
        </w:tc>
        <w:tc>
          <w:tcPr>
            <w:tcW w:w="1580" w:type="dxa"/>
            <w:vAlign w:val="center"/>
          </w:tcPr>
          <w:p w14:paraId="7D81AC2F" w14:textId="52291E74" w:rsidR="005A466F" w:rsidRPr="00D77396" w:rsidRDefault="005A466F"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3</w:t>
            </w:r>
            <w:r w:rsidRPr="00D77396">
              <w:rPr>
                <w:rFonts w:ascii="Times New Roman" w:hAnsi="Times New Roman" w:cs="Times New Roman"/>
                <w:sz w:val="24"/>
                <w:szCs w:val="24"/>
              </w:rPr>
              <w:t>)</w:t>
            </w:r>
          </w:p>
        </w:tc>
      </w:tr>
    </w:tbl>
    <w:p w14:paraId="164B0870" w14:textId="0FFA043D" w:rsidR="00A51C6A" w:rsidRPr="00A51C6A" w:rsidRDefault="00A51C6A" w:rsidP="00A51C6A">
      <w:pPr>
        <w:spacing w:line="360" w:lineRule="auto"/>
        <w:rPr>
          <w:sz w:val="24"/>
          <w:szCs w:val="22"/>
          <w:shd w:val="clear" w:color="auto" w:fill="FFFFFF"/>
        </w:rPr>
      </w:pPr>
      <w:r w:rsidRPr="00A51C6A">
        <w:rPr>
          <w:rFonts w:hint="eastAsia"/>
          <w:sz w:val="24"/>
          <w:szCs w:val="22"/>
          <w:shd w:val="clear" w:color="auto" w:fill="FFFFFF"/>
        </w:rPr>
        <w:t>式中，</w:t>
      </w:r>
      <m:oMath>
        <m:r>
          <m:rPr>
            <m:sty m:val="bi"/>
          </m:rPr>
          <w:rPr>
            <w:rFonts w:ascii="Cambria Math" w:hAnsi="Cambria Math" w:hint="eastAsia"/>
            <w:sz w:val="24"/>
            <w:szCs w:val="22"/>
            <w:shd w:val="clear" w:color="auto" w:fill="FFFFFF"/>
          </w:rPr>
          <m:t>X</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oMath>
      <w:r w:rsidRPr="00A51C6A">
        <w:rPr>
          <w:rFonts w:hint="eastAsia"/>
          <w:sz w:val="24"/>
          <w:szCs w:val="22"/>
          <w:shd w:val="clear" w:color="auto" w:fill="FFFFFF"/>
        </w:rPr>
        <w:t>是阵列接收到的</w:t>
      </w:r>
      <m:oMath>
        <m:r>
          <w:rPr>
            <w:rFonts w:ascii="Cambria Math" w:hAnsi="Cambria Math" w:hint="eastAsia"/>
            <w:sz w:val="24"/>
            <w:szCs w:val="22"/>
            <w:shd w:val="clear" w:color="auto" w:fill="FFFFFF"/>
          </w:rPr>
          <m:t>M</m:t>
        </m:r>
      </m:oMath>
      <w:r w:rsidRPr="00A51C6A">
        <w:rPr>
          <w:rFonts w:hint="eastAsia"/>
          <w:sz w:val="24"/>
          <w:szCs w:val="22"/>
          <w:shd w:val="clear" w:color="auto" w:fill="FFFFFF"/>
        </w:rPr>
        <w:t>维的数据，</w:t>
      </w:r>
      <m:oMath>
        <m:r>
          <m:rPr>
            <m:sty m:val="bi"/>
          </m:rPr>
          <w:rPr>
            <w:rFonts w:ascii="Cambria Math" w:hAnsi="Cambria Math"/>
            <w:sz w:val="24"/>
            <w:szCs w:val="22"/>
            <w:shd w:val="clear" w:color="auto" w:fill="FFFFFF"/>
          </w:rPr>
          <m:t>N</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oMath>
      <w:r w:rsidRPr="00A51C6A">
        <w:rPr>
          <w:rFonts w:hint="eastAsia"/>
          <w:sz w:val="24"/>
          <w:szCs w:val="22"/>
          <w:shd w:val="clear" w:color="auto" w:fill="FFFFFF"/>
        </w:rPr>
        <w:t>为天线阵列</w:t>
      </w:r>
      <m:oMath>
        <m:r>
          <w:rPr>
            <w:rFonts w:ascii="Cambria Math" w:hAnsi="Cambria Math" w:hint="eastAsia"/>
            <w:sz w:val="24"/>
            <w:szCs w:val="22"/>
            <w:shd w:val="clear" w:color="auto" w:fill="FFFFFF"/>
          </w:rPr>
          <m:t>M</m:t>
        </m:r>
      </m:oMath>
      <w:r w:rsidRPr="00A51C6A">
        <w:rPr>
          <w:rFonts w:hint="eastAsia"/>
          <w:sz w:val="24"/>
          <w:szCs w:val="22"/>
          <w:shd w:val="clear" w:color="auto" w:fill="FFFFFF"/>
        </w:rPr>
        <w:t>维的噪声，</w:t>
      </w:r>
      <m:oMath>
        <m:r>
          <m:rPr>
            <m:sty m:val="bi"/>
          </m:rPr>
          <w:rPr>
            <w:rFonts w:ascii="Cambria Math" w:hAnsi="Cambria Math"/>
            <w:sz w:val="24"/>
            <w:szCs w:val="22"/>
            <w:shd w:val="clear" w:color="auto" w:fill="FFFFFF"/>
          </w:rPr>
          <m:t>S</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t</m:t>
            </m:r>
          </m:e>
        </m:d>
      </m:oMath>
    </w:p>
    <w:p w14:paraId="578F70D3" w14:textId="52B93145" w:rsidR="00A51C6A" w:rsidRDefault="00A51C6A" w:rsidP="00A51C6A">
      <w:pPr>
        <w:spacing w:line="360" w:lineRule="auto"/>
        <w:rPr>
          <w:sz w:val="24"/>
          <w:szCs w:val="22"/>
          <w:shd w:val="clear" w:color="auto" w:fill="FFFFFF"/>
        </w:rPr>
      </w:pPr>
      <w:r w:rsidRPr="00A51C6A">
        <w:rPr>
          <w:rFonts w:hint="eastAsia"/>
          <w:sz w:val="24"/>
          <w:szCs w:val="22"/>
          <w:shd w:val="clear" w:color="auto" w:fill="FFFFFF"/>
        </w:rPr>
        <w:t>为空间信号中的</w:t>
      </w:r>
      <m:oMath>
        <m:r>
          <w:rPr>
            <w:rFonts w:ascii="Cambria Math" w:hAnsi="Cambria Math" w:hint="eastAsia"/>
            <w:sz w:val="24"/>
            <w:szCs w:val="22"/>
            <w:shd w:val="clear" w:color="auto" w:fill="FFFFFF"/>
          </w:rPr>
          <m:t>N</m:t>
        </m:r>
      </m:oMath>
      <w:r w:rsidRPr="00A51C6A">
        <w:rPr>
          <w:rFonts w:hint="eastAsia"/>
          <w:sz w:val="24"/>
          <w:szCs w:val="22"/>
          <w:shd w:val="clear" w:color="auto" w:fill="FFFFFF"/>
        </w:rPr>
        <w:t>维矢量，</w:t>
      </w:r>
      <m:oMath>
        <m:r>
          <m:rPr>
            <m:sty m:val="bi"/>
          </m:rPr>
          <w:rPr>
            <w:rFonts w:ascii="Cambria Math" w:hAnsi="Cambria Math"/>
            <w:sz w:val="24"/>
            <w:szCs w:val="22"/>
            <w:shd w:val="clear" w:color="auto" w:fill="FFFFFF"/>
          </w:rPr>
          <m:t>A</m:t>
        </m:r>
      </m:oMath>
      <w:r w:rsidRPr="00A51C6A">
        <w:rPr>
          <w:rFonts w:hint="eastAsia"/>
          <w:sz w:val="24"/>
          <w:szCs w:val="22"/>
          <w:shd w:val="clear" w:color="auto" w:fill="FFFFFF"/>
        </w:rPr>
        <w:t>为空间阵列中</w:t>
      </w:r>
      <m:oMath>
        <m:r>
          <w:rPr>
            <w:rFonts w:ascii="Cambria Math" w:hAnsi="Cambria Math"/>
            <w:sz w:val="24"/>
            <w:szCs w:val="22"/>
            <w:shd w:val="clear" w:color="auto" w:fill="FFFFFF"/>
          </w:rPr>
          <m:t>M×N</m:t>
        </m:r>
      </m:oMath>
      <w:r w:rsidRPr="00A51C6A">
        <w:rPr>
          <w:rFonts w:hint="eastAsia"/>
          <w:sz w:val="24"/>
          <w:szCs w:val="22"/>
          <w:shd w:val="clear" w:color="auto" w:fill="FFFFFF"/>
        </w:rPr>
        <w:t>维的导向矢量阵，且</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F339C8" w:rsidRPr="00D77396" w14:paraId="191D028B" w14:textId="77777777" w:rsidTr="00D25CC8">
        <w:trPr>
          <w:jc w:val="right"/>
        </w:trPr>
        <w:tc>
          <w:tcPr>
            <w:tcW w:w="1580" w:type="dxa"/>
            <w:vAlign w:val="center"/>
          </w:tcPr>
          <w:p w14:paraId="22B497E6" w14:textId="77777777" w:rsidR="00F339C8" w:rsidRDefault="00F339C8" w:rsidP="00D25CC8">
            <w:pPr>
              <w:jc w:val="left"/>
              <w:rPr>
                <w:rFonts w:ascii="宋体" w:hAnsi="宋体"/>
                <w:szCs w:val="21"/>
              </w:rPr>
            </w:pPr>
          </w:p>
        </w:tc>
        <w:tc>
          <w:tcPr>
            <w:tcW w:w="5136" w:type="dxa"/>
            <w:vAlign w:val="center"/>
          </w:tcPr>
          <w:p w14:paraId="05341B04" w14:textId="4FF8BB57" w:rsidR="00F339C8" w:rsidRPr="00985724" w:rsidRDefault="00F339C8" w:rsidP="00D25CC8">
            <w:pPr>
              <w:jc w:val="left"/>
              <w:rPr>
                <w:rFonts w:ascii="宋体" w:hAnsi="宋体"/>
                <w:szCs w:val="21"/>
              </w:rPr>
            </w:pPr>
            <m:oMathPara>
              <m:oMathParaPr>
                <m:jc m:val="center"/>
              </m:oMathParaPr>
              <m:oMath>
                <m:r>
                  <m:rPr>
                    <m:sty m:val="bi"/>
                  </m:rPr>
                  <w:rPr>
                    <w:rFonts w:ascii="Cambria Math" w:hAnsi="Cambria Math"/>
                    <w:sz w:val="24"/>
                    <w:szCs w:val="22"/>
                    <w:shd w:val="clear" w:color="auto" w:fill="FFFFFF"/>
                  </w:rPr>
                  <m:t>A</m:t>
                </m:r>
                <m:r>
                  <w:rPr>
                    <w:rFonts w:ascii="Cambria Math" w:hAnsi="Cambria Math"/>
                    <w:sz w:val="24"/>
                    <w:szCs w:val="22"/>
                    <w:shd w:val="clear" w:color="auto" w:fill="FFFFFF"/>
                  </w:rPr>
                  <m:t>=</m:t>
                </m:r>
                <m:d>
                  <m:dPr>
                    <m:begChr m:val="["/>
                    <m:endChr m:val="]"/>
                    <m:ctrlPr>
                      <w:rPr>
                        <w:rFonts w:ascii="Cambria Math" w:hAnsi="Cambria Math"/>
                        <w:sz w:val="24"/>
                        <w:szCs w:val="22"/>
                        <w:shd w:val="clear" w:color="auto" w:fill="FFFFFF"/>
                      </w:rPr>
                    </m:ctrlPr>
                  </m:dPr>
                  <m:e>
                    <m:eqArr>
                      <m:eqArrPr>
                        <m:ctrlPr>
                          <w:rPr>
                            <w:rFonts w:ascii="Cambria Math" w:hAnsi="Cambria Math"/>
                            <w:sz w:val="24"/>
                            <w:szCs w:val="22"/>
                            <w:shd w:val="clear" w:color="auto" w:fill="FFFFFF"/>
                          </w:rPr>
                        </m:ctrlPr>
                      </m:eqArrPr>
                      <m:e>
                        <m:r>
                          <w:rPr>
                            <w:rFonts w:ascii="Cambria Math" w:hAnsi="Cambria Math"/>
                            <w:sz w:val="24"/>
                            <w:szCs w:val="22"/>
                            <w:shd w:val="clear" w:color="auto" w:fill="FFFFFF"/>
                          </w:rPr>
                          <m:t>&amp;</m:t>
                        </m:r>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1</m:t>
                            </m:r>
                          </m:sub>
                        </m:sSub>
                        <m:d>
                          <m:dPr>
                            <m:ctrlPr>
                              <w:rPr>
                                <w:rFonts w:ascii="Cambria Math" w:hAnsi="Cambria Math"/>
                                <w:sz w:val="24"/>
                                <w:szCs w:val="22"/>
                                <w:shd w:val="clear" w:color="auto" w:fill="FFFFFF"/>
                              </w:rPr>
                            </m:ctrlPr>
                          </m:dPr>
                          <m:e>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e>
                        </m:d>
                        <m:r>
                          <w:rPr>
                            <w:rFonts w:ascii="Cambria Math" w:hAnsi="Cambria Math"/>
                            <w:sz w:val="24"/>
                            <w:szCs w:val="22"/>
                            <w:shd w:val="clear" w:color="auto" w:fill="FFFFFF"/>
                          </w:rPr>
                          <m:t>    &amp;&amp;</m:t>
                        </m:r>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2</m:t>
                            </m:r>
                          </m:sub>
                        </m:sSub>
                        <m:d>
                          <m:dPr>
                            <m:ctrlPr>
                              <w:rPr>
                                <w:rFonts w:ascii="Cambria Math" w:hAnsi="Cambria Math"/>
                                <w:sz w:val="24"/>
                                <w:szCs w:val="22"/>
                                <w:shd w:val="clear" w:color="auto" w:fill="FFFFFF"/>
                              </w:rPr>
                            </m:ctrlPr>
                          </m:dPr>
                          <m:e>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e>
                        </m:d>
                        <m:r>
                          <w:rPr>
                            <w:rFonts w:ascii="Cambria Math" w:hAnsi="Cambria Math"/>
                            <w:sz w:val="24"/>
                            <w:szCs w:val="22"/>
                            <w:shd w:val="clear" w:color="auto" w:fill="FFFFFF"/>
                          </w:rPr>
                          <m:t>    &amp;&amp;⋯    &amp;&amp;</m:t>
                        </m:r>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N</m:t>
                            </m:r>
                          </m:sub>
                        </m:sSub>
                        <m:d>
                          <m:dPr>
                            <m:ctrlPr>
                              <w:rPr>
                                <w:rFonts w:ascii="Cambria Math" w:hAnsi="Cambria Math"/>
                                <w:sz w:val="24"/>
                                <w:szCs w:val="22"/>
                                <w:shd w:val="clear" w:color="auto" w:fill="FFFFFF"/>
                              </w:rPr>
                            </m:ctrlPr>
                          </m:dPr>
                          <m:e>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e>
                        </m:d>
                      </m:e>
                    </m:eqArr>
                  </m:e>
                </m:d>
              </m:oMath>
            </m:oMathPara>
          </w:p>
        </w:tc>
        <w:tc>
          <w:tcPr>
            <w:tcW w:w="1580" w:type="dxa"/>
            <w:vAlign w:val="center"/>
          </w:tcPr>
          <w:p w14:paraId="3AFD0E5E" w14:textId="325540DE" w:rsidR="00F339C8" w:rsidRPr="00D77396" w:rsidRDefault="00F339C8"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sidR="00473B9D">
              <w:rPr>
                <w:rFonts w:ascii="Times New Roman" w:hAnsi="Times New Roman" w:cs="Times New Roman"/>
                <w:sz w:val="24"/>
                <w:szCs w:val="24"/>
              </w:rPr>
              <w:t>4</w:t>
            </w:r>
            <w:r w:rsidRPr="00D77396">
              <w:rPr>
                <w:rFonts w:ascii="Times New Roman" w:hAnsi="Times New Roman" w:cs="Times New Roman"/>
                <w:sz w:val="24"/>
                <w:szCs w:val="24"/>
              </w:rPr>
              <w:t>)</w:t>
            </w:r>
          </w:p>
        </w:tc>
      </w:tr>
    </w:tbl>
    <w:p w14:paraId="4C2F1B5F" w14:textId="290A6FA1" w:rsidR="00A51C6A" w:rsidRDefault="00A51C6A" w:rsidP="00A51C6A">
      <w:pPr>
        <w:spacing w:line="360" w:lineRule="auto"/>
        <w:rPr>
          <w:sz w:val="24"/>
          <w:szCs w:val="22"/>
          <w:shd w:val="clear" w:color="auto" w:fill="FFFFFF"/>
        </w:rPr>
      </w:pPr>
      <w:r w:rsidRPr="00A51C6A">
        <w:rPr>
          <w:rFonts w:hint="eastAsia"/>
          <w:sz w:val="24"/>
          <w:szCs w:val="22"/>
          <w:shd w:val="clear" w:color="auto" w:fill="FFFFFF"/>
        </w:rPr>
        <w:t>其中，导向矢量</w:t>
      </w:r>
      <w:r w:rsidR="00473B9D">
        <w:rPr>
          <w:rFonts w:hint="eastAsia"/>
          <w:sz w:val="24"/>
          <w:szCs w:val="22"/>
          <w:shd w:val="clear" w:color="auto" w:fill="FFFFFF"/>
        </w:rPr>
        <w:t>为：</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473B9D" w:rsidRPr="00D77396" w14:paraId="164477DE" w14:textId="77777777" w:rsidTr="00D25CC8">
        <w:trPr>
          <w:jc w:val="right"/>
        </w:trPr>
        <w:tc>
          <w:tcPr>
            <w:tcW w:w="1580" w:type="dxa"/>
            <w:vAlign w:val="center"/>
          </w:tcPr>
          <w:p w14:paraId="2EE00E32" w14:textId="77777777" w:rsidR="00473B9D" w:rsidRDefault="00473B9D" w:rsidP="00D25CC8">
            <w:pPr>
              <w:jc w:val="left"/>
              <w:rPr>
                <w:rFonts w:ascii="宋体" w:hAnsi="宋体"/>
                <w:szCs w:val="21"/>
              </w:rPr>
            </w:pPr>
          </w:p>
        </w:tc>
        <w:tc>
          <w:tcPr>
            <w:tcW w:w="5136" w:type="dxa"/>
            <w:vAlign w:val="center"/>
          </w:tcPr>
          <w:p w14:paraId="648D55E0" w14:textId="0BBD4690" w:rsidR="00473B9D" w:rsidRPr="00985724" w:rsidRDefault="00F24FB5" w:rsidP="00D25CC8">
            <w:pPr>
              <w:jc w:val="left"/>
              <w:rPr>
                <w:rFonts w:ascii="宋体" w:hAnsi="宋体"/>
                <w:szCs w:val="21"/>
              </w:rPr>
            </w:pPr>
            <m:oMathPara>
              <m:oMathParaPr>
                <m:jc m:val="center"/>
              </m:oMathParaPr>
              <m:oMath>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i</m:t>
                    </m:r>
                  </m:sub>
                </m:sSub>
                <m:d>
                  <m:dPr>
                    <m:ctrlPr>
                      <w:rPr>
                        <w:rFonts w:ascii="Cambria Math" w:hAnsi="Cambria Math"/>
                        <w:sz w:val="24"/>
                        <w:szCs w:val="22"/>
                        <w:shd w:val="clear" w:color="auto" w:fill="FFFFFF"/>
                      </w:rPr>
                    </m:ctrlPr>
                  </m:dPr>
                  <m:e>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e>
                </m:d>
                <m:r>
                  <w:rPr>
                    <w:rFonts w:ascii="Cambria Math" w:hAnsi="Cambria Math"/>
                    <w:sz w:val="24"/>
                    <w:szCs w:val="22"/>
                    <w:shd w:val="clear" w:color="auto" w:fill="FFFFFF"/>
                  </w:rPr>
                  <m:t>=</m:t>
                </m:r>
                <m:d>
                  <m:dPr>
                    <m:begChr m:val="["/>
                    <m:endChr m:val="]"/>
                    <m:ctrlPr>
                      <w:rPr>
                        <w:rFonts w:ascii="Cambria Math" w:hAnsi="Cambria Math"/>
                        <w:sz w:val="24"/>
                        <w:szCs w:val="22"/>
                        <w:shd w:val="clear" w:color="auto" w:fill="FFFFFF"/>
                      </w:rPr>
                    </m:ctrlPr>
                  </m:dPr>
                  <m:e>
                    <m:eqArr>
                      <m:eqArrPr>
                        <m:ctrlPr>
                          <w:rPr>
                            <w:rFonts w:ascii="Cambria Math" w:hAnsi="Cambria Math"/>
                            <w:sz w:val="24"/>
                            <w:szCs w:val="22"/>
                            <w:shd w:val="clear" w:color="auto" w:fill="FFFFFF"/>
                          </w:rPr>
                        </m:ctrlPr>
                      </m:eqArrPr>
                      <m:e>
                        <m:r>
                          <w:rPr>
                            <w:rFonts w:ascii="Cambria Math" w:hAnsi="Cambria Math"/>
                            <w:sz w:val="24"/>
                            <w:szCs w:val="22"/>
                            <w:shd w:val="clear" w:color="auto" w:fill="FFFFFF"/>
                          </w:rPr>
                          <m:t xml:space="preserve"> </m:t>
                        </m: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r>
                              <m:rPr>
                                <m:sty m:val="p"/>
                              </m:rPr>
                              <w:rPr>
                                <w:rFonts w:ascii="Cambria Math" w:hAnsi="Cambria Math"/>
                                <w:sz w:val="24"/>
                                <w:szCs w:val="22"/>
                                <w:shd w:val="clear" w:color="auto" w:fill="FFFFFF"/>
                              </w:rPr>
                              <m:t>j</m:t>
                            </m:r>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e>
                              <m:sub>
                                <m:r>
                                  <w:rPr>
                                    <w:rFonts w:ascii="Cambria Math" w:hAnsi="Cambria Math"/>
                                    <w:sz w:val="24"/>
                                    <w:szCs w:val="22"/>
                                    <w:shd w:val="clear" w:color="auto" w:fill="FFFFFF"/>
                                  </w:rPr>
                                  <m:t>1i</m:t>
                                </m:r>
                              </m:sub>
                            </m:sSub>
                          </m:sup>
                        </m:sSup>
                        <m:ctrlPr>
                          <w:rPr>
                            <w:rFonts w:ascii="Cambria Math" w:eastAsia="Cambria Math" w:hAnsi="Cambria Math" w:cs="Cambria Math"/>
                            <w:i/>
                            <w:sz w:val="24"/>
                            <w:shd w:val="clear" w:color="auto" w:fill="FFFFFF"/>
                          </w:rPr>
                        </m:ctrlP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r>
                              <m:rPr>
                                <m:sty m:val="p"/>
                              </m:rPr>
                              <w:rPr>
                                <w:rFonts w:ascii="Cambria Math" w:hAnsi="Cambria Math"/>
                                <w:sz w:val="24"/>
                                <w:szCs w:val="22"/>
                                <w:shd w:val="clear" w:color="auto" w:fill="FFFFFF"/>
                              </w:rPr>
                              <m:t>j</m:t>
                            </m:r>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e>
                              <m:sub>
                                <m:r>
                                  <w:rPr>
                                    <w:rFonts w:ascii="Cambria Math" w:hAnsi="Cambria Math"/>
                                    <w:sz w:val="24"/>
                                    <w:szCs w:val="22"/>
                                    <w:shd w:val="clear" w:color="auto" w:fill="FFFFFF"/>
                                  </w:rPr>
                                  <m:t>2i</m:t>
                                </m:r>
                              </m:sub>
                            </m:sSub>
                          </m:sup>
                        </m:sSup>
                      </m:e>
                      <m:e>
                        <m:r>
                          <w:rPr>
                            <w:rFonts w:ascii="Cambria Math" w:hAnsi="Cambria Math"/>
                            <w:sz w:val="24"/>
                            <w:szCs w:val="22"/>
                            <w:shd w:val="clear" w:color="auto" w:fill="FFFFFF"/>
                          </w:rPr>
                          <m:t>⋮</m:t>
                        </m: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r>
                              <m:rPr>
                                <m:sty m:val="p"/>
                              </m:rPr>
                              <w:rPr>
                                <w:rFonts w:ascii="Cambria Math" w:hAnsi="Cambria Math"/>
                                <w:sz w:val="24"/>
                                <w:szCs w:val="22"/>
                                <w:shd w:val="clear" w:color="auto" w:fill="FFFFFF"/>
                              </w:rPr>
                              <m:t>j</m:t>
                            </m:r>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e>
                              <m:sub>
                                <m:r>
                                  <w:rPr>
                                    <w:rFonts w:ascii="Cambria Math" w:hAnsi="Cambria Math" w:hint="eastAsia"/>
                                    <w:sz w:val="24"/>
                                    <w:szCs w:val="22"/>
                                    <w:shd w:val="clear" w:color="auto" w:fill="FFFFFF"/>
                                  </w:rPr>
                                  <m:t>M</m:t>
                                </m:r>
                                <m:r>
                                  <w:rPr>
                                    <w:rFonts w:ascii="Cambria Math" w:hAnsi="Cambria Math"/>
                                    <w:sz w:val="24"/>
                                    <w:szCs w:val="22"/>
                                    <w:shd w:val="clear" w:color="auto" w:fill="FFFFFF"/>
                                  </w:rPr>
                                  <m:t>i</m:t>
                                </m:r>
                              </m:sub>
                            </m:sSub>
                          </m:sup>
                        </m:sSup>
                      </m:e>
                    </m:eqArr>
                  </m:e>
                </m:d>
                <m:r>
                  <w:rPr>
                    <w:rFonts w:ascii="Cambria Math" w:hAnsi="Cambria Math"/>
                    <w:sz w:val="24"/>
                    <w:szCs w:val="22"/>
                    <w:shd w:val="clear" w:color="auto" w:fill="FFFFFF"/>
                  </w:rPr>
                  <m:t>i=1,2,⋯,N</m:t>
                </m:r>
              </m:oMath>
            </m:oMathPara>
          </w:p>
        </w:tc>
        <w:tc>
          <w:tcPr>
            <w:tcW w:w="1580" w:type="dxa"/>
            <w:vAlign w:val="center"/>
          </w:tcPr>
          <w:p w14:paraId="1D2457AE" w14:textId="4661C89A" w:rsidR="00473B9D" w:rsidRPr="00D77396" w:rsidRDefault="00473B9D"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5</w:t>
            </w:r>
            <w:r w:rsidRPr="00D77396">
              <w:rPr>
                <w:rFonts w:ascii="Times New Roman" w:hAnsi="Times New Roman" w:cs="Times New Roman"/>
                <w:sz w:val="24"/>
                <w:szCs w:val="24"/>
              </w:rPr>
              <w:t>)</w:t>
            </w:r>
          </w:p>
        </w:tc>
      </w:tr>
    </w:tbl>
    <w:p w14:paraId="38202859" w14:textId="229896CB" w:rsidR="00A51C6A" w:rsidRPr="00A51C6A" w:rsidRDefault="00A51C6A" w:rsidP="00A51C6A">
      <w:pPr>
        <w:spacing w:line="360" w:lineRule="auto"/>
        <w:rPr>
          <w:sz w:val="24"/>
          <w:szCs w:val="22"/>
          <w:shd w:val="clear" w:color="auto" w:fill="FFFFFF"/>
        </w:rPr>
      </w:pPr>
      <w:r w:rsidRPr="00A51C6A">
        <w:rPr>
          <w:rFonts w:hint="eastAsia"/>
          <w:sz w:val="24"/>
          <w:szCs w:val="22"/>
          <w:shd w:val="clear" w:color="auto" w:fill="FFFFFF"/>
        </w:rPr>
        <w:t>式中，</w:t>
      </w:r>
      <m:oMath>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ω</m:t>
            </m:r>
          </m:e>
          <m:sub>
            <m:r>
              <w:rPr>
                <w:rFonts w:ascii="Cambria Math" w:hAnsi="Cambria Math"/>
                <w:sz w:val="24"/>
                <w:szCs w:val="22"/>
                <w:shd w:val="clear" w:color="auto" w:fill="FFFFFF"/>
              </w:rPr>
              <m:t>0</m:t>
            </m:r>
          </m:sub>
        </m:sSub>
        <m:r>
          <w:rPr>
            <w:rFonts w:ascii="Cambria Math" w:hAnsi="Cambria Math"/>
            <w:sz w:val="24"/>
            <w:szCs w:val="22"/>
            <w:shd w:val="clear" w:color="auto" w:fill="FFFFFF"/>
          </w:rPr>
          <m:t>=2π</m:t>
        </m:r>
        <m:r>
          <w:rPr>
            <w:rFonts w:ascii="Cambria Math" w:hAnsi="Cambria Math" w:hint="eastAsia"/>
            <w:sz w:val="24"/>
            <w:szCs w:val="22"/>
            <w:shd w:val="clear" w:color="auto" w:fill="FFFFFF"/>
          </w:rPr>
          <m:t>f</m:t>
        </m:r>
        <m:r>
          <w:rPr>
            <w:rFonts w:ascii="Cambria Math" w:hAnsi="Cambria Math"/>
            <w:sz w:val="24"/>
            <w:szCs w:val="22"/>
            <w:shd w:val="clear" w:color="auto" w:fill="FFFFFF"/>
          </w:rPr>
          <m:t>=2π</m:t>
        </m:r>
        <m:f>
          <m:fPr>
            <m:ctrlPr>
              <w:rPr>
                <w:rFonts w:ascii="Cambria Math" w:hAnsi="Cambria Math"/>
                <w:i/>
                <w:sz w:val="24"/>
                <w:szCs w:val="22"/>
                <w:shd w:val="clear" w:color="auto" w:fill="FFFFFF"/>
              </w:rPr>
            </m:ctrlPr>
          </m:fPr>
          <m:num>
            <m:r>
              <w:rPr>
                <w:rFonts w:ascii="Cambria Math" w:hAnsi="Cambria Math"/>
                <w:sz w:val="24"/>
                <w:szCs w:val="22"/>
                <w:shd w:val="clear" w:color="auto" w:fill="FFFFFF"/>
              </w:rPr>
              <m:t>c</m:t>
            </m:r>
          </m:num>
          <m:den>
            <m:r>
              <w:rPr>
                <w:rFonts w:ascii="Cambria Math" w:hAnsi="Cambria Math"/>
                <w:sz w:val="24"/>
                <w:szCs w:val="22"/>
                <w:shd w:val="clear" w:color="auto" w:fill="FFFFFF"/>
              </w:rPr>
              <m:t>λ</m:t>
            </m:r>
          </m:den>
        </m:f>
      </m:oMath>
      <w:r w:rsidRPr="00A51C6A">
        <w:rPr>
          <w:rFonts w:hint="eastAsia"/>
          <w:sz w:val="24"/>
          <w:szCs w:val="22"/>
          <w:shd w:val="clear" w:color="auto" w:fill="FFFFFF"/>
        </w:rPr>
        <w:t>，</w:t>
      </w:r>
      <m:oMath>
        <m:r>
          <w:rPr>
            <w:rFonts w:ascii="Cambria Math" w:hAnsi="Cambria Math"/>
            <w:sz w:val="24"/>
            <w:szCs w:val="22"/>
            <w:shd w:val="clear" w:color="auto" w:fill="FFFFFF"/>
          </w:rPr>
          <m:t>c</m:t>
        </m:r>
      </m:oMath>
      <w:r w:rsidRPr="00A51C6A">
        <w:rPr>
          <w:rFonts w:hint="eastAsia"/>
          <w:sz w:val="24"/>
          <w:szCs w:val="22"/>
          <w:shd w:val="clear" w:color="auto" w:fill="FFFFFF"/>
        </w:rPr>
        <w:t>为光速，</w:t>
      </w:r>
      <m:oMath>
        <m:r>
          <w:rPr>
            <w:rFonts w:ascii="Cambria Math" w:hAnsi="Cambria Math"/>
            <w:sz w:val="24"/>
            <w:szCs w:val="22"/>
            <w:shd w:val="clear" w:color="auto" w:fill="FFFFFF"/>
          </w:rPr>
          <m:t>λ</m:t>
        </m:r>
      </m:oMath>
      <w:r w:rsidRPr="00A51C6A">
        <w:rPr>
          <w:rFonts w:hint="eastAsia"/>
          <w:sz w:val="24"/>
          <w:szCs w:val="22"/>
          <w:shd w:val="clear" w:color="auto" w:fill="FFFFFF"/>
        </w:rPr>
        <w:t>为信号波长，</w:t>
      </w:r>
      <m:oMath>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e>
          <m:sub>
            <m:r>
              <w:rPr>
                <w:rFonts w:ascii="Cambria Math" w:hAnsi="Cambria Math"/>
                <w:sz w:val="24"/>
                <w:szCs w:val="22"/>
                <w:shd w:val="clear" w:color="auto" w:fill="FFFFFF"/>
              </w:rPr>
              <m:t xml:space="preserve"> </m:t>
            </m:r>
          </m:sub>
        </m:sSub>
      </m:oMath>
      <w:r w:rsidRPr="00A51C6A">
        <w:rPr>
          <w:rFonts w:hint="eastAsia"/>
          <w:sz w:val="24"/>
          <w:szCs w:val="22"/>
          <w:shd w:val="clear" w:color="auto" w:fill="FFFFFF"/>
        </w:rPr>
        <w:t>是指信号到达天线阵元间的延时表达式，与特定的天线阵列结构相关。当知道阵元间的延时表达式</w:t>
      </w:r>
      <m:oMath>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e>
          <m:sub>
            <m:r>
              <w:rPr>
                <w:rFonts w:ascii="Cambria Math" w:hAnsi="Cambria Math"/>
                <w:sz w:val="24"/>
                <w:szCs w:val="22"/>
                <w:shd w:val="clear" w:color="auto" w:fill="FFFFFF"/>
              </w:rPr>
              <m:t xml:space="preserve"> </m:t>
            </m:r>
          </m:sub>
        </m:sSub>
      </m:oMath>
      <w:r w:rsidRPr="00A51C6A">
        <w:rPr>
          <w:rFonts w:hint="eastAsia"/>
          <w:sz w:val="24"/>
          <w:szCs w:val="22"/>
          <w:shd w:val="clear" w:color="auto" w:fill="FFFFFF"/>
        </w:rPr>
        <w:t>，可以很容易得到特定天线阵列的导向矢量。</w:t>
      </w:r>
    </w:p>
    <w:p w14:paraId="44B8B313" w14:textId="2F67BE91" w:rsidR="00A51C6A" w:rsidRDefault="00A51C6A" w:rsidP="00A51C6A">
      <w:pPr>
        <w:spacing w:line="360" w:lineRule="auto"/>
        <w:rPr>
          <w:sz w:val="24"/>
          <w:szCs w:val="22"/>
          <w:shd w:val="clear" w:color="auto" w:fill="FFFFFF"/>
        </w:rPr>
      </w:pPr>
      <w:r w:rsidRPr="00A51C6A">
        <w:rPr>
          <w:sz w:val="24"/>
          <w:szCs w:val="22"/>
          <w:shd w:val="clear" w:color="auto" w:fill="FFFFFF"/>
        </w:rPr>
        <w:tab/>
      </w:r>
      <w:r w:rsidRPr="00A51C6A">
        <w:rPr>
          <w:rFonts w:hint="eastAsia"/>
          <w:sz w:val="24"/>
          <w:szCs w:val="22"/>
          <w:shd w:val="clear" w:color="auto" w:fill="FFFFFF"/>
        </w:rPr>
        <w:t>以线性天线阵列为例，如</w:t>
      </w:r>
      <w:r w:rsidR="00152BBF" w:rsidRPr="004A11DD">
        <w:rPr>
          <w:rFonts w:hint="eastAsia"/>
          <w:sz w:val="24"/>
          <w:szCs w:val="22"/>
          <w:shd w:val="clear" w:color="auto" w:fill="FFFFFF"/>
        </w:rPr>
        <w:t>图</w:t>
      </w:r>
      <w:r w:rsidR="00152BBF" w:rsidRPr="004A11DD">
        <w:rPr>
          <w:rFonts w:hint="eastAsia"/>
          <w:sz w:val="24"/>
          <w:szCs w:val="22"/>
          <w:shd w:val="clear" w:color="auto" w:fill="FFFFFF"/>
        </w:rPr>
        <w:t xml:space="preserve"> </w:t>
      </w:r>
      <w:r w:rsidR="00152BBF" w:rsidRPr="004A11DD">
        <w:rPr>
          <w:sz w:val="24"/>
          <w:szCs w:val="22"/>
          <w:shd w:val="clear" w:color="auto" w:fill="FFFFFF"/>
        </w:rPr>
        <w:t>2-1</w:t>
      </w:r>
      <w:r w:rsidRPr="00A51C6A">
        <w:rPr>
          <w:rFonts w:hint="eastAsia"/>
          <w:sz w:val="24"/>
          <w:szCs w:val="22"/>
          <w:shd w:val="clear" w:color="auto" w:fill="FFFFFF"/>
        </w:rPr>
        <w:t>所示，有</w:t>
      </w:r>
      <m:oMath>
        <m:r>
          <w:rPr>
            <w:rFonts w:ascii="Cambria Math" w:hAnsi="Cambria Math" w:hint="eastAsia"/>
            <w:sz w:val="24"/>
            <w:szCs w:val="22"/>
            <w:shd w:val="clear" w:color="auto" w:fill="FFFFFF"/>
          </w:rPr>
          <m:t>M</m:t>
        </m:r>
      </m:oMath>
      <w:r w:rsidRPr="00A51C6A">
        <w:rPr>
          <w:rFonts w:hint="eastAsia"/>
          <w:sz w:val="24"/>
          <w:szCs w:val="22"/>
          <w:shd w:val="clear" w:color="auto" w:fill="FFFFFF"/>
        </w:rPr>
        <w:t>天线组成的一个线性天线阵，相邻天线之间的间距为</w:t>
      </w:r>
      <m:oMath>
        <m:r>
          <w:rPr>
            <w:rFonts w:ascii="Cambria Math" w:hAnsi="Cambria Math" w:hint="eastAsia"/>
            <w:sz w:val="24"/>
            <w:szCs w:val="22"/>
            <w:shd w:val="clear" w:color="auto" w:fill="FFFFFF"/>
          </w:rPr>
          <m:t>d</m:t>
        </m:r>
      </m:oMath>
      <w:r w:rsidRPr="00A51C6A">
        <w:rPr>
          <w:rFonts w:hint="eastAsia"/>
          <w:sz w:val="24"/>
          <w:szCs w:val="22"/>
          <w:shd w:val="clear" w:color="auto" w:fill="FFFFFF"/>
        </w:rPr>
        <w:t>，其中</w:t>
      </w:r>
      <m:oMath>
        <m:r>
          <w:rPr>
            <w:rFonts w:ascii="Cambria Math" w:hAnsi="Cambria Math" w:hint="eastAsia"/>
            <w:sz w:val="24"/>
            <w:szCs w:val="22"/>
            <w:shd w:val="clear" w:color="auto" w:fill="FFFFFF"/>
          </w:rPr>
          <m:t>d</m:t>
        </m:r>
      </m:oMath>
      <w:r w:rsidRPr="00A51C6A">
        <w:rPr>
          <w:rFonts w:hint="eastAsia"/>
          <w:sz w:val="24"/>
          <w:szCs w:val="22"/>
          <w:shd w:val="clear" w:color="auto" w:fill="FFFFFF"/>
        </w:rPr>
        <w:t>需要不大于入射信号的一半波长。考虑其中一个入射信号，假设入射角为</w:t>
      </w:r>
      <m:oMath>
        <m:r>
          <w:rPr>
            <w:rFonts w:ascii="Cambria Math" w:hAnsi="Cambria Math"/>
            <w:sz w:val="24"/>
            <w:szCs w:val="22"/>
            <w:shd w:val="clear" w:color="auto" w:fill="FFFFFF"/>
          </w:rPr>
          <m:t>θ</m:t>
        </m:r>
      </m:oMath>
      <w:r w:rsidRPr="00A51C6A">
        <w:rPr>
          <w:rFonts w:hint="eastAsia"/>
          <w:sz w:val="24"/>
          <w:szCs w:val="22"/>
          <w:shd w:val="clear" w:color="auto" w:fill="FFFFFF"/>
        </w:rPr>
        <w:t>，以左边第一个天线作为参考天线，第</w:t>
      </w:r>
      <m:oMath>
        <m:r>
          <w:rPr>
            <w:rFonts w:ascii="Cambria Math" w:hAnsi="Cambria Math" w:hint="eastAsia"/>
            <w:sz w:val="24"/>
            <w:szCs w:val="22"/>
            <w:shd w:val="clear" w:color="auto" w:fill="FFFFFF"/>
          </w:rPr>
          <m:t>m</m:t>
        </m:r>
      </m:oMath>
      <w:r w:rsidRPr="00A51C6A">
        <w:rPr>
          <w:rFonts w:hint="eastAsia"/>
          <w:sz w:val="24"/>
          <w:szCs w:val="22"/>
          <w:shd w:val="clear" w:color="auto" w:fill="FFFFFF"/>
        </w:rPr>
        <w:t>个天线的相对延时</w:t>
      </w:r>
      <m:oMath>
        <m:sSub>
          <m:sSubPr>
            <m:ctrlPr>
              <w:rPr>
                <w:rFonts w:ascii="Cambria Math" w:hAnsi="Cambria Math"/>
                <w:sz w:val="24"/>
                <w:szCs w:val="22"/>
                <w:shd w:val="clear" w:color="auto" w:fill="FFFFFF"/>
              </w:rPr>
            </m:ctrlPr>
          </m:sSubPr>
          <m:e>
            <m:r>
              <w:rPr>
                <w:rFonts w:ascii="Cambria Math" w:hAnsi="Cambria Math"/>
                <w:sz w:val="24"/>
                <w:szCs w:val="22"/>
                <w:shd w:val="clear" w:color="auto" w:fill="FFFFFF"/>
              </w:rPr>
              <m:t>τ=</m:t>
            </m:r>
            <m:r>
              <w:rPr>
                <w:rFonts w:ascii="Cambria Math" w:hAnsi="Cambria Math" w:hint="eastAsia"/>
                <w:sz w:val="24"/>
                <w:szCs w:val="22"/>
                <w:shd w:val="clear" w:color="auto" w:fill="FFFFFF"/>
              </w:rPr>
              <m:t>d</m:t>
            </m:r>
            <m:r>
              <w:rPr>
                <w:rFonts w:ascii="Cambria Math" w:hAnsi="Cambria Math"/>
                <w:sz w:val="24"/>
                <w:szCs w:val="22"/>
                <w:shd w:val="clear" w:color="auto" w:fill="FFFFFF"/>
              </w:rPr>
              <m:t>×</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m-1</m:t>
                </m:r>
              </m:e>
            </m:d>
            <m:r>
              <w:rPr>
                <w:rFonts w:ascii="Cambria Math" w:hAnsi="Cambria Math"/>
                <w:sz w:val="24"/>
                <w:szCs w:val="22"/>
                <w:shd w:val="clear" w:color="auto" w:fill="FFFFFF"/>
              </w:rPr>
              <m:t>×</m:t>
            </m:r>
            <m:f>
              <m:fPr>
                <m:ctrlPr>
                  <w:rPr>
                    <w:rFonts w:ascii="Cambria Math" w:hAnsi="Cambria Math"/>
                    <w:i/>
                    <w:sz w:val="24"/>
                    <w:szCs w:val="22"/>
                    <w:shd w:val="clear" w:color="auto" w:fill="FFFFFF"/>
                  </w:rPr>
                </m:ctrlPr>
              </m:fPr>
              <m:num>
                <m:func>
                  <m:funcPr>
                    <m:ctrlPr>
                      <w:rPr>
                        <w:rFonts w:ascii="Cambria Math" w:hAnsi="Cambria Math"/>
                        <w:sz w:val="24"/>
                        <w:szCs w:val="22"/>
                        <w:shd w:val="clear" w:color="auto" w:fill="FFFFFF"/>
                      </w:rPr>
                    </m:ctrlPr>
                  </m:funcPr>
                  <m:fName>
                    <m:r>
                      <m:rPr>
                        <m:sty m:val="p"/>
                      </m:rPr>
                      <w:rPr>
                        <w:rFonts w:ascii="Cambria Math" w:hAnsi="Cambria Math"/>
                        <w:sz w:val="24"/>
                        <w:szCs w:val="22"/>
                        <w:shd w:val="clear" w:color="auto" w:fill="FFFFFF"/>
                      </w:rPr>
                      <m:t>sin</m:t>
                    </m:r>
                    <m:ctrlPr>
                      <w:rPr>
                        <w:rFonts w:ascii="Cambria Math" w:hAnsi="Cambria Math"/>
                        <w:i/>
                        <w:sz w:val="24"/>
                        <w:szCs w:val="22"/>
                        <w:shd w:val="clear" w:color="auto" w:fill="FFFFFF"/>
                      </w:rPr>
                    </m:ctrlPr>
                  </m:fName>
                  <m:e>
                    <m:d>
                      <m:dPr>
                        <m:ctrlPr>
                          <w:rPr>
                            <w:rFonts w:ascii="Cambria Math" w:hAnsi="Cambria Math"/>
                            <w:i/>
                            <w:sz w:val="24"/>
                            <w:szCs w:val="22"/>
                            <w:shd w:val="clear" w:color="auto" w:fill="FFFFFF"/>
                          </w:rPr>
                        </m:ctrlPr>
                      </m:dPr>
                      <m:e>
                        <m:r>
                          <w:rPr>
                            <w:rFonts w:ascii="Cambria Math" w:hAnsi="Cambria Math"/>
                            <w:sz w:val="24"/>
                            <w:szCs w:val="22"/>
                            <w:shd w:val="clear" w:color="auto" w:fill="FFFFFF"/>
                          </w:rPr>
                          <m:t>θ</m:t>
                        </m:r>
                      </m:e>
                    </m:d>
                  </m:e>
                </m:func>
              </m:num>
              <m:den>
                <m:r>
                  <w:rPr>
                    <w:rFonts w:ascii="Cambria Math" w:hAnsi="Cambria Math"/>
                    <w:sz w:val="24"/>
                    <w:szCs w:val="22"/>
                    <w:shd w:val="clear" w:color="auto" w:fill="FFFFFF"/>
                  </w:rPr>
                  <m:t>c</m:t>
                </m:r>
              </m:den>
            </m:f>
          </m:e>
          <m:sub>
            <m:r>
              <w:rPr>
                <w:rFonts w:ascii="Cambria Math" w:hAnsi="Cambria Math"/>
                <w:sz w:val="24"/>
                <w:szCs w:val="22"/>
                <w:shd w:val="clear" w:color="auto" w:fill="FFFFFF"/>
              </w:rPr>
              <m:t xml:space="preserve"> </m:t>
            </m:r>
          </m:sub>
        </m:sSub>
      </m:oMath>
      <w:r w:rsidRPr="00A51C6A">
        <w:rPr>
          <w:rFonts w:hint="eastAsia"/>
          <w:sz w:val="24"/>
          <w:szCs w:val="22"/>
          <w:shd w:val="clear" w:color="auto" w:fill="FFFFFF"/>
        </w:rPr>
        <w:t>，带来的相位差为</w:t>
      </w:r>
      <m:oMath>
        <m:r>
          <w:rPr>
            <w:rFonts w:ascii="Cambria Math" w:hAnsi="Cambria Math"/>
            <w:sz w:val="24"/>
            <w:szCs w:val="22"/>
            <w:shd w:val="clear" w:color="auto" w:fill="FFFFFF"/>
          </w:rPr>
          <m:t>-2π×</m:t>
        </m:r>
        <m:r>
          <w:rPr>
            <w:rFonts w:ascii="Cambria Math" w:hAnsi="Cambria Math" w:hint="eastAsia"/>
            <w:sz w:val="24"/>
            <w:szCs w:val="22"/>
            <w:shd w:val="clear" w:color="auto" w:fill="FFFFFF"/>
          </w:rPr>
          <m:t>d</m:t>
        </m:r>
        <m:r>
          <w:rPr>
            <w:rFonts w:ascii="Cambria Math" w:hAnsi="Cambria Math"/>
            <w:sz w:val="24"/>
            <w:szCs w:val="22"/>
            <w:shd w:val="clear" w:color="auto" w:fill="FFFFFF"/>
          </w:rPr>
          <m:t>×</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m-1</m:t>
            </m:r>
          </m:e>
        </m:d>
        <m:r>
          <w:rPr>
            <w:rFonts w:ascii="Cambria Math" w:hAnsi="Cambria Math"/>
            <w:sz w:val="24"/>
            <w:szCs w:val="22"/>
            <w:shd w:val="clear" w:color="auto" w:fill="FFFFFF"/>
          </w:rPr>
          <m:t>×</m:t>
        </m:r>
        <m:func>
          <m:funcPr>
            <m:ctrlPr>
              <w:rPr>
                <w:rFonts w:ascii="Cambria Math" w:hAnsi="Cambria Math"/>
                <w:sz w:val="24"/>
                <w:szCs w:val="22"/>
                <w:shd w:val="clear" w:color="auto" w:fill="FFFFFF"/>
              </w:rPr>
            </m:ctrlPr>
          </m:funcPr>
          <m:fName>
            <m:r>
              <m:rPr>
                <m:sty m:val="p"/>
              </m:rPr>
              <w:rPr>
                <w:rFonts w:ascii="Cambria Math" w:hAnsi="Cambria Math"/>
                <w:sz w:val="24"/>
                <w:szCs w:val="22"/>
                <w:shd w:val="clear" w:color="auto" w:fill="FFFFFF"/>
              </w:rPr>
              <m:t>sin</m:t>
            </m:r>
            <m:ctrlPr>
              <w:rPr>
                <w:rFonts w:ascii="Cambria Math" w:hAnsi="Cambria Math"/>
                <w:i/>
                <w:sz w:val="24"/>
                <w:szCs w:val="22"/>
                <w:shd w:val="clear" w:color="auto" w:fill="FFFFFF"/>
              </w:rPr>
            </m:ctrlPr>
          </m:fName>
          <m:e>
            <m:d>
              <m:dPr>
                <m:ctrlPr>
                  <w:rPr>
                    <w:rFonts w:ascii="Cambria Math" w:hAnsi="Cambria Math"/>
                    <w:i/>
                    <w:sz w:val="24"/>
                    <w:szCs w:val="22"/>
                    <w:shd w:val="clear" w:color="auto" w:fill="FFFFFF"/>
                  </w:rPr>
                </m:ctrlPr>
              </m:dPr>
              <m:e>
                <m:r>
                  <w:rPr>
                    <w:rFonts w:ascii="Cambria Math" w:hAnsi="Cambria Math"/>
                    <w:sz w:val="24"/>
                    <w:szCs w:val="22"/>
                    <w:shd w:val="clear" w:color="auto" w:fill="FFFFFF"/>
                  </w:rPr>
                  <m:t>θ</m:t>
                </m:r>
              </m:e>
            </m:d>
          </m:e>
        </m:func>
        <m:r>
          <w:rPr>
            <w:rFonts w:ascii="Cambria Math" w:hAnsi="Cambria Math"/>
            <w:sz w:val="24"/>
            <w:szCs w:val="22"/>
            <w:shd w:val="clear" w:color="auto" w:fill="FFFFFF"/>
          </w:rPr>
          <m:t>×</m:t>
        </m:r>
        <m:f>
          <m:fPr>
            <m:ctrlPr>
              <w:rPr>
                <w:rFonts w:ascii="Cambria Math" w:hAnsi="Cambria Math"/>
                <w:i/>
                <w:sz w:val="24"/>
                <w:szCs w:val="22"/>
                <w:shd w:val="clear" w:color="auto" w:fill="FFFFFF"/>
              </w:rPr>
            </m:ctrlPr>
          </m:fPr>
          <m:num>
            <m:r>
              <w:rPr>
                <w:rFonts w:ascii="Cambria Math" w:hAnsi="Cambria Math" w:hint="eastAsia"/>
                <w:sz w:val="24"/>
                <w:szCs w:val="22"/>
                <w:shd w:val="clear" w:color="auto" w:fill="FFFFFF"/>
              </w:rPr>
              <m:t>f</m:t>
            </m:r>
          </m:num>
          <m:den>
            <m:r>
              <w:rPr>
                <w:rFonts w:ascii="Cambria Math" w:hAnsi="Cambria Math"/>
                <w:sz w:val="24"/>
                <w:szCs w:val="22"/>
                <w:shd w:val="clear" w:color="auto" w:fill="FFFFFF"/>
              </w:rPr>
              <m:t>c</m:t>
            </m:r>
          </m:den>
        </m:f>
      </m:oMath>
      <w:r w:rsidRPr="00A51C6A">
        <w:rPr>
          <w:rFonts w:hint="eastAsia"/>
          <w:sz w:val="24"/>
          <w:szCs w:val="22"/>
          <w:shd w:val="clear" w:color="auto" w:fill="FFFFFF"/>
        </w:rPr>
        <w:t>。由此可以得到线性阵列第</w:t>
      </w:r>
      <m:oMath>
        <m:r>
          <w:rPr>
            <w:rFonts w:ascii="Cambria Math" w:hAnsi="Cambria Math" w:hint="eastAsia"/>
            <w:sz w:val="24"/>
            <w:szCs w:val="22"/>
            <w:shd w:val="clear" w:color="auto" w:fill="FFFFFF"/>
          </w:rPr>
          <m:t>i</m:t>
        </m:r>
      </m:oMath>
      <w:r w:rsidRPr="00A51C6A">
        <w:rPr>
          <w:rFonts w:hint="eastAsia"/>
          <w:sz w:val="24"/>
          <w:szCs w:val="22"/>
          <w:shd w:val="clear" w:color="auto" w:fill="FFFFFF"/>
        </w:rPr>
        <w:t>个接收信号的导向矢量：</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152BBF" w:rsidRPr="00D77396" w14:paraId="2E22218D" w14:textId="77777777" w:rsidTr="00D25CC8">
        <w:trPr>
          <w:jc w:val="right"/>
        </w:trPr>
        <w:tc>
          <w:tcPr>
            <w:tcW w:w="1580" w:type="dxa"/>
            <w:vAlign w:val="center"/>
          </w:tcPr>
          <w:p w14:paraId="26F2F333" w14:textId="77777777" w:rsidR="00152BBF" w:rsidRDefault="00152BBF" w:rsidP="00D25CC8">
            <w:pPr>
              <w:jc w:val="left"/>
              <w:rPr>
                <w:rFonts w:ascii="宋体" w:hAnsi="宋体"/>
                <w:szCs w:val="21"/>
              </w:rPr>
            </w:pPr>
          </w:p>
        </w:tc>
        <w:tc>
          <w:tcPr>
            <w:tcW w:w="5136" w:type="dxa"/>
            <w:vAlign w:val="center"/>
          </w:tcPr>
          <w:p w14:paraId="5168BFF9" w14:textId="4B2781BF" w:rsidR="00152BBF" w:rsidRPr="00985724" w:rsidRDefault="00F24FB5" w:rsidP="00D25CC8">
            <w:pPr>
              <w:jc w:val="left"/>
              <w:rPr>
                <w:rFonts w:ascii="宋体" w:hAnsi="宋体"/>
                <w:szCs w:val="21"/>
              </w:rPr>
            </w:pPr>
            <m:oMathPara>
              <m:oMathParaPr>
                <m:jc m:val="center"/>
              </m:oMathParaPr>
              <m:oMath>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i</m:t>
                    </m:r>
                  </m:sub>
                </m:sSub>
                <m:d>
                  <m:dPr>
                    <m:ctrlPr>
                      <w:rPr>
                        <w:rFonts w:ascii="Cambria Math" w:hAnsi="Cambria Math"/>
                        <w:sz w:val="24"/>
                        <w:szCs w:val="22"/>
                        <w:shd w:val="clear" w:color="auto" w:fill="FFFFFF"/>
                      </w:rPr>
                    </m:ctrlPr>
                  </m:dPr>
                  <m:e>
                    <m:r>
                      <w:rPr>
                        <w:rFonts w:ascii="Cambria Math" w:hAnsi="Cambria Math"/>
                        <w:sz w:val="24"/>
                        <w:szCs w:val="22"/>
                        <w:shd w:val="clear" w:color="auto" w:fill="FFFFFF"/>
                      </w:rPr>
                      <m:t>θ</m:t>
                    </m:r>
                  </m:e>
                </m:d>
                <m:r>
                  <w:rPr>
                    <w:rFonts w:ascii="Cambria Math" w:hAnsi="Cambria Math"/>
                    <w:sz w:val="24"/>
                    <w:szCs w:val="22"/>
                    <w:shd w:val="clear" w:color="auto" w:fill="FFFFFF"/>
                  </w:rPr>
                  <m:t>=</m:t>
                </m:r>
                <m:d>
                  <m:dPr>
                    <m:begChr m:val="["/>
                    <m:endChr m:val="]"/>
                    <m:ctrlPr>
                      <w:rPr>
                        <w:rFonts w:ascii="Cambria Math" w:hAnsi="Cambria Math"/>
                        <w:sz w:val="24"/>
                        <w:szCs w:val="22"/>
                        <w:shd w:val="clear" w:color="auto" w:fill="FFFFFF"/>
                      </w:rPr>
                    </m:ctrlPr>
                  </m:dPr>
                  <m:e>
                    <m:eqArr>
                      <m:eqArrPr>
                        <m:ctrlPr>
                          <w:rPr>
                            <w:rFonts w:ascii="Cambria Math" w:hAnsi="Cambria Math"/>
                            <w:sz w:val="24"/>
                            <w:szCs w:val="22"/>
                            <w:shd w:val="clear" w:color="auto" w:fill="FFFFFF"/>
                          </w:rPr>
                        </m:ctrlPr>
                      </m:eqArrPr>
                      <m:e>
                        <m:r>
                          <w:rPr>
                            <w:rFonts w:ascii="Cambria Math" w:hAnsi="Cambria Math"/>
                            <w:sz w:val="24"/>
                            <w:szCs w:val="22"/>
                            <w:shd w:val="clear" w:color="auto" w:fill="FFFFFF"/>
                          </w:rPr>
                          <m:t>1</m:t>
                        </m: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r>
                              <w:rPr>
                                <w:rFonts w:ascii="Cambria Math" w:hAnsi="Cambria Math" w:hint="eastAsia"/>
                                <w:sz w:val="24"/>
                                <w:szCs w:val="22"/>
                                <w:shd w:val="clear" w:color="auto" w:fill="FFFFFF"/>
                              </w:rPr>
                              <m:t>j</m:t>
                            </m:r>
                            <m:r>
                              <w:rPr>
                                <w:rFonts w:ascii="Cambria Math" w:hAnsi="Cambria Math"/>
                                <w:sz w:val="24"/>
                                <w:szCs w:val="22"/>
                                <w:shd w:val="clear" w:color="auto" w:fill="FFFFFF"/>
                              </w:rPr>
                              <m:t>2π×</m:t>
                            </m:r>
                            <m:r>
                              <w:rPr>
                                <w:rFonts w:ascii="Cambria Math" w:hAnsi="Cambria Math" w:hint="eastAsia"/>
                                <w:sz w:val="24"/>
                                <w:szCs w:val="22"/>
                                <w:shd w:val="clear" w:color="auto" w:fill="FFFFFF"/>
                              </w:rPr>
                              <m:t>d</m:t>
                            </m:r>
                            <m:r>
                              <w:rPr>
                                <w:rFonts w:ascii="Cambria Math" w:hAnsi="Cambria Math"/>
                                <w:sz w:val="24"/>
                                <w:szCs w:val="22"/>
                                <w:shd w:val="clear" w:color="auto" w:fill="FFFFFF"/>
                              </w:rPr>
                              <m:t>×</m:t>
                            </m:r>
                            <m:func>
                              <m:funcPr>
                                <m:ctrlPr>
                                  <w:rPr>
                                    <w:rFonts w:ascii="Cambria Math" w:hAnsi="Cambria Math"/>
                                    <w:sz w:val="24"/>
                                    <w:szCs w:val="22"/>
                                    <w:shd w:val="clear" w:color="auto" w:fill="FFFFFF"/>
                                  </w:rPr>
                                </m:ctrlPr>
                              </m:funcPr>
                              <m:fName>
                                <m:r>
                                  <m:rPr>
                                    <m:sty m:val="p"/>
                                  </m:rPr>
                                  <w:rPr>
                                    <w:rFonts w:ascii="Cambria Math" w:hAnsi="Cambria Math"/>
                                    <w:sz w:val="24"/>
                                    <w:szCs w:val="22"/>
                                    <w:shd w:val="clear" w:color="auto" w:fill="FFFFFF"/>
                                  </w:rPr>
                                  <m:t>sin</m:t>
                                </m:r>
                                <m:ctrlPr>
                                  <w:rPr>
                                    <w:rFonts w:ascii="Cambria Math" w:hAnsi="Cambria Math"/>
                                    <w:i/>
                                    <w:sz w:val="24"/>
                                    <w:szCs w:val="22"/>
                                    <w:shd w:val="clear" w:color="auto" w:fill="FFFFFF"/>
                                  </w:rPr>
                                </m:ctrlPr>
                              </m:fName>
                              <m:e>
                                <m:d>
                                  <m:dPr>
                                    <m:ctrlPr>
                                      <w:rPr>
                                        <w:rFonts w:ascii="Cambria Math" w:hAnsi="Cambria Math"/>
                                        <w:i/>
                                        <w:sz w:val="24"/>
                                        <w:szCs w:val="22"/>
                                        <w:shd w:val="clear" w:color="auto" w:fill="FFFFFF"/>
                                      </w:rPr>
                                    </m:ctrlPr>
                                  </m:dPr>
                                  <m:e>
                                    <m:r>
                                      <w:rPr>
                                        <w:rFonts w:ascii="Cambria Math" w:hAnsi="Cambria Math"/>
                                        <w:sz w:val="24"/>
                                        <w:szCs w:val="22"/>
                                        <w:shd w:val="clear" w:color="auto" w:fill="FFFFFF"/>
                                      </w:rPr>
                                      <m:t>θ</m:t>
                                    </m:r>
                                  </m:e>
                                </m:d>
                              </m:e>
                            </m:func>
                            <m:r>
                              <w:rPr>
                                <w:rFonts w:ascii="Cambria Math" w:hAnsi="Cambria Math"/>
                                <w:sz w:val="24"/>
                                <w:szCs w:val="22"/>
                                <w:shd w:val="clear" w:color="auto" w:fill="FFFFFF"/>
                              </w:rPr>
                              <m:t>×</m:t>
                            </m:r>
                            <m:f>
                              <m:fPr>
                                <m:ctrlPr>
                                  <w:rPr>
                                    <w:rFonts w:ascii="Cambria Math" w:hAnsi="Cambria Math"/>
                                    <w:i/>
                                    <w:sz w:val="24"/>
                                    <w:szCs w:val="22"/>
                                    <w:shd w:val="clear" w:color="auto" w:fill="FFFFFF"/>
                                  </w:rPr>
                                </m:ctrlPr>
                              </m:fPr>
                              <m:num>
                                <m:r>
                                  <w:rPr>
                                    <w:rFonts w:ascii="Cambria Math" w:hAnsi="Cambria Math" w:hint="eastAsia"/>
                                    <w:sz w:val="24"/>
                                    <w:szCs w:val="22"/>
                                    <w:shd w:val="clear" w:color="auto" w:fill="FFFFFF"/>
                                  </w:rPr>
                                  <m:t>f</m:t>
                                </m:r>
                              </m:num>
                              <m:den>
                                <m:r>
                                  <w:rPr>
                                    <w:rFonts w:ascii="Cambria Math" w:hAnsi="Cambria Math"/>
                                    <w:sz w:val="24"/>
                                    <w:szCs w:val="22"/>
                                    <w:shd w:val="clear" w:color="auto" w:fill="FFFFFF"/>
                                  </w:rPr>
                                  <m:t>c</m:t>
                                </m:r>
                              </m:den>
                            </m:f>
                          </m:sup>
                        </m:sSup>
                      </m:e>
                      <m:e>
                        <m:r>
                          <w:rPr>
                            <w:rFonts w:ascii="Cambria Math" w:hAnsi="Cambria Math"/>
                            <w:sz w:val="24"/>
                            <w:szCs w:val="22"/>
                            <w:shd w:val="clear" w:color="auto" w:fill="FFFFFF"/>
                          </w:rPr>
                          <m:t>⋮</m:t>
                        </m: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r>
                              <w:rPr>
                                <w:rFonts w:ascii="Cambria Math" w:hAnsi="Cambria Math" w:hint="eastAsia"/>
                                <w:sz w:val="24"/>
                                <w:szCs w:val="22"/>
                                <w:shd w:val="clear" w:color="auto" w:fill="FFFFFF"/>
                              </w:rPr>
                              <m:t>j</m:t>
                            </m:r>
                            <m:r>
                              <w:rPr>
                                <w:rFonts w:ascii="Cambria Math" w:hAnsi="Cambria Math"/>
                                <w:sz w:val="24"/>
                                <w:szCs w:val="22"/>
                                <w:shd w:val="clear" w:color="auto" w:fill="FFFFFF"/>
                              </w:rPr>
                              <m:t>2π×</m:t>
                            </m:r>
                            <m:r>
                              <w:rPr>
                                <w:rFonts w:ascii="Cambria Math" w:hAnsi="Cambria Math" w:hint="eastAsia"/>
                                <w:sz w:val="24"/>
                                <w:szCs w:val="22"/>
                                <w:shd w:val="clear" w:color="auto" w:fill="FFFFFF"/>
                              </w:rPr>
                              <m:t>d</m:t>
                            </m:r>
                            <m:r>
                              <w:rPr>
                                <w:rFonts w:ascii="Cambria Math" w:hAnsi="Cambria Math"/>
                                <w:sz w:val="24"/>
                                <w:szCs w:val="22"/>
                                <w:shd w:val="clear" w:color="auto" w:fill="FFFFFF"/>
                              </w:rPr>
                              <m:t>×</m:t>
                            </m:r>
                            <m:d>
                              <m:dPr>
                                <m:ctrlPr>
                                  <w:rPr>
                                    <w:rFonts w:ascii="Cambria Math" w:hAnsi="Cambria Math"/>
                                    <w:i/>
                                    <w:sz w:val="24"/>
                                    <w:szCs w:val="22"/>
                                    <w:shd w:val="clear" w:color="auto" w:fill="FFFFFF"/>
                                  </w:rPr>
                                </m:ctrlPr>
                              </m:dPr>
                              <m:e>
                                <m:r>
                                  <w:rPr>
                                    <w:rFonts w:ascii="Cambria Math" w:hAnsi="Cambria Math"/>
                                    <w:sz w:val="24"/>
                                    <w:szCs w:val="22"/>
                                    <w:shd w:val="clear" w:color="auto" w:fill="FFFFFF"/>
                                  </w:rPr>
                                  <m:t>m-1</m:t>
                                </m:r>
                              </m:e>
                            </m:d>
                            <m:r>
                              <w:rPr>
                                <w:rFonts w:ascii="Cambria Math" w:hAnsi="Cambria Math"/>
                                <w:sz w:val="24"/>
                                <w:szCs w:val="22"/>
                                <w:shd w:val="clear" w:color="auto" w:fill="FFFFFF"/>
                              </w:rPr>
                              <m:t>×</m:t>
                            </m:r>
                            <m:func>
                              <m:funcPr>
                                <m:ctrlPr>
                                  <w:rPr>
                                    <w:rFonts w:ascii="Cambria Math" w:hAnsi="Cambria Math"/>
                                    <w:sz w:val="24"/>
                                    <w:szCs w:val="22"/>
                                    <w:shd w:val="clear" w:color="auto" w:fill="FFFFFF"/>
                                  </w:rPr>
                                </m:ctrlPr>
                              </m:funcPr>
                              <m:fName>
                                <m:r>
                                  <m:rPr>
                                    <m:sty m:val="p"/>
                                  </m:rPr>
                                  <w:rPr>
                                    <w:rFonts w:ascii="Cambria Math" w:hAnsi="Cambria Math"/>
                                    <w:sz w:val="24"/>
                                    <w:szCs w:val="22"/>
                                    <w:shd w:val="clear" w:color="auto" w:fill="FFFFFF"/>
                                  </w:rPr>
                                  <m:t>sin</m:t>
                                </m:r>
                                <m:ctrlPr>
                                  <w:rPr>
                                    <w:rFonts w:ascii="Cambria Math" w:hAnsi="Cambria Math"/>
                                    <w:i/>
                                    <w:sz w:val="24"/>
                                    <w:szCs w:val="22"/>
                                    <w:shd w:val="clear" w:color="auto" w:fill="FFFFFF"/>
                                  </w:rPr>
                                </m:ctrlPr>
                              </m:fName>
                              <m:e>
                                <m:d>
                                  <m:dPr>
                                    <m:ctrlPr>
                                      <w:rPr>
                                        <w:rFonts w:ascii="Cambria Math" w:hAnsi="Cambria Math"/>
                                        <w:i/>
                                        <w:sz w:val="24"/>
                                        <w:szCs w:val="22"/>
                                        <w:shd w:val="clear" w:color="auto" w:fill="FFFFFF"/>
                                      </w:rPr>
                                    </m:ctrlPr>
                                  </m:dPr>
                                  <m:e>
                                    <m:r>
                                      <w:rPr>
                                        <w:rFonts w:ascii="Cambria Math" w:hAnsi="Cambria Math"/>
                                        <w:sz w:val="24"/>
                                        <w:szCs w:val="22"/>
                                        <w:shd w:val="clear" w:color="auto" w:fill="FFFFFF"/>
                                      </w:rPr>
                                      <m:t>θ</m:t>
                                    </m:r>
                                  </m:e>
                                </m:d>
                              </m:e>
                            </m:func>
                            <m:r>
                              <w:rPr>
                                <w:rFonts w:ascii="Cambria Math" w:hAnsi="Cambria Math"/>
                                <w:sz w:val="24"/>
                                <w:szCs w:val="22"/>
                                <w:shd w:val="clear" w:color="auto" w:fill="FFFFFF"/>
                              </w:rPr>
                              <m:t>×</m:t>
                            </m:r>
                            <m:f>
                              <m:fPr>
                                <m:ctrlPr>
                                  <w:rPr>
                                    <w:rFonts w:ascii="Cambria Math" w:hAnsi="Cambria Math"/>
                                    <w:i/>
                                    <w:sz w:val="24"/>
                                    <w:szCs w:val="22"/>
                                    <w:shd w:val="clear" w:color="auto" w:fill="FFFFFF"/>
                                  </w:rPr>
                                </m:ctrlPr>
                              </m:fPr>
                              <m:num>
                                <m:r>
                                  <w:rPr>
                                    <w:rFonts w:ascii="Cambria Math" w:hAnsi="Cambria Math" w:hint="eastAsia"/>
                                    <w:sz w:val="24"/>
                                    <w:szCs w:val="22"/>
                                    <w:shd w:val="clear" w:color="auto" w:fill="FFFFFF"/>
                                  </w:rPr>
                                  <m:t>f</m:t>
                                </m:r>
                              </m:num>
                              <m:den>
                                <m:r>
                                  <w:rPr>
                                    <w:rFonts w:ascii="Cambria Math" w:hAnsi="Cambria Math"/>
                                    <w:sz w:val="24"/>
                                    <w:szCs w:val="22"/>
                                    <w:shd w:val="clear" w:color="auto" w:fill="FFFFFF"/>
                                  </w:rPr>
                                  <m:t>c</m:t>
                                </m:r>
                              </m:den>
                            </m:f>
                          </m:sup>
                        </m:sSup>
                      </m:e>
                    </m:eqArr>
                  </m:e>
                </m:d>
                <m:r>
                  <w:rPr>
                    <w:rFonts w:ascii="Cambria Math" w:hAnsi="Cambria Math"/>
                    <w:sz w:val="24"/>
                    <w:szCs w:val="22"/>
                    <w:shd w:val="clear" w:color="auto" w:fill="FFFFFF"/>
                  </w:rPr>
                  <m:t>i=1,2,⋯,N</m:t>
                </m:r>
              </m:oMath>
            </m:oMathPara>
          </w:p>
        </w:tc>
        <w:tc>
          <w:tcPr>
            <w:tcW w:w="1580" w:type="dxa"/>
            <w:vAlign w:val="center"/>
          </w:tcPr>
          <w:p w14:paraId="3A998222" w14:textId="304FE34D" w:rsidR="00152BBF" w:rsidRPr="00D77396" w:rsidRDefault="00152BBF"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6</w:t>
            </w:r>
            <w:r w:rsidRPr="00D77396">
              <w:rPr>
                <w:rFonts w:ascii="Times New Roman" w:hAnsi="Times New Roman" w:cs="Times New Roman"/>
                <w:sz w:val="24"/>
                <w:szCs w:val="24"/>
              </w:rPr>
              <w:t>)</w:t>
            </w:r>
          </w:p>
        </w:tc>
      </w:tr>
    </w:tbl>
    <w:p w14:paraId="24F582DC" w14:textId="77777777" w:rsidR="00A51C6A" w:rsidRPr="00A51C6A" w:rsidRDefault="00A51C6A" w:rsidP="00EC37C3">
      <w:pPr>
        <w:pStyle w:val="3"/>
        <w:spacing w:before="156" w:after="156"/>
        <w:rPr>
          <w:shd w:val="clear" w:color="auto" w:fill="FFFFFF"/>
        </w:rPr>
      </w:pPr>
      <w:bookmarkStart w:id="100" w:name="_Ref166825875"/>
      <w:bookmarkStart w:id="101" w:name="_Toc166828853"/>
      <w:bookmarkStart w:id="102" w:name="_Toc166861038"/>
      <w:bookmarkStart w:id="103" w:name="_Toc166861854"/>
      <w:bookmarkStart w:id="104" w:name="_Toc166861899"/>
      <w:bookmarkStart w:id="105" w:name="_Toc166862240"/>
      <w:r w:rsidRPr="00A51C6A">
        <w:rPr>
          <w:rFonts w:hint="eastAsia"/>
          <w:shd w:val="clear" w:color="auto" w:fill="FFFFFF"/>
        </w:rPr>
        <w:t>MUSIC</w:t>
      </w:r>
      <w:r w:rsidRPr="00A51C6A">
        <w:rPr>
          <w:rFonts w:hint="eastAsia"/>
          <w:shd w:val="clear" w:color="auto" w:fill="FFFFFF"/>
        </w:rPr>
        <w:t>算法</w:t>
      </w:r>
      <w:bookmarkEnd w:id="100"/>
      <w:bookmarkEnd w:id="101"/>
      <w:bookmarkEnd w:id="102"/>
      <w:bookmarkEnd w:id="103"/>
      <w:bookmarkEnd w:id="104"/>
      <w:bookmarkEnd w:id="105"/>
    </w:p>
    <w:p w14:paraId="79A9E6BE" w14:textId="57F2648D" w:rsidR="00A51C6A" w:rsidRPr="00A51C6A" w:rsidRDefault="00A51C6A" w:rsidP="00A51C6A">
      <w:pPr>
        <w:spacing w:line="360" w:lineRule="auto"/>
        <w:ind w:firstLine="420"/>
        <w:rPr>
          <w:sz w:val="24"/>
          <w:szCs w:val="22"/>
        </w:rPr>
      </w:pPr>
      <w:r w:rsidRPr="00A51C6A">
        <w:rPr>
          <w:sz w:val="24"/>
          <w:szCs w:val="22"/>
        </w:rPr>
        <w:t>多重信号分类（</w:t>
      </w:r>
      <w:r w:rsidRPr="00A51C6A">
        <w:rPr>
          <w:sz w:val="24"/>
          <w:szCs w:val="22"/>
        </w:rPr>
        <w:t>MUSIC</w:t>
      </w:r>
      <w:r w:rsidRPr="00A51C6A">
        <w:rPr>
          <w:sz w:val="24"/>
          <w:szCs w:val="22"/>
        </w:rPr>
        <w:t>）算法</w:t>
      </w:r>
      <w:r w:rsidR="00EC37C3">
        <w:rPr>
          <w:sz w:val="24"/>
          <w:szCs w:val="22"/>
        </w:rPr>
        <w:fldChar w:fldCharType="begin"/>
      </w:r>
      <w:r w:rsidR="00EC37C3">
        <w:rPr>
          <w:sz w:val="24"/>
          <w:szCs w:val="22"/>
        </w:rPr>
        <w:instrText xml:space="preserve"> REF _Ref166814789 \r \h </w:instrText>
      </w:r>
      <w:r w:rsidR="00D844C4">
        <w:rPr>
          <w:sz w:val="24"/>
          <w:szCs w:val="22"/>
        </w:rPr>
        <w:instrText xml:space="preserve"> \* MERGEFORMAT </w:instrText>
      </w:r>
      <w:r w:rsidR="00EC37C3">
        <w:rPr>
          <w:sz w:val="24"/>
          <w:szCs w:val="22"/>
        </w:rPr>
      </w:r>
      <w:r w:rsidR="00EC37C3">
        <w:rPr>
          <w:sz w:val="24"/>
          <w:szCs w:val="22"/>
        </w:rPr>
        <w:fldChar w:fldCharType="separate"/>
      </w:r>
      <w:r w:rsidR="005006B9" w:rsidRPr="00D844C4">
        <w:rPr>
          <w:sz w:val="24"/>
          <w:szCs w:val="22"/>
          <w:vertAlign w:val="superscript"/>
        </w:rPr>
        <w:t>[26]</w:t>
      </w:r>
      <w:r w:rsidR="00EC37C3">
        <w:rPr>
          <w:sz w:val="24"/>
          <w:szCs w:val="22"/>
        </w:rPr>
        <w:fldChar w:fldCharType="end"/>
      </w:r>
      <w:r w:rsidRPr="00A51C6A">
        <w:rPr>
          <w:sz w:val="24"/>
          <w:szCs w:val="22"/>
        </w:rPr>
        <w:t>是</w:t>
      </w:r>
      <w:r w:rsidRPr="00A51C6A">
        <w:rPr>
          <w:sz w:val="24"/>
          <w:szCs w:val="22"/>
        </w:rPr>
        <w:t>Schmidt RO</w:t>
      </w:r>
      <w:r w:rsidRPr="00A51C6A">
        <w:rPr>
          <w:sz w:val="24"/>
          <w:szCs w:val="22"/>
        </w:rPr>
        <w:t>等人在</w:t>
      </w:r>
      <w:r w:rsidRPr="00A51C6A">
        <w:rPr>
          <w:sz w:val="24"/>
          <w:szCs w:val="22"/>
        </w:rPr>
        <w:t xml:space="preserve"> 1979 </w:t>
      </w:r>
      <w:r w:rsidRPr="00A51C6A">
        <w:rPr>
          <w:sz w:val="24"/>
          <w:szCs w:val="22"/>
        </w:rPr>
        <w:t>年提出的</w:t>
      </w:r>
      <w:r w:rsidRPr="00A51C6A">
        <w:rPr>
          <w:rFonts w:hint="eastAsia"/>
          <w:sz w:val="24"/>
          <w:szCs w:val="22"/>
        </w:rPr>
        <w:t>，</w:t>
      </w:r>
      <w:r w:rsidRPr="00A51C6A">
        <w:rPr>
          <w:sz w:val="24"/>
          <w:szCs w:val="22"/>
        </w:rPr>
        <w:t>MUSIC</w:t>
      </w:r>
      <w:r w:rsidR="00606D63">
        <w:rPr>
          <w:rFonts w:hint="eastAsia"/>
          <w:sz w:val="24"/>
          <w:szCs w:val="22"/>
        </w:rPr>
        <w:t>根据</w:t>
      </w:r>
      <w:r w:rsidRPr="00A51C6A">
        <w:rPr>
          <w:sz w:val="24"/>
          <w:szCs w:val="22"/>
        </w:rPr>
        <w:t>信号分量相对应的信号子空间和噪声子空间</w:t>
      </w:r>
      <w:r w:rsidR="00606D63" w:rsidRPr="00A51C6A">
        <w:rPr>
          <w:sz w:val="24"/>
          <w:szCs w:val="22"/>
        </w:rPr>
        <w:t>相正交</w:t>
      </w:r>
      <w:r w:rsidR="00606D63">
        <w:rPr>
          <w:rFonts w:hint="eastAsia"/>
          <w:sz w:val="24"/>
          <w:szCs w:val="22"/>
        </w:rPr>
        <w:t>的原理</w:t>
      </w:r>
      <w:r w:rsidRPr="00A51C6A">
        <w:rPr>
          <w:sz w:val="24"/>
          <w:szCs w:val="22"/>
        </w:rPr>
        <w:t>，利用正交性来估计信号的参数</w:t>
      </w:r>
      <w:r w:rsidRPr="00A51C6A">
        <w:rPr>
          <w:rFonts w:hint="eastAsia"/>
          <w:sz w:val="24"/>
          <w:szCs w:val="22"/>
        </w:rPr>
        <w:t>，</w:t>
      </w:r>
      <w:r w:rsidRPr="00A51C6A">
        <w:rPr>
          <w:sz w:val="24"/>
          <w:szCs w:val="22"/>
        </w:rPr>
        <w:t>在特定的条件下具有很高的分辨力、估计精度及稳定性</w:t>
      </w:r>
      <w:r w:rsidRPr="00A51C6A">
        <w:rPr>
          <w:rFonts w:hint="eastAsia"/>
          <w:sz w:val="24"/>
          <w:szCs w:val="22"/>
        </w:rPr>
        <w:t>。</w:t>
      </w:r>
    </w:p>
    <w:p w14:paraId="08260A3F" w14:textId="01ADF1E3" w:rsidR="00A51C6A" w:rsidRDefault="00A51C6A" w:rsidP="00EC37C3">
      <w:pPr>
        <w:spacing w:line="360" w:lineRule="auto"/>
        <w:ind w:firstLine="420"/>
        <w:rPr>
          <w:sz w:val="24"/>
          <w:szCs w:val="22"/>
        </w:rPr>
      </w:pPr>
      <w:r w:rsidRPr="00A51C6A">
        <w:rPr>
          <w:sz w:val="24"/>
          <w:szCs w:val="22"/>
        </w:rPr>
        <w:t>由</w:t>
      </w:r>
      <w:r w:rsidRPr="00A51C6A">
        <w:rPr>
          <w:rFonts w:hint="eastAsia"/>
          <w:sz w:val="24"/>
          <w:szCs w:val="22"/>
        </w:rPr>
        <w:t>上一小</w:t>
      </w:r>
      <w:r w:rsidRPr="00A51C6A">
        <w:rPr>
          <w:sz w:val="24"/>
          <w:szCs w:val="22"/>
        </w:rPr>
        <w:t>节讨论可知，窄带远场信号的</w:t>
      </w:r>
      <w:r w:rsidR="00D27376">
        <w:rPr>
          <w:rFonts w:hint="eastAsia"/>
          <w:sz w:val="24"/>
          <w:szCs w:val="22"/>
        </w:rPr>
        <w:t>Ao</w:t>
      </w:r>
      <w:r w:rsidRPr="00A51C6A">
        <w:rPr>
          <w:sz w:val="24"/>
          <w:szCs w:val="22"/>
        </w:rPr>
        <w:t>A</w:t>
      </w:r>
      <w:r w:rsidRPr="00A51C6A">
        <w:rPr>
          <w:sz w:val="24"/>
          <w:szCs w:val="22"/>
        </w:rPr>
        <w:t>数学模型为</w:t>
      </w:r>
      <w:r w:rsidRPr="00A51C6A">
        <w:rPr>
          <w:rFonts w:hint="eastAsia"/>
          <w:sz w:val="24"/>
          <w:szCs w:val="22"/>
        </w:rPr>
        <w:t>公式</w:t>
      </w:r>
      <w:r w:rsidR="00EC37C3" w:rsidRPr="00D77396">
        <w:rPr>
          <w:sz w:val="24"/>
          <w:szCs w:val="24"/>
        </w:rPr>
        <w:t>(2-</w:t>
      </w:r>
      <w:r w:rsidR="00EC37C3">
        <w:rPr>
          <w:sz w:val="24"/>
          <w:szCs w:val="24"/>
        </w:rPr>
        <w:t>3</w:t>
      </w:r>
      <w:r w:rsidR="00EC37C3" w:rsidRPr="00D77396">
        <w:rPr>
          <w:sz w:val="24"/>
          <w:szCs w:val="24"/>
        </w:rPr>
        <w:t>)</w:t>
      </w:r>
      <w:r w:rsidR="00EC37C3">
        <w:rPr>
          <w:rFonts w:hint="eastAsia"/>
          <w:sz w:val="24"/>
          <w:szCs w:val="22"/>
        </w:rPr>
        <w:t>，</w:t>
      </w:r>
      <w:r w:rsidRPr="00A51C6A">
        <w:rPr>
          <w:sz w:val="24"/>
          <w:szCs w:val="22"/>
        </w:rPr>
        <w:t>阵列数据的协方差矩阵为</w:t>
      </w:r>
      <w:r w:rsidR="00EC37C3">
        <w:rPr>
          <w:rFonts w:hint="eastAsia"/>
          <w:sz w:val="24"/>
          <w:szCs w:val="22"/>
        </w:rPr>
        <w:t>：</w:t>
      </w:r>
      <w:r w:rsidRPr="00A51C6A">
        <w:rPr>
          <w:sz w:val="24"/>
          <w:szCs w:val="22"/>
        </w:rPr>
        <w:t xml:space="preserve"> </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AA5C7D" w:rsidRPr="00D77396" w14:paraId="1B3D1F18" w14:textId="77777777" w:rsidTr="00D25CC8">
        <w:trPr>
          <w:jc w:val="right"/>
        </w:trPr>
        <w:tc>
          <w:tcPr>
            <w:tcW w:w="1580" w:type="dxa"/>
            <w:vAlign w:val="center"/>
          </w:tcPr>
          <w:p w14:paraId="1D0A3DF6" w14:textId="77777777" w:rsidR="00AA5C7D" w:rsidRDefault="00AA5C7D" w:rsidP="00D25CC8">
            <w:pPr>
              <w:jc w:val="left"/>
              <w:rPr>
                <w:rFonts w:ascii="宋体" w:hAnsi="宋体"/>
                <w:szCs w:val="21"/>
              </w:rPr>
            </w:pPr>
          </w:p>
        </w:tc>
        <w:tc>
          <w:tcPr>
            <w:tcW w:w="5136" w:type="dxa"/>
            <w:vAlign w:val="center"/>
          </w:tcPr>
          <w:p w14:paraId="2CF7D425" w14:textId="45AF24A1" w:rsidR="00AA5C7D" w:rsidRPr="00985724" w:rsidRDefault="00F24FB5" w:rsidP="00D25CC8">
            <w:pPr>
              <w:jc w:val="left"/>
              <w:rPr>
                <w:rFonts w:ascii="宋体" w:hAnsi="宋体"/>
                <w:szCs w:val="21"/>
              </w:rPr>
            </w:pPr>
            <m:oMathPara>
              <m:oMathParaPr>
                <m:jc m:val="center"/>
              </m:oMathParaPr>
              <m:oMath>
                <m:eqArr>
                  <m:eqArrPr>
                    <m:ctrlPr>
                      <w:rPr>
                        <w:rFonts w:ascii="Cambria Math" w:hAnsi="Cambria Math"/>
                        <w:sz w:val="24"/>
                        <w:szCs w:val="22"/>
                      </w:rPr>
                    </m:ctrlPr>
                  </m:eqArrPr>
                  <m:e>
                    <m:r>
                      <m:rPr>
                        <m:sty m:val="bi"/>
                      </m:rPr>
                      <w:rPr>
                        <w:rFonts w:ascii="Cambria Math" w:hAnsi="Cambria Math"/>
                        <w:sz w:val="24"/>
                        <w:szCs w:val="22"/>
                      </w:rPr>
                      <m:t>R</m:t>
                    </m:r>
                    <m:r>
                      <w:rPr>
                        <w:rFonts w:ascii="Cambria Math" w:hAnsi="Cambria Math"/>
                        <w:sz w:val="24"/>
                        <w:szCs w:val="22"/>
                      </w:rPr>
                      <m:t>&amp;=E</m:t>
                    </m:r>
                    <m:d>
                      <m:dPr>
                        <m:begChr m:val="["/>
                        <m:endChr m:val="]"/>
                        <m:ctrlPr>
                          <w:rPr>
                            <w:rFonts w:ascii="Cambria Math" w:hAnsi="Cambria Math"/>
                            <w:sz w:val="24"/>
                            <w:szCs w:val="22"/>
                          </w:rPr>
                        </m:ctrlPr>
                      </m:dPr>
                      <m:e>
                        <m:r>
                          <m:rPr>
                            <m:sty m:val="bi"/>
                          </m:rPr>
                          <w:rPr>
                            <w:rFonts w:ascii="Cambria Math" w:hAnsi="Cambria Math"/>
                            <w:sz w:val="24"/>
                            <w:szCs w:val="22"/>
                          </w:rPr>
                          <m:t>X</m:t>
                        </m:r>
                        <m:sSup>
                          <m:sSupPr>
                            <m:ctrlPr>
                              <w:rPr>
                                <w:rFonts w:ascii="Cambria Math" w:hAnsi="Cambria Math"/>
                                <w:sz w:val="24"/>
                                <w:szCs w:val="22"/>
                              </w:rPr>
                            </m:ctrlPr>
                          </m:sSupPr>
                          <m:e>
                            <m:r>
                              <m:rPr>
                                <m:sty m:val="bi"/>
                              </m:rPr>
                              <w:rPr>
                                <w:rFonts w:ascii="Cambria Math" w:hAnsi="Cambria Math"/>
                                <w:sz w:val="24"/>
                                <w:szCs w:val="22"/>
                              </w:rPr>
                              <m:t>X</m:t>
                            </m:r>
                          </m:e>
                          <m:sup>
                            <m:r>
                              <m:rPr>
                                <m:sty m:val="p"/>
                              </m:rPr>
                              <w:rPr>
                                <w:rFonts w:ascii="Cambria Math" w:hAnsi="Cambria Math"/>
                                <w:sz w:val="24"/>
                                <w:szCs w:val="22"/>
                              </w:rPr>
                              <m:t>H</m:t>
                            </m:r>
                          </m:sup>
                        </m:sSup>
                      </m:e>
                    </m:d>
                  </m:e>
                  <m:e>
                    <m:r>
                      <w:rPr>
                        <w:rFonts w:ascii="Cambria Math" w:hAnsi="Cambria Math"/>
                        <w:sz w:val="24"/>
                        <w:szCs w:val="22"/>
                      </w:rPr>
                      <m:t>&amp;=</m:t>
                    </m:r>
                    <m:r>
                      <m:rPr>
                        <m:sty m:val="bi"/>
                      </m:rPr>
                      <w:rPr>
                        <w:rFonts w:ascii="Cambria Math" w:hAnsi="Cambria Math"/>
                        <w:sz w:val="24"/>
                        <w:szCs w:val="22"/>
                      </w:rPr>
                      <m:t>A</m:t>
                    </m:r>
                    <m:r>
                      <w:rPr>
                        <w:rFonts w:ascii="Cambria Math" w:hAnsi="Cambria Math"/>
                        <w:sz w:val="24"/>
                        <w:szCs w:val="22"/>
                      </w:rPr>
                      <m:t>E</m:t>
                    </m:r>
                    <m:d>
                      <m:dPr>
                        <m:begChr m:val="["/>
                        <m:endChr m:val="]"/>
                        <m:ctrlPr>
                          <w:rPr>
                            <w:rFonts w:ascii="Cambria Math" w:hAnsi="Cambria Math"/>
                            <w:sz w:val="24"/>
                            <w:szCs w:val="22"/>
                          </w:rPr>
                        </m:ctrlPr>
                      </m:dPr>
                      <m:e>
                        <m:sSup>
                          <m:sSupPr>
                            <m:ctrlPr>
                              <w:rPr>
                                <w:rFonts w:ascii="Cambria Math" w:hAnsi="Cambria Math"/>
                                <w:sz w:val="24"/>
                                <w:szCs w:val="22"/>
                              </w:rPr>
                            </m:ctrlPr>
                          </m:sSupPr>
                          <m:e>
                            <m:r>
                              <m:rPr>
                                <m:sty m:val="b"/>
                              </m:rPr>
                              <w:rPr>
                                <w:rFonts w:ascii="Cambria Math" w:hAnsi="Cambria Math"/>
                                <w:sz w:val="24"/>
                                <w:szCs w:val="22"/>
                              </w:rPr>
                              <m:t>SS</m:t>
                            </m:r>
                          </m:e>
                          <m:sup>
                            <m:r>
                              <m:rPr>
                                <m:sty m:val="p"/>
                              </m:rPr>
                              <w:rPr>
                                <w:rFonts w:ascii="Cambria Math" w:hAnsi="Cambria Math"/>
                                <w:sz w:val="24"/>
                                <w:szCs w:val="22"/>
                              </w:rPr>
                              <m:t>H</m:t>
                            </m:r>
                          </m:sup>
                        </m:sSup>
                      </m:e>
                    </m:d>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r>
                      <w:rPr>
                        <w:rFonts w:ascii="Cambria Math" w:hAnsi="Cambria Math"/>
                        <w:sz w:val="24"/>
                        <w:szCs w:val="22"/>
                      </w:rPr>
                      <m:t>+</m:t>
                    </m:r>
                    <m:sSup>
                      <m:sSupPr>
                        <m:ctrlPr>
                          <w:rPr>
                            <w:rFonts w:ascii="Cambria Math" w:hAnsi="Cambria Math"/>
                            <w:sz w:val="24"/>
                            <w:szCs w:val="22"/>
                          </w:rPr>
                        </m:ctrlPr>
                      </m:sSupPr>
                      <m:e>
                        <m:r>
                          <w:rPr>
                            <w:rFonts w:ascii="Cambria Math" w:hAnsi="Cambria Math"/>
                            <w:sz w:val="24"/>
                            <w:szCs w:val="22"/>
                          </w:rPr>
                          <m:t>σ</m:t>
                        </m:r>
                      </m:e>
                      <m:sup>
                        <m:r>
                          <w:rPr>
                            <w:rFonts w:ascii="Cambria Math" w:hAnsi="Cambria Math"/>
                            <w:sz w:val="24"/>
                            <w:szCs w:val="22"/>
                          </w:rPr>
                          <m:t>2</m:t>
                        </m:r>
                      </m:sup>
                    </m:sSup>
                    <m:r>
                      <m:rPr>
                        <m:sty m:val="bi"/>
                      </m:rPr>
                      <w:rPr>
                        <w:rFonts w:ascii="Cambria Math" w:hAnsi="Cambria Math"/>
                        <w:sz w:val="24"/>
                        <w:szCs w:val="22"/>
                      </w:rPr>
                      <m:t>I</m:t>
                    </m:r>
                  </m:e>
                  <m:e>
                    <m:r>
                      <w:rPr>
                        <w:rFonts w:ascii="Cambria Math" w:hAnsi="Cambria Math"/>
                        <w:sz w:val="24"/>
                        <w:szCs w:val="22"/>
                      </w:rPr>
                      <m:t>&amp;=</m:t>
                    </m:r>
                    <m:r>
                      <m:rPr>
                        <m:sty m:val="bi"/>
                      </m:rPr>
                      <w:rPr>
                        <w:rFonts w:ascii="Cambria Math" w:hAnsi="Cambria Math"/>
                        <w:sz w:val="24"/>
                        <w:szCs w:val="22"/>
                      </w:rPr>
                      <m:t>A</m:t>
                    </m:r>
                    <m:sSub>
                      <m:sSubPr>
                        <m:ctrlPr>
                          <w:rPr>
                            <w:rFonts w:ascii="Cambria Math" w:hAnsi="Cambria Math"/>
                            <w:sz w:val="24"/>
                            <w:szCs w:val="22"/>
                          </w:rPr>
                        </m:ctrlPr>
                      </m:sSubPr>
                      <m:e>
                        <m:r>
                          <m:rPr>
                            <m:sty m:val="bi"/>
                          </m:rPr>
                          <w:rPr>
                            <w:rFonts w:ascii="Cambria Math" w:hAnsi="Cambria Math"/>
                            <w:sz w:val="24"/>
                            <w:szCs w:val="22"/>
                          </w:rPr>
                          <m:t>R</m:t>
                        </m:r>
                      </m:e>
                      <m:sub>
                        <m:r>
                          <m:rPr>
                            <m:sty m:val="p"/>
                          </m:rPr>
                          <w:rPr>
                            <w:rFonts w:ascii="Cambria Math" w:hAnsi="Cambria Math"/>
                            <w:sz w:val="24"/>
                            <w:szCs w:val="22"/>
                          </w:rPr>
                          <m:t>S</m:t>
                        </m:r>
                      </m:sub>
                    </m:sSub>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r>
                      <w:rPr>
                        <w:rFonts w:ascii="Cambria Math" w:hAnsi="Cambria Math"/>
                        <w:sz w:val="24"/>
                        <w:szCs w:val="22"/>
                      </w:rPr>
                      <m:t>+</m:t>
                    </m:r>
                    <m:sSup>
                      <m:sSupPr>
                        <m:ctrlPr>
                          <w:rPr>
                            <w:rFonts w:ascii="Cambria Math" w:hAnsi="Cambria Math"/>
                            <w:sz w:val="24"/>
                            <w:szCs w:val="22"/>
                          </w:rPr>
                        </m:ctrlPr>
                      </m:sSupPr>
                      <m:e>
                        <m:r>
                          <w:rPr>
                            <w:rFonts w:ascii="Cambria Math" w:hAnsi="Cambria Math"/>
                            <w:sz w:val="24"/>
                            <w:szCs w:val="22"/>
                          </w:rPr>
                          <m:t>σ</m:t>
                        </m:r>
                      </m:e>
                      <m:sup>
                        <m:r>
                          <w:rPr>
                            <w:rFonts w:ascii="Cambria Math" w:hAnsi="Cambria Math"/>
                            <w:sz w:val="24"/>
                            <w:szCs w:val="22"/>
                          </w:rPr>
                          <m:t>2</m:t>
                        </m:r>
                      </m:sup>
                    </m:sSup>
                    <m:r>
                      <m:rPr>
                        <m:sty m:val="bi"/>
                      </m:rPr>
                      <w:rPr>
                        <w:rFonts w:ascii="Cambria Math" w:hAnsi="Cambria Math"/>
                        <w:sz w:val="24"/>
                        <w:szCs w:val="22"/>
                      </w:rPr>
                      <m:t>I</m:t>
                    </m:r>
                  </m:e>
                </m:eqArr>
              </m:oMath>
            </m:oMathPara>
          </w:p>
        </w:tc>
        <w:tc>
          <w:tcPr>
            <w:tcW w:w="1580" w:type="dxa"/>
            <w:vAlign w:val="center"/>
          </w:tcPr>
          <w:p w14:paraId="3A9257BF" w14:textId="35EC1310" w:rsidR="00AA5C7D" w:rsidRPr="00D77396" w:rsidRDefault="00AA5C7D"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7</w:t>
            </w:r>
            <w:r w:rsidRPr="00D77396">
              <w:rPr>
                <w:rFonts w:ascii="Times New Roman" w:hAnsi="Times New Roman" w:cs="Times New Roman"/>
                <w:sz w:val="24"/>
                <w:szCs w:val="24"/>
              </w:rPr>
              <w:t>)</w:t>
            </w:r>
          </w:p>
        </w:tc>
      </w:tr>
    </w:tbl>
    <w:p w14:paraId="2CA0F0C0" w14:textId="1BDC0D78" w:rsidR="00A51C6A" w:rsidRPr="00A51C6A" w:rsidRDefault="00A51C6A" w:rsidP="00A51C6A">
      <w:pPr>
        <w:spacing w:line="360" w:lineRule="auto"/>
        <w:rPr>
          <w:sz w:val="24"/>
          <w:szCs w:val="22"/>
        </w:rPr>
      </w:pPr>
      <w:r w:rsidRPr="00A51C6A">
        <w:rPr>
          <w:sz w:val="24"/>
          <w:szCs w:val="22"/>
        </w:rPr>
        <w:t>数据协方差矩阵可</w:t>
      </w:r>
      <w:r w:rsidR="00FD391F">
        <w:rPr>
          <w:rFonts w:hint="eastAsia"/>
          <w:sz w:val="24"/>
          <w:szCs w:val="22"/>
        </w:rPr>
        <w:t>将相互独立的</w:t>
      </w:r>
      <w:r w:rsidR="00FD391F" w:rsidRPr="00A51C6A">
        <w:rPr>
          <w:sz w:val="24"/>
          <w:szCs w:val="22"/>
        </w:rPr>
        <w:t>信号与噪声</w:t>
      </w:r>
      <w:r w:rsidR="00FD391F">
        <w:rPr>
          <w:rFonts w:hint="eastAsia"/>
          <w:sz w:val="24"/>
          <w:szCs w:val="22"/>
        </w:rPr>
        <w:t>分离</w:t>
      </w:r>
      <w:r w:rsidRPr="00A51C6A">
        <w:rPr>
          <w:sz w:val="24"/>
          <w:szCs w:val="22"/>
        </w:rPr>
        <w:t>，其中</w:t>
      </w:r>
      <m:oMath>
        <m:sSub>
          <m:sSubPr>
            <m:ctrlPr>
              <w:rPr>
                <w:rFonts w:ascii="Cambria Math" w:hAnsi="Cambria Math"/>
                <w:sz w:val="24"/>
                <w:szCs w:val="22"/>
              </w:rPr>
            </m:ctrlPr>
          </m:sSubPr>
          <m:e>
            <m:r>
              <m:rPr>
                <m:sty m:val="bi"/>
              </m:rPr>
              <w:rPr>
                <w:rFonts w:ascii="Cambria Math" w:hAnsi="Cambria Math"/>
                <w:sz w:val="24"/>
                <w:szCs w:val="22"/>
              </w:rPr>
              <m:t>R</m:t>
            </m:r>
          </m:e>
          <m:sub>
            <m:r>
              <m:rPr>
                <m:sty m:val="p"/>
              </m:rPr>
              <w:rPr>
                <w:rFonts w:ascii="Cambria Math" w:hAnsi="Cambria Math"/>
                <w:sz w:val="24"/>
                <w:szCs w:val="22"/>
              </w:rPr>
              <m:t>S</m:t>
            </m:r>
          </m:sub>
        </m:sSub>
      </m:oMath>
      <w:r w:rsidRPr="00A51C6A">
        <w:rPr>
          <w:sz w:val="24"/>
          <w:szCs w:val="22"/>
        </w:rPr>
        <w:t>信号的协方差矩阵，</w:t>
      </w:r>
      <m:oMath>
        <m:r>
          <m:rPr>
            <m:sty m:val="bi"/>
          </m:rPr>
          <w:rPr>
            <w:rFonts w:ascii="Cambria Math" w:hAnsi="Cambria Math"/>
            <w:sz w:val="24"/>
            <w:szCs w:val="22"/>
          </w:rPr>
          <m:t>A</m:t>
        </m:r>
        <m:sSub>
          <m:sSubPr>
            <m:ctrlPr>
              <w:rPr>
                <w:rFonts w:ascii="Cambria Math" w:hAnsi="Cambria Math"/>
                <w:sz w:val="24"/>
                <w:szCs w:val="22"/>
              </w:rPr>
            </m:ctrlPr>
          </m:sSubPr>
          <m:e>
            <m:r>
              <m:rPr>
                <m:sty m:val="bi"/>
              </m:rPr>
              <w:rPr>
                <w:rFonts w:ascii="Cambria Math" w:hAnsi="Cambria Math"/>
                <w:sz w:val="24"/>
                <w:szCs w:val="22"/>
              </w:rPr>
              <m:t>R</m:t>
            </m:r>
          </m:e>
          <m:sub>
            <m:r>
              <m:rPr>
                <m:sty m:val="p"/>
              </m:rPr>
              <w:rPr>
                <w:rFonts w:ascii="Cambria Math" w:hAnsi="Cambria Math"/>
                <w:sz w:val="24"/>
                <w:szCs w:val="22"/>
              </w:rPr>
              <m:t>S</m:t>
            </m:r>
          </m:sub>
        </m:sSub>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oMath>
      <w:r w:rsidRPr="00A51C6A">
        <w:rPr>
          <w:sz w:val="24"/>
          <w:szCs w:val="22"/>
        </w:rPr>
        <w:t>是信号部分。</w:t>
      </w:r>
      <w:r w:rsidRPr="00A51C6A">
        <w:rPr>
          <w:sz w:val="24"/>
          <w:szCs w:val="22"/>
        </w:rPr>
        <w:t xml:space="preserve"> </w:t>
      </w:r>
    </w:p>
    <w:p w14:paraId="3540D1FD" w14:textId="5EE7F48A" w:rsidR="00A51C6A" w:rsidRDefault="00A51C6A" w:rsidP="00A51C6A">
      <w:pPr>
        <w:spacing w:line="360" w:lineRule="auto"/>
        <w:ind w:firstLine="420"/>
        <w:rPr>
          <w:sz w:val="24"/>
          <w:szCs w:val="22"/>
        </w:rPr>
      </w:pPr>
      <w:r w:rsidRPr="00A51C6A">
        <w:rPr>
          <w:sz w:val="24"/>
          <w:szCs w:val="22"/>
        </w:rPr>
        <w:t>对</w:t>
      </w:r>
      <w:r w:rsidR="00AA5C7D">
        <w:rPr>
          <w:rFonts w:hint="eastAsia"/>
          <w:sz w:val="24"/>
          <w:szCs w:val="22"/>
        </w:rPr>
        <w:t>协方差矩阵</w:t>
      </w:r>
      <m:oMath>
        <m:r>
          <m:rPr>
            <m:sty m:val="bi"/>
          </m:rPr>
          <w:rPr>
            <w:rFonts w:ascii="Cambria Math" w:hAnsi="Cambria Math"/>
            <w:sz w:val="24"/>
            <w:szCs w:val="22"/>
          </w:rPr>
          <m:t>R</m:t>
        </m:r>
      </m:oMath>
      <w:r w:rsidRPr="00A51C6A">
        <w:rPr>
          <w:sz w:val="24"/>
          <w:szCs w:val="22"/>
        </w:rPr>
        <w:t>进行特征分解有</w:t>
      </w:r>
      <w:r w:rsidR="00AA5C7D">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AA5C7D" w:rsidRPr="00D77396" w14:paraId="783544CF" w14:textId="77777777" w:rsidTr="00D25CC8">
        <w:trPr>
          <w:jc w:val="right"/>
        </w:trPr>
        <w:tc>
          <w:tcPr>
            <w:tcW w:w="1580" w:type="dxa"/>
            <w:vAlign w:val="center"/>
          </w:tcPr>
          <w:p w14:paraId="4380F507" w14:textId="77777777" w:rsidR="00AA5C7D" w:rsidRDefault="00AA5C7D" w:rsidP="00D25CC8">
            <w:pPr>
              <w:jc w:val="left"/>
              <w:rPr>
                <w:rFonts w:ascii="宋体" w:hAnsi="宋体"/>
                <w:szCs w:val="21"/>
              </w:rPr>
            </w:pPr>
          </w:p>
        </w:tc>
        <w:tc>
          <w:tcPr>
            <w:tcW w:w="5136" w:type="dxa"/>
            <w:vAlign w:val="center"/>
          </w:tcPr>
          <w:p w14:paraId="4544F518" w14:textId="01858292" w:rsidR="00AA5C7D" w:rsidRPr="00985724" w:rsidRDefault="00AA5C7D" w:rsidP="00D25CC8">
            <w:pPr>
              <w:jc w:val="left"/>
              <w:rPr>
                <w:rFonts w:ascii="宋体" w:hAnsi="宋体"/>
                <w:szCs w:val="21"/>
              </w:rPr>
            </w:pPr>
            <m:oMathPara>
              <m:oMathParaPr>
                <m:jc m:val="center"/>
              </m:oMathParaPr>
              <m:oMath>
                <m:r>
                  <m:rPr>
                    <m:sty m:val="bi"/>
                  </m:rPr>
                  <w:rPr>
                    <w:rFonts w:ascii="Cambria Math" w:hAnsi="Cambria Math"/>
                    <w:sz w:val="24"/>
                    <w:szCs w:val="22"/>
                  </w:rPr>
                  <m:t>R</m:t>
                </m:r>
                <m:r>
                  <w:rPr>
                    <w:rFonts w:ascii="Cambria Math" w:hAnsi="Cambria Math"/>
                    <w:sz w:val="24"/>
                    <w:szCs w:val="22"/>
                  </w:rPr>
                  <m:t>=</m:t>
                </m:r>
                <m:sSub>
                  <m:sSubPr>
                    <m:ctrlPr>
                      <w:rPr>
                        <w:rFonts w:ascii="Cambria Math" w:hAnsi="Cambria Math"/>
                        <w:sz w:val="24"/>
                        <w:szCs w:val="22"/>
                      </w:rPr>
                    </m:ctrlPr>
                  </m:sSubPr>
                  <m:e>
                    <m:r>
                      <m:rPr>
                        <m:sty m:val="bi"/>
                      </m:rPr>
                      <w:rPr>
                        <w:rFonts w:ascii="Cambria Math" w:hAnsi="Cambria Math"/>
                        <w:sz w:val="24"/>
                        <w:szCs w:val="22"/>
                      </w:rPr>
                      <m:t>U</m:t>
                    </m:r>
                  </m:e>
                  <m:sub>
                    <m:r>
                      <m:rPr>
                        <m:sty m:val="p"/>
                      </m:rPr>
                      <w:rPr>
                        <w:rFonts w:ascii="Cambria Math" w:hAnsi="Cambria Math"/>
                        <w:sz w:val="24"/>
                        <w:szCs w:val="22"/>
                      </w:rPr>
                      <m:t>s</m:t>
                    </m:r>
                  </m:sub>
                </m:sSub>
                <m:sSub>
                  <m:sSubPr>
                    <m:ctrlPr>
                      <w:rPr>
                        <w:rFonts w:ascii="Cambria Math" w:hAnsi="Cambria Math"/>
                        <w:sz w:val="24"/>
                        <w:szCs w:val="22"/>
                      </w:rPr>
                    </m:ctrlPr>
                  </m:sSubPr>
                  <m:e>
                    <m:r>
                      <m:rPr>
                        <m:sty m:val="b"/>
                      </m:rPr>
                      <w:rPr>
                        <w:rFonts w:ascii="Cambria Math" w:hAnsi="Cambria Math"/>
                        <w:sz w:val="24"/>
                        <w:szCs w:val="22"/>
                      </w:rPr>
                      <m:t>Σ</m:t>
                    </m:r>
                  </m:e>
                  <m:sub>
                    <m:r>
                      <m:rPr>
                        <m:sty m:val="p"/>
                      </m:rPr>
                      <w:rPr>
                        <w:rFonts w:ascii="Cambria Math" w:hAnsi="Cambria Math"/>
                        <w:sz w:val="24"/>
                        <w:szCs w:val="22"/>
                      </w:rPr>
                      <m:t>s</m:t>
                    </m:r>
                  </m:sub>
                </m:sSub>
                <m:sSubSup>
                  <m:sSubSupPr>
                    <m:ctrlPr>
                      <w:rPr>
                        <w:rFonts w:ascii="Cambria Math" w:hAnsi="Cambria Math"/>
                        <w:sz w:val="24"/>
                        <w:szCs w:val="22"/>
                      </w:rPr>
                    </m:ctrlPr>
                  </m:sSubSupPr>
                  <m:e>
                    <m:r>
                      <m:rPr>
                        <m:sty m:val="bi"/>
                      </m:rPr>
                      <w:rPr>
                        <w:rFonts w:ascii="Cambria Math" w:hAnsi="Cambria Math"/>
                        <w:sz w:val="24"/>
                        <w:szCs w:val="22"/>
                      </w:rPr>
                      <m:t>U</m:t>
                    </m:r>
                  </m:e>
                  <m:sub>
                    <m:r>
                      <m:rPr>
                        <m:sty m:val="p"/>
                      </m:rPr>
                      <w:rPr>
                        <w:rFonts w:ascii="Cambria Math" w:hAnsi="Cambria Math"/>
                        <w:sz w:val="24"/>
                        <w:szCs w:val="22"/>
                      </w:rPr>
                      <m:t>S</m:t>
                    </m:r>
                  </m:sub>
                  <m:sup>
                    <m:r>
                      <m:rPr>
                        <m:sty m:val="p"/>
                      </m:rPr>
                      <w:rPr>
                        <w:rFonts w:ascii="Cambria Math" w:hAnsi="Cambria Math"/>
                        <w:sz w:val="24"/>
                        <w:szCs w:val="22"/>
                      </w:rPr>
                      <m:t>H</m:t>
                    </m:r>
                  </m:sup>
                </m:sSubSup>
                <m:r>
                  <w:rPr>
                    <w:rFonts w:ascii="Cambria Math" w:hAnsi="Cambria Math"/>
                    <w:sz w:val="24"/>
                    <w:szCs w:val="22"/>
                  </w:rPr>
                  <m:t>+</m:t>
                </m:r>
                <m:sSub>
                  <m:sSubPr>
                    <m:ctrlPr>
                      <w:rPr>
                        <w:rFonts w:ascii="Cambria Math" w:hAnsi="Cambria Math"/>
                        <w:sz w:val="24"/>
                        <w:szCs w:val="22"/>
                      </w:rPr>
                    </m:ctrlPr>
                  </m:sSubPr>
                  <m:e>
                    <m:r>
                      <m:rPr>
                        <m:sty m:val="bi"/>
                      </m:rPr>
                      <w:rPr>
                        <w:rFonts w:ascii="Cambria Math" w:hAnsi="Cambria Math"/>
                        <w:sz w:val="24"/>
                        <w:szCs w:val="22"/>
                      </w:rPr>
                      <m:t>U</m:t>
                    </m:r>
                  </m:e>
                  <m:sub>
                    <m:r>
                      <m:rPr>
                        <m:sty m:val="p"/>
                      </m:rPr>
                      <w:rPr>
                        <w:rFonts w:ascii="Cambria Math" w:hAnsi="Cambria Math"/>
                        <w:sz w:val="24"/>
                        <w:szCs w:val="22"/>
                      </w:rPr>
                      <m:t>N</m:t>
                    </m:r>
                  </m:sub>
                </m:sSub>
                <m:sSub>
                  <m:sSubPr>
                    <m:ctrlPr>
                      <w:rPr>
                        <w:rFonts w:ascii="Cambria Math" w:hAnsi="Cambria Math"/>
                        <w:sz w:val="24"/>
                        <w:szCs w:val="22"/>
                      </w:rPr>
                    </m:ctrlPr>
                  </m:sSubPr>
                  <m:e>
                    <m:r>
                      <m:rPr>
                        <m:sty m:val="b"/>
                      </m:rPr>
                      <w:rPr>
                        <w:rFonts w:ascii="Cambria Math" w:hAnsi="Cambria Math"/>
                        <w:sz w:val="24"/>
                        <w:szCs w:val="22"/>
                      </w:rPr>
                      <m:t>Σ</m:t>
                    </m:r>
                  </m:e>
                  <m:sub>
                    <m:r>
                      <m:rPr>
                        <m:sty m:val="p"/>
                      </m:rPr>
                      <w:rPr>
                        <w:rFonts w:ascii="Cambria Math" w:hAnsi="Cambria Math"/>
                        <w:sz w:val="24"/>
                        <w:szCs w:val="22"/>
                      </w:rPr>
                      <m:t>N</m:t>
                    </m:r>
                  </m:sub>
                </m:sSub>
                <m:sSubSup>
                  <m:sSubSupPr>
                    <m:ctrlPr>
                      <w:rPr>
                        <w:rFonts w:ascii="Cambria Math" w:hAnsi="Cambria Math"/>
                        <w:sz w:val="24"/>
                        <w:szCs w:val="22"/>
                      </w:rPr>
                    </m:ctrlPr>
                  </m:sSubSupPr>
                  <m:e>
                    <m:r>
                      <m:rPr>
                        <m:sty m:val="bi"/>
                      </m:rPr>
                      <w:rPr>
                        <w:rFonts w:ascii="Cambria Math" w:hAnsi="Cambria Math"/>
                        <w:sz w:val="24"/>
                        <w:szCs w:val="22"/>
                      </w:rPr>
                      <m:t>U</m:t>
                    </m:r>
                  </m:e>
                  <m:sub>
                    <m:r>
                      <m:rPr>
                        <m:sty m:val="p"/>
                      </m:rPr>
                      <w:rPr>
                        <w:rFonts w:ascii="Cambria Math" w:hAnsi="Cambria Math"/>
                        <w:sz w:val="24"/>
                        <w:szCs w:val="22"/>
                      </w:rPr>
                      <m:t>N</m:t>
                    </m:r>
                  </m:sub>
                  <m:sup>
                    <m:r>
                      <m:rPr>
                        <m:sty m:val="p"/>
                      </m:rPr>
                      <w:rPr>
                        <w:rFonts w:ascii="Cambria Math" w:hAnsi="Cambria Math"/>
                        <w:sz w:val="24"/>
                        <w:szCs w:val="22"/>
                      </w:rPr>
                      <m:t>H</m:t>
                    </m:r>
                  </m:sup>
                </m:sSubSup>
              </m:oMath>
            </m:oMathPara>
          </w:p>
        </w:tc>
        <w:tc>
          <w:tcPr>
            <w:tcW w:w="1580" w:type="dxa"/>
            <w:vAlign w:val="center"/>
          </w:tcPr>
          <w:p w14:paraId="017B749C" w14:textId="566792CD" w:rsidR="00AA5C7D" w:rsidRPr="00D77396" w:rsidRDefault="00AA5C7D"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8</w:t>
            </w:r>
            <w:r w:rsidRPr="00D77396">
              <w:rPr>
                <w:rFonts w:ascii="Times New Roman" w:hAnsi="Times New Roman" w:cs="Times New Roman"/>
                <w:sz w:val="24"/>
                <w:szCs w:val="24"/>
              </w:rPr>
              <w:t>)</w:t>
            </w:r>
          </w:p>
        </w:tc>
      </w:tr>
    </w:tbl>
    <w:p w14:paraId="1C7041F0" w14:textId="174BFB25" w:rsidR="00A51C6A" w:rsidRPr="00FD391F" w:rsidRDefault="00FD391F" w:rsidP="00A51C6A">
      <w:pPr>
        <w:spacing w:line="360" w:lineRule="auto"/>
        <w:rPr>
          <w:sz w:val="24"/>
          <w:szCs w:val="22"/>
        </w:rPr>
      </w:pPr>
      <w:r>
        <w:rPr>
          <w:rFonts w:hint="eastAsia"/>
          <w:sz w:val="24"/>
          <w:szCs w:val="22"/>
        </w:rPr>
        <w:t>将</w:t>
      </w:r>
      <m:oMath>
        <m:r>
          <w:rPr>
            <w:rFonts w:ascii="Cambria Math" w:hAnsi="Cambria Math" w:hint="eastAsia"/>
            <w:sz w:val="24"/>
            <w:szCs w:val="22"/>
          </w:rPr>
          <m:t>R</m:t>
        </m:r>
      </m:oMath>
      <w:r>
        <w:rPr>
          <w:rFonts w:hint="eastAsia"/>
          <w:sz w:val="24"/>
          <w:szCs w:val="22"/>
        </w:rPr>
        <w:t>进行特征分解后得到的特征向量按照对应的特征值从大到小排序，</w:t>
      </w:r>
      <w:r w:rsidRPr="00A51C6A">
        <w:rPr>
          <w:sz w:val="24"/>
          <w:szCs w:val="22"/>
        </w:rPr>
        <w:t>由大特征值对应的特征矢量张成的子空间</w:t>
      </w:r>
      <w:r>
        <w:rPr>
          <w:rFonts w:hint="eastAsia"/>
          <w:sz w:val="24"/>
          <w:szCs w:val="22"/>
        </w:rPr>
        <w:t>构成</w:t>
      </w:r>
      <w:r w:rsidRPr="00A51C6A">
        <w:rPr>
          <w:sz w:val="24"/>
          <w:szCs w:val="22"/>
        </w:rPr>
        <w:t>信号子空间</w:t>
      </w:r>
      <m:oMath>
        <m:sSub>
          <m:sSubPr>
            <m:ctrlPr>
              <w:rPr>
                <w:rFonts w:ascii="Cambria Math" w:hAnsi="Cambria Math"/>
                <w:sz w:val="24"/>
                <w:szCs w:val="22"/>
              </w:rPr>
            </m:ctrlPr>
          </m:sSubPr>
          <m:e>
            <m:r>
              <m:rPr>
                <m:sty m:val="bi"/>
              </m:rPr>
              <w:rPr>
                <w:rFonts w:ascii="Cambria Math" w:hAnsi="Cambria Math"/>
                <w:sz w:val="24"/>
                <w:szCs w:val="22"/>
              </w:rPr>
              <m:t>U</m:t>
            </m:r>
          </m:e>
          <m:sub>
            <m:r>
              <m:rPr>
                <m:sty m:val="p"/>
              </m:rPr>
              <w:rPr>
                <w:rFonts w:ascii="Cambria Math" w:hAnsi="Cambria Math"/>
                <w:sz w:val="24"/>
                <w:szCs w:val="22"/>
              </w:rPr>
              <m:t>s</m:t>
            </m:r>
          </m:sub>
        </m:sSub>
      </m:oMath>
      <w:r w:rsidR="00A51C6A" w:rsidRPr="00A51C6A">
        <w:rPr>
          <w:sz w:val="24"/>
          <w:szCs w:val="22"/>
        </w:rPr>
        <w:t>，而</w:t>
      </w:r>
      <w:r w:rsidRPr="00A51C6A">
        <w:rPr>
          <w:sz w:val="24"/>
          <w:szCs w:val="22"/>
        </w:rPr>
        <w:t>由小特征值对应的特征矢量张成的子空间</w:t>
      </w:r>
      <w:r>
        <w:rPr>
          <w:rFonts w:hint="eastAsia"/>
          <w:sz w:val="24"/>
          <w:szCs w:val="22"/>
        </w:rPr>
        <w:t>为</w:t>
      </w:r>
      <w:r w:rsidRPr="00A51C6A">
        <w:rPr>
          <w:sz w:val="24"/>
          <w:szCs w:val="22"/>
        </w:rPr>
        <w:t>噪声子空间</w:t>
      </w:r>
      <m:oMath>
        <m:sSub>
          <m:sSubPr>
            <m:ctrlPr>
              <w:rPr>
                <w:rFonts w:ascii="Cambria Math" w:hAnsi="Cambria Math"/>
                <w:sz w:val="24"/>
                <w:szCs w:val="22"/>
              </w:rPr>
            </m:ctrlPr>
          </m:sSubPr>
          <m:e>
            <m:r>
              <m:rPr>
                <m:sty m:val="bi"/>
              </m:rPr>
              <w:rPr>
                <w:rFonts w:ascii="Cambria Math" w:hAnsi="Cambria Math"/>
                <w:sz w:val="24"/>
                <w:szCs w:val="22"/>
              </w:rPr>
              <m:t>U</m:t>
            </m:r>
          </m:e>
          <m:sub>
            <m:r>
              <m:rPr>
                <m:sty m:val="p"/>
              </m:rPr>
              <w:rPr>
                <w:rFonts w:ascii="Cambria Math" w:hAnsi="Cambria Math"/>
                <w:sz w:val="24"/>
                <w:szCs w:val="22"/>
              </w:rPr>
              <m:t>N</m:t>
            </m:r>
          </m:sub>
        </m:sSub>
      </m:oMath>
      <w:r w:rsidR="00A51C6A" w:rsidRPr="00A51C6A">
        <w:rPr>
          <w:sz w:val="24"/>
          <w:szCs w:val="22"/>
        </w:rPr>
        <w:t>。理想条件下数据空间中的信号子空间与噪声子空间是相互正交的，即信号子空间中的导向矢量也与噪声子空间正交</w:t>
      </w:r>
      <w:r w:rsidR="00AA5C7D">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AA5C7D" w:rsidRPr="00D77396" w14:paraId="0003E1FA" w14:textId="77777777" w:rsidTr="00D25CC8">
        <w:trPr>
          <w:jc w:val="right"/>
        </w:trPr>
        <w:tc>
          <w:tcPr>
            <w:tcW w:w="1580" w:type="dxa"/>
            <w:vAlign w:val="center"/>
          </w:tcPr>
          <w:p w14:paraId="729F6765" w14:textId="77777777" w:rsidR="00AA5C7D" w:rsidRDefault="00AA5C7D" w:rsidP="00D25CC8">
            <w:pPr>
              <w:jc w:val="left"/>
              <w:rPr>
                <w:rFonts w:ascii="宋体" w:hAnsi="宋体"/>
                <w:szCs w:val="21"/>
              </w:rPr>
            </w:pPr>
          </w:p>
        </w:tc>
        <w:tc>
          <w:tcPr>
            <w:tcW w:w="5136" w:type="dxa"/>
            <w:vAlign w:val="center"/>
          </w:tcPr>
          <w:p w14:paraId="684E759D" w14:textId="66F75C9C" w:rsidR="00AA5C7D" w:rsidRPr="00985724" w:rsidRDefault="00F24FB5" w:rsidP="00D25CC8">
            <w:pPr>
              <w:jc w:val="left"/>
              <w:rPr>
                <w:rFonts w:ascii="宋体" w:hAnsi="宋体"/>
                <w:szCs w:val="21"/>
              </w:rPr>
            </w:pPr>
            <m:oMathPara>
              <m:oMathParaPr>
                <m:jc m:val="center"/>
              </m:oMathParaPr>
              <m:oMath>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d>
                  <m:dPr>
                    <m:ctrlPr>
                      <w:rPr>
                        <w:rFonts w:ascii="Cambria Math" w:hAnsi="Cambria Math"/>
                        <w:i/>
                        <w:sz w:val="24"/>
                        <w:szCs w:val="22"/>
                      </w:rPr>
                    </m:ctrlPr>
                  </m:dPr>
                  <m:e>
                    <m:r>
                      <w:rPr>
                        <w:rFonts w:ascii="Cambria Math" w:hAnsi="Cambria Math"/>
                        <w:sz w:val="24"/>
                        <w:szCs w:val="22"/>
                      </w:rPr>
                      <m:t>θ</m:t>
                    </m:r>
                  </m:e>
                </m:d>
                <m:sSub>
                  <m:sSubPr>
                    <m:ctrlPr>
                      <w:rPr>
                        <w:rFonts w:ascii="Cambria Math" w:hAnsi="Cambria Math"/>
                        <w:sz w:val="24"/>
                        <w:szCs w:val="22"/>
                      </w:rPr>
                    </m:ctrlPr>
                  </m:sSubPr>
                  <m:e>
                    <m:r>
                      <m:rPr>
                        <m:sty m:val="bi"/>
                      </m:rPr>
                      <w:rPr>
                        <w:rFonts w:ascii="Cambria Math" w:hAnsi="Cambria Math"/>
                        <w:sz w:val="24"/>
                        <w:szCs w:val="22"/>
                      </w:rPr>
                      <m:t>U</m:t>
                    </m:r>
                  </m:e>
                  <m:sub>
                    <m:r>
                      <m:rPr>
                        <m:sty m:val="p"/>
                      </m:rPr>
                      <w:rPr>
                        <w:rFonts w:ascii="Cambria Math" w:hAnsi="Cambria Math"/>
                        <w:sz w:val="24"/>
                        <w:szCs w:val="22"/>
                      </w:rPr>
                      <m:t>N</m:t>
                    </m:r>
                  </m:sub>
                </m:sSub>
                <m:r>
                  <w:rPr>
                    <w:rFonts w:ascii="Cambria Math" w:hAnsi="Cambria Math"/>
                    <w:sz w:val="24"/>
                    <w:szCs w:val="22"/>
                  </w:rPr>
                  <m:t>=0</m:t>
                </m:r>
              </m:oMath>
            </m:oMathPara>
          </w:p>
        </w:tc>
        <w:tc>
          <w:tcPr>
            <w:tcW w:w="1580" w:type="dxa"/>
            <w:vAlign w:val="center"/>
          </w:tcPr>
          <w:p w14:paraId="250305D7" w14:textId="74C4DD3E" w:rsidR="00AA5C7D" w:rsidRPr="00D77396" w:rsidRDefault="00AA5C7D"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9</w:t>
            </w:r>
            <w:r w:rsidRPr="00D77396">
              <w:rPr>
                <w:rFonts w:ascii="Times New Roman" w:hAnsi="Times New Roman" w:cs="Times New Roman"/>
                <w:sz w:val="24"/>
                <w:szCs w:val="24"/>
              </w:rPr>
              <w:t>)</w:t>
            </w:r>
          </w:p>
        </w:tc>
      </w:tr>
    </w:tbl>
    <w:p w14:paraId="613BE89E" w14:textId="6AA33A57" w:rsidR="00A51C6A" w:rsidRDefault="00A51C6A" w:rsidP="00C83F18">
      <w:pPr>
        <w:spacing w:line="360" w:lineRule="auto"/>
        <w:ind w:firstLine="420"/>
        <w:rPr>
          <w:sz w:val="24"/>
          <w:szCs w:val="22"/>
        </w:rPr>
      </w:pPr>
      <w:r w:rsidRPr="00A51C6A">
        <w:rPr>
          <w:sz w:val="24"/>
          <w:szCs w:val="22"/>
        </w:rPr>
        <w:t>所以，</w:t>
      </w:r>
      <w:r w:rsidRPr="00A51C6A">
        <w:rPr>
          <w:sz w:val="24"/>
          <w:szCs w:val="22"/>
        </w:rPr>
        <w:t>MUSIC</w:t>
      </w:r>
      <w:r w:rsidRPr="00A51C6A">
        <w:rPr>
          <w:sz w:val="24"/>
          <w:szCs w:val="22"/>
        </w:rPr>
        <w:t>算法的谱估计公式</w:t>
      </w:r>
      <w:r w:rsidR="00AA5C7D">
        <w:rPr>
          <w:rFonts w:hint="eastAsia"/>
          <w:sz w:val="24"/>
          <w:szCs w:val="22"/>
        </w:rPr>
        <w:t>可以表示为：</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AA5C7D" w:rsidRPr="00D77396" w14:paraId="412CB598" w14:textId="77777777" w:rsidTr="00D25CC8">
        <w:trPr>
          <w:jc w:val="right"/>
        </w:trPr>
        <w:tc>
          <w:tcPr>
            <w:tcW w:w="1580" w:type="dxa"/>
            <w:vAlign w:val="center"/>
          </w:tcPr>
          <w:p w14:paraId="23656166" w14:textId="77777777" w:rsidR="00AA5C7D" w:rsidRDefault="00AA5C7D" w:rsidP="00D25CC8">
            <w:pPr>
              <w:jc w:val="left"/>
              <w:rPr>
                <w:rFonts w:ascii="宋体" w:hAnsi="宋体"/>
                <w:szCs w:val="21"/>
              </w:rPr>
            </w:pPr>
          </w:p>
        </w:tc>
        <w:tc>
          <w:tcPr>
            <w:tcW w:w="5136" w:type="dxa"/>
            <w:vAlign w:val="center"/>
          </w:tcPr>
          <w:p w14:paraId="03563BA2" w14:textId="695FE145" w:rsidR="00AA5C7D" w:rsidRPr="00985724" w:rsidRDefault="00F24FB5" w:rsidP="00D25CC8">
            <w:pPr>
              <w:jc w:val="left"/>
              <w:rPr>
                <w:rFonts w:ascii="宋体" w:hAnsi="宋体"/>
                <w:szCs w:val="21"/>
              </w:rPr>
            </w:pPr>
            <m:oMathPara>
              <m:oMathParaPr>
                <m:jc m:val="center"/>
              </m:oMathParaPr>
              <m:oMath>
                <m:sSub>
                  <m:sSubPr>
                    <m:ctrlPr>
                      <w:rPr>
                        <w:rFonts w:ascii="Cambria Math" w:hAnsi="Cambria Math"/>
                        <w:i/>
                        <w:sz w:val="24"/>
                        <w:szCs w:val="22"/>
                      </w:rPr>
                    </m:ctrlPr>
                  </m:sSubPr>
                  <m:e>
                    <m:r>
                      <w:rPr>
                        <w:rFonts w:ascii="Cambria Math" w:hAnsi="Cambria Math" w:hint="eastAsia"/>
                        <w:sz w:val="24"/>
                        <w:szCs w:val="22"/>
                      </w:rPr>
                      <m:t>P</m:t>
                    </m:r>
                  </m:e>
                  <m:sub>
                    <m:r>
                      <w:rPr>
                        <w:rFonts w:ascii="Cambria Math" w:hAnsi="Cambria Math" w:hint="eastAsia"/>
                        <w:sz w:val="24"/>
                        <w:szCs w:val="22"/>
                      </w:rPr>
                      <m:t>MUSIC</m:t>
                    </m:r>
                  </m:sub>
                </m:sSub>
                <m:r>
                  <w:rPr>
                    <w:rFonts w:ascii="Cambria Math" w:hAnsi="Cambria Math"/>
                    <w:sz w:val="24"/>
                    <w:szCs w:val="22"/>
                  </w:rPr>
                  <m:t xml:space="preserve">(θ)= </m:t>
                </m:r>
                <m:f>
                  <m:fPr>
                    <m:ctrlPr>
                      <w:rPr>
                        <w:rFonts w:ascii="Cambria Math" w:hAnsi="Cambria Math"/>
                        <w:i/>
                        <w:sz w:val="24"/>
                        <w:szCs w:val="22"/>
                      </w:rPr>
                    </m:ctrlPr>
                  </m:fPr>
                  <m:num>
                    <m:r>
                      <w:rPr>
                        <w:rFonts w:ascii="Cambria Math" w:hAnsi="Cambria Math"/>
                        <w:sz w:val="24"/>
                        <w:szCs w:val="22"/>
                      </w:rPr>
                      <m:t>1</m:t>
                    </m:r>
                  </m:num>
                  <m:den>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d>
                      <m:dPr>
                        <m:ctrlPr>
                          <w:rPr>
                            <w:rFonts w:ascii="Cambria Math" w:hAnsi="Cambria Math"/>
                            <w:i/>
                            <w:sz w:val="24"/>
                            <w:szCs w:val="22"/>
                          </w:rPr>
                        </m:ctrlPr>
                      </m:dPr>
                      <m:e>
                        <m:r>
                          <w:rPr>
                            <w:rFonts w:ascii="Cambria Math" w:hAnsi="Cambria Math"/>
                            <w:sz w:val="24"/>
                            <w:szCs w:val="22"/>
                          </w:rPr>
                          <m:t>θ</m:t>
                        </m:r>
                      </m:e>
                    </m:d>
                    <m:sSub>
                      <m:sSubPr>
                        <m:ctrlPr>
                          <w:rPr>
                            <w:rFonts w:ascii="Cambria Math" w:hAnsi="Cambria Math"/>
                            <w:sz w:val="24"/>
                            <w:szCs w:val="22"/>
                          </w:rPr>
                        </m:ctrlPr>
                      </m:sSubPr>
                      <m:e>
                        <m:acc>
                          <m:accPr>
                            <m:ctrlPr>
                              <w:rPr>
                                <w:rFonts w:ascii="Cambria Math" w:hAnsi="Cambria Math"/>
                                <w:sz w:val="24"/>
                                <w:szCs w:val="22"/>
                              </w:rPr>
                            </m:ctrlPr>
                          </m:accPr>
                          <m:e>
                            <m:r>
                              <m:rPr>
                                <m:sty m:val="bi"/>
                              </m:rPr>
                              <w:rPr>
                                <w:rFonts w:ascii="Cambria Math" w:hAnsi="Cambria Math"/>
                                <w:sz w:val="24"/>
                                <w:szCs w:val="22"/>
                              </w:rPr>
                              <m:t>U</m:t>
                            </m:r>
                          </m:e>
                        </m:acc>
                      </m:e>
                      <m:sub>
                        <m:r>
                          <m:rPr>
                            <m:sty m:val="p"/>
                          </m:rPr>
                          <w:rPr>
                            <w:rFonts w:ascii="Cambria Math" w:hAnsi="Cambria Math"/>
                            <w:sz w:val="24"/>
                            <w:szCs w:val="22"/>
                          </w:rPr>
                          <m:t>N</m:t>
                        </m:r>
                      </m:sub>
                    </m:sSub>
                    <m:sSubSup>
                      <m:sSubSupPr>
                        <m:ctrlPr>
                          <w:rPr>
                            <w:rFonts w:ascii="Cambria Math" w:hAnsi="Cambria Math"/>
                            <w:sz w:val="24"/>
                            <w:szCs w:val="22"/>
                          </w:rPr>
                        </m:ctrlPr>
                      </m:sSubSupPr>
                      <m:e>
                        <m:acc>
                          <m:accPr>
                            <m:ctrlPr>
                              <w:rPr>
                                <w:rFonts w:ascii="Cambria Math" w:hAnsi="Cambria Math"/>
                                <w:sz w:val="24"/>
                                <w:szCs w:val="22"/>
                              </w:rPr>
                            </m:ctrlPr>
                          </m:accPr>
                          <m:e>
                            <m:r>
                              <m:rPr>
                                <m:sty m:val="bi"/>
                              </m:rPr>
                              <w:rPr>
                                <w:rFonts w:ascii="Cambria Math" w:hAnsi="Cambria Math"/>
                                <w:sz w:val="24"/>
                                <w:szCs w:val="22"/>
                              </w:rPr>
                              <m:t>U</m:t>
                            </m:r>
                          </m:e>
                        </m:acc>
                      </m:e>
                      <m:sub>
                        <m:r>
                          <m:rPr>
                            <m:sty m:val="p"/>
                          </m:rPr>
                          <w:rPr>
                            <w:rFonts w:ascii="Cambria Math" w:hAnsi="Cambria Math"/>
                            <w:sz w:val="24"/>
                            <w:szCs w:val="22"/>
                          </w:rPr>
                          <m:t>N</m:t>
                        </m:r>
                      </m:sub>
                      <m:sup>
                        <m:r>
                          <m:rPr>
                            <m:sty m:val="p"/>
                          </m:rPr>
                          <w:rPr>
                            <w:rFonts w:ascii="Cambria Math" w:hAnsi="Cambria Math"/>
                            <w:sz w:val="24"/>
                            <w:szCs w:val="22"/>
                          </w:rPr>
                          <m:t>H</m:t>
                        </m:r>
                      </m:sup>
                    </m:sSubSup>
                    <m:r>
                      <m:rPr>
                        <m:sty m:val="bi"/>
                      </m:rPr>
                      <w:rPr>
                        <w:rFonts w:ascii="Cambria Math" w:hAnsi="Cambria Math"/>
                        <w:sz w:val="24"/>
                        <w:szCs w:val="22"/>
                      </w:rPr>
                      <m:t>a</m:t>
                    </m:r>
                    <m:d>
                      <m:dPr>
                        <m:ctrlPr>
                          <w:rPr>
                            <w:rFonts w:ascii="Cambria Math" w:hAnsi="Cambria Math"/>
                            <w:i/>
                            <w:sz w:val="24"/>
                            <w:szCs w:val="22"/>
                          </w:rPr>
                        </m:ctrlPr>
                      </m:dPr>
                      <m:e>
                        <m:r>
                          <w:rPr>
                            <w:rFonts w:ascii="Cambria Math" w:hAnsi="Cambria Math"/>
                            <w:sz w:val="24"/>
                            <w:szCs w:val="22"/>
                          </w:rPr>
                          <m:t>θ</m:t>
                        </m:r>
                      </m:e>
                    </m:d>
                  </m:den>
                </m:f>
              </m:oMath>
            </m:oMathPara>
          </w:p>
        </w:tc>
        <w:tc>
          <w:tcPr>
            <w:tcW w:w="1580" w:type="dxa"/>
            <w:vAlign w:val="center"/>
          </w:tcPr>
          <w:p w14:paraId="1E3A6476" w14:textId="336E56C7" w:rsidR="00AA5C7D" w:rsidRPr="00D77396" w:rsidRDefault="00AA5C7D"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(2-</w:t>
            </w:r>
            <w:r>
              <w:rPr>
                <w:rFonts w:ascii="Times New Roman" w:hAnsi="Times New Roman" w:cs="Times New Roman"/>
                <w:sz w:val="24"/>
                <w:szCs w:val="24"/>
              </w:rPr>
              <w:t>1</w:t>
            </w:r>
            <w:r w:rsidR="00C83F18">
              <w:rPr>
                <w:rFonts w:ascii="Times New Roman" w:hAnsi="Times New Roman" w:cs="Times New Roman"/>
                <w:sz w:val="24"/>
                <w:szCs w:val="24"/>
              </w:rPr>
              <w:t>0</w:t>
            </w:r>
            <w:r w:rsidRPr="00D77396">
              <w:rPr>
                <w:rFonts w:ascii="Times New Roman" w:hAnsi="Times New Roman" w:cs="Times New Roman"/>
                <w:sz w:val="24"/>
                <w:szCs w:val="24"/>
              </w:rPr>
              <w:t>)</w:t>
            </w:r>
          </w:p>
        </w:tc>
      </w:tr>
    </w:tbl>
    <w:p w14:paraId="10F7C355" w14:textId="77777777" w:rsidR="00A51C6A" w:rsidRPr="00A51C6A" w:rsidRDefault="00A51C6A" w:rsidP="00EA7A8C">
      <w:pPr>
        <w:pStyle w:val="2"/>
        <w:spacing w:before="156" w:after="156"/>
      </w:pPr>
      <w:bookmarkStart w:id="106" w:name="_Toc166828854"/>
      <w:bookmarkStart w:id="107" w:name="_Toc166861039"/>
      <w:bookmarkStart w:id="108" w:name="_Toc166861855"/>
      <w:bookmarkStart w:id="109" w:name="_Toc166861900"/>
      <w:bookmarkStart w:id="110" w:name="_Toc166862241"/>
      <w:r w:rsidRPr="00A51C6A">
        <w:rPr>
          <w:rFonts w:hint="eastAsia"/>
        </w:rPr>
        <w:t>合成孔径雷达</w:t>
      </w:r>
      <w:bookmarkEnd w:id="106"/>
      <w:bookmarkEnd w:id="107"/>
      <w:bookmarkEnd w:id="108"/>
      <w:bookmarkEnd w:id="109"/>
      <w:bookmarkEnd w:id="110"/>
    </w:p>
    <w:p w14:paraId="0C0D4110" w14:textId="09084EFE" w:rsidR="00A51C6A" w:rsidRPr="00A51C6A" w:rsidRDefault="00A51C6A" w:rsidP="00A51C6A">
      <w:pPr>
        <w:spacing w:line="360" w:lineRule="auto"/>
        <w:ind w:firstLine="420"/>
        <w:rPr>
          <w:bCs/>
          <w:sz w:val="24"/>
          <w:szCs w:val="24"/>
        </w:rPr>
      </w:pPr>
      <w:r w:rsidRPr="00A51C6A">
        <w:rPr>
          <w:rFonts w:hint="eastAsia"/>
          <w:bCs/>
          <w:sz w:val="24"/>
          <w:szCs w:val="24"/>
        </w:rPr>
        <w:t>对于</w:t>
      </w:r>
      <w:r w:rsidRPr="00A51C6A">
        <w:rPr>
          <w:rFonts w:hint="eastAsia"/>
          <w:bCs/>
          <w:sz w:val="24"/>
          <w:szCs w:val="24"/>
        </w:rPr>
        <w:t>AoA</w:t>
      </w:r>
      <w:r w:rsidRPr="00A51C6A">
        <w:rPr>
          <w:rFonts w:hint="eastAsia"/>
          <w:bCs/>
          <w:sz w:val="24"/>
          <w:szCs w:val="24"/>
        </w:rPr>
        <w:t>单次估计，天线数量很大程度上影响</w:t>
      </w:r>
      <w:r w:rsidRPr="00A51C6A">
        <w:rPr>
          <w:rFonts w:hint="eastAsia"/>
          <w:bCs/>
          <w:sz w:val="24"/>
          <w:szCs w:val="24"/>
        </w:rPr>
        <w:t>AoA</w:t>
      </w:r>
      <w:r w:rsidRPr="00A51C6A">
        <w:rPr>
          <w:rFonts w:hint="eastAsia"/>
          <w:bCs/>
          <w:sz w:val="24"/>
          <w:szCs w:val="24"/>
        </w:rPr>
        <w:t>参数估计的精度。</w:t>
      </w:r>
      <w:r w:rsidRPr="00A51C6A">
        <w:rPr>
          <w:bCs/>
          <w:sz w:val="24"/>
          <w:szCs w:val="24"/>
        </w:rPr>
        <w:t>由于硬件限制，手机等可携带移动终端往往只搭载了单天线或双天线，这使得商用设备的多径解析能力和参数估计精度较差。为了突破天线数量的限制，可以根据合成孔径</w:t>
      </w:r>
      <w:r w:rsidRPr="00A51C6A">
        <w:rPr>
          <w:bCs/>
          <w:sz w:val="24"/>
          <w:szCs w:val="24"/>
        </w:rPr>
        <w:lastRenderedPageBreak/>
        <w:t>雷达（</w:t>
      </w:r>
      <w:r w:rsidRPr="00A51C6A">
        <w:rPr>
          <w:bCs/>
          <w:sz w:val="24"/>
          <w:szCs w:val="24"/>
        </w:rPr>
        <w:t>SAR</w:t>
      </w:r>
      <w:r w:rsidRPr="00A51C6A">
        <w:rPr>
          <w:bCs/>
          <w:sz w:val="24"/>
          <w:szCs w:val="24"/>
        </w:rPr>
        <w:t>）的原理，利用</w:t>
      </w:r>
      <w:r w:rsidRPr="00A51C6A">
        <w:rPr>
          <w:rFonts w:hint="eastAsia"/>
          <w:bCs/>
          <w:sz w:val="24"/>
          <w:szCs w:val="24"/>
        </w:rPr>
        <w:t>设备的移动</w:t>
      </w:r>
      <w:r w:rsidRPr="00A51C6A">
        <w:rPr>
          <w:bCs/>
          <w:sz w:val="24"/>
          <w:szCs w:val="24"/>
        </w:rPr>
        <w:t>来模拟多天线阵列，从而大幅提升商用设备的多径解析能力并完成到达角估计</w:t>
      </w:r>
      <w:r w:rsidR="00EA7A8C">
        <w:rPr>
          <w:bCs/>
          <w:sz w:val="24"/>
          <w:szCs w:val="24"/>
        </w:rPr>
        <w:fldChar w:fldCharType="begin"/>
      </w:r>
      <w:r w:rsidR="00EA7A8C">
        <w:rPr>
          <w:bCs/>
          <w:sz w:val="24"/>
          <w:szCs w:val="24"/>
        </w:rPr>
        <w:instrText xml:space="preserve"> REF _Ref160442590 \r \h </w:instrText>
      </w:r>
      <w:r w:rsidR="00D844C4">
        <w:rPr>
          <w:bCs/>
          <w:sz w:val="24"/>
          <w:szCs w:val="24"/>
        </w:rPr>
        <w:instrText xml:space="preserve"> \* MERGEFORMAT </w:instrText>
      </w:r>
      <w:r w:rsidR="00EA7A8C">
        <w:rPr>
          <w:bCs/>
          <w:sz w:val="24"/>
          <w:szCs w:val="24"/>
        </w:rPr>
      </w:r>
      <w:r w:rsidR="00EA7A8C">
        <w:rPr>
          <w:bCs/>
          <w:sz w:val="24"/>
          <w:szCs w:val="24"/>
        </w:rPr>
        <w:fldChar w:fldCharType="separate"/>
      </w:r>
      <w:r w:rsidR="005006B9" w:rsidRPr="00D844C4">
        <w:rPr>
          <w:bCs/>
          <w:sz w:val="24"/>
          <w:szCs w:val="24"/>
          <w:vertAlign w:val="superscript"/>
        </w:rPr>
        <w:t>[17]</w:t>
      </w:r>
      <w:r w:rsidR="00EA7A8C">
        <w:rPr>
          <w:bCs/>
          <w:sz w:val="24"/>
          <w:szCs w:val="24"/>
        </w:rPr>
        <w:fldChar w:fldCharType="end"/>
      </w:r>
      <w:r w:rsidRPr="00A51C6A">
        <w:rPr>
          <w:bCs/>
          <w:sz w:val="24"/>
          <w:szCs w:val="24"/>
        </w:rPr>
        <w:t>。</w:t>
      </w:r>
    </w:p>
    <w:p w14:paraId="7385CA97" w14:textId="1ECB0A9E" w:rsidR="00A51C6A" w:rsidRPr="00A51C6A" w:rsidRDefault="00A51C6A" w:rsidP="00A51C6A">
      <w:pPr>
        <w:spacing w:line="360" w:lineRule="auto"/>
        <w:ind w:firstLine="420"/>
        <w:rPr>
          <w:bCs/>
          <w:sz w:val="24"/>
          <w:szCs w:val="24"/>
        </w:rPr>
      </w:pPr>
      <w:r w:rsidRPr="00A51C6A">
        <w:rPr>
          <w:sz w:val="24"/>
          <w:szCs w:val="22"/>
        </w:rPr>
        <w:t>合成孔径雷达</w:t>
      </w:r>
      <w:r w:rsidRPr="00A51C6A">
        <w:rPr>
          <w:rFonts w:hint="eastAsia"/>
          <w:sz w:val="24"/>
          <w:szCs w:val="22"/>
        </w:rPr>
        <w:t>（</w:t>
      </w:r>
      <w:r w:rsidRPr="00A51C6A">
        <w:rPr>
          <w:rFonts w:hint="eastAsia"/>
          <w:sz w:val="24"/>
          <w:szCs w:val="22"/>
        </w:rPr>
        <w:t>SAR</w:t>
      </w:r>
      <w:r w:rsidRPr="00A51C6A">
        <w:rPr>
          <w:rFonts w:hint="eastAsia"/>
          <w:sz w:val="24"/>
          <w:szCs w:val="22"/>
        </w:rPr>
        <w:t>）早期主要应用在</w:t>
      </w:r>
      <w:r w:rsidRPr="00A51C6A">
        <w:rPr>
          <w:sz w:val="24"/>
          <w:szCs w:val="22"/>
        </w:rPr>
        <w:t>飞机和卫星上广泛应用于地球表面地形图绘制</w:t>
      </w:r>
      <w:r w:rsidR="00EA7A8C">
        <w:rPr>
          <w:sz w:val="24"/>
          <w:szCs w:val="22"/>
        </w:rPr>
        <w:fldChar w:fldCharType="begin"/>
      </w:r>
      <w:r w:rsidR="00EA7A8C">
        <w:rPr>
          <w:sz w:val="24"/>
          <w:szCs w:val="22"/>
        </w:rPr>
        <w:instrText xml:space="preserve"> REF _Ref166815554 \r \h </w:instrText>
      </w:r>
      <w:r w:rsidR="00D844C4">
        <w:rPr>
          <w:sz w:val="24"/>
          <w:szCs w:val="22"/>
        </w:rPr>
        <w:instrText xml:space="preserve"> \* MERGEFORMAT </w:instrText>
      </w:r>
      <w:r w:rsidR="00EA7A8C">
        <w:rPr>
          <w:sz w:val="24"/>
          <w:szCs w:val="22"/>
        </w:rPr>
      </w:r>
      <w:r w:rsidR="00EA7A8C">
        <w:rPr>
          <w:sz w:val="24"/>
          <w:szCs w:val="22"/>
        </w:rPr>
        <w:fldChar w:fldCharType="separate"/>
      </w:r>
      <w:r w:rsidR="005006B9" w:rsidRPr="00D844C4">
        <w:rPr>
          <w:sz w:val="24"/>
          <w:szCs w:val="22"/>
          <w:vertAlign w:val="superscript"/>
        </w:rPr>
        <w:t>[27]</w:t>
      </w:r>
      <w:r w:rsidR="00EA7A8C">
        <w:rPr>
          <w:sz w:val="24"/>
          <w:szCs w:val="22"/>
        </w:rPr>
        <w:fldChar w:fldCharType="end"/>
      </w:r>
      <w:r w:rsidRPr="00A51C6A">
        <w:rPr>
          <w:rFonts w:hint="eastAsia"/>
          <w:sz w:val="24"/>
          <w:szCs w:val="22"/>
        </w:rPr>
        <w:t>，近些年的一些工作有将</w:t>
      </w:r>
      <w:r w:rsidRPr="00A51C6A">
        <w:rPr>
          <w:rFonts w:hint="eastAsia"/>
          <w:sz w:val="24"/>
          <w:szCs w:val="22"/>
        </w:rPr>
        <w:t>SAR</w:t>
      </w:r>
      <w:r w:rsidRPr="00A51C6A">
        <w:rPr>
          <w:rFonts w:hint="eastAsia"/>
          <w:sz w:val="24"/>
          <w:szCs w:val="22"/>
        </w:rPr>
        <w:t>应用到物联网的室内定位中，以增强设备</w:t>
      </w:r>
      <w:r w:rsidRPr="00A51C6A">
        <w:rPr>
          <w:rFonts w:hint="eastAsia"/>
          <w:sz w:val="24"/>
          <w:szCs w:val="22"/>
        </w:rPr>
        <w:t>AoA</w:t>
      </w:r>
      <w:r w:rsidRPr="00A51C6A">
        <w:rPr>
          <w:rFonts w:hint="eastAsia"/>
          <w:sz w:val="24"/>
          <w:szCs w:val="22"/>
        </w:rPr>
        <w:t>估计精度。</w:t>
      </w:r>
      <w:r w:rsidRPr="00A51C6A">
        <w:rPr>
          <w:sz w:val="24"/>
          <w:szCs w:val="22"/>
        </w:rPr>
        <w:t>SAR</w:t>
      </w:r>
      <w:r w:rsidRPr="00A51C6A">
        <w:rPr>
          <w:sz w:val="24"/>
          <w:szCs w:val="22"/>
        </w:rPr>
        <w:t>的主要目标是允许单天线无线接收器隔离和分析从无线发射器发出的多个信号路径</w:t>
      </w:r>
      <w:r w:rsidR="004A11DD">
        <w:rPr>
          <w:rFonts w:hint="eastAsia"/>
          <w:sz w:val="24"/>
          <w:szCs w:val="22"/>
        </w:rPr>
        <w:t>，增强系统测向能力</w:t>
      </w:r>
      <w:r w:rsidRPr="00A51C6A">
        <w:rPr>
          <w:sz w:val="24"/>
          <w:szCs w:val="22"/>
        </w:rPr>
        <w:t>。</w:t>
      </w:r>
      <w:r w:rsidRPr="00A51C6A">
        <w:rPr>
          <w:rFonts w:hint="eastAsia"/>
          <w:bCs/>
          <w:sz w:val="24"/>
          <w:szCs w:val="24"/>
        </w:rPr>
        <w:t>这里介绍俩种实现</w:t>
      </w:r>
      <w:r w:rsidRPr="00A51C6A">
        <w:rPr>
          <w:rFonts w:hint="eastAsia"/>
          <w:bCs/>
          <w:sz w:val="24"/>
          <w:szCs w:val="24"/>
        </w:rPr>
        <w:t>SAR</w:t>
      </w:r>
      <w:r w:rsidRPr="00A51C6A">
        <w:rPr>
          <w:rFonts w:hint="eastAsia"/>
          <w:bCs/>
          <w:sz w:val="24"/>
          <w:szCs w:val="24"/>
        </w:rPr>
        <w:t>的方法，一</w:t>
      </w:r>
      <w:r w:rsidR="004A11DD">
        <w:rPr>
          <w:rFonts w:hint="eastAsia"/>
          <w:bCs/>
          <w:sz w:val="24"/>
          <w:szCs w:val="24"/>
        </w:rPr>
        <w:t>种</w:t>
      </w:r>
      <w:r w:rsidRPr="00A51C6A">
        <w:rPr>
          <w:rFonts w:hint="eastAsia"/>
          <w:bCs/>
          <w:sz w:val="24"/>
          <w:szCs w:val="24"/>
        </w:rPr>
        <w:t>是基于天线绝对信道变化实现，另一类</w:t>
      </w:r>
      <w:r w:rsidR="004A11DD">
        <w:rPr>
          <w:rFonts w:hint="eastAsia"/>
          <w:bCs/>
          <w:sz w:val="24"/>
          <w:szCs w:val="24"/>
        </w:rPr>
        <w:t>种</w:t>
      </w:r>
      <w:r w:rsidRPr="00A51C6A">
        <w:rPr>
          <w:rFonts w:hint="eastAsia"/>
          <w:bCs/>
          <w:sz w:val="24"/>
          <w:szCs w:val="24"/>
        </w:rPr>
        <w:t>是基于双天线相对信道变化实现。</w:t>
      </w:r>
    </w:p>
    <w:p w14:paraId="6EBA0381" w14:textId="77777777" w:rsidR="00A51C6A" w:rsidRPr="00A51C6A" w:rsidRDefault="00A51C6A" w:rsidP="004A11DD">
      <w:pPr>
        <w:pStyle w:val="3"/>
        <w:spacing w:before="156" w:after="156"/>
      </w:pPr>
      <w:bookmarkStart w:id="111" w:name="_Toc166828855"/>
      <w:bookmarkStart w:id="112" w:name="_Toc166861040"/>
      <w:bookmarkStart w:id="113" w:name="_Toc166861856"/>
      <w:bookmarkStart w:id="114" w:name="_Toc166861901"/>
      <w:bookmarkStart w:id="115" w:name="_Toc166862242"/>
      <w:r w:rsidRPr="00A51C6A">
        <w:rPr>
          <w:rFonts w:hint="eastAsia"/>
        </w:rPr>
        <w:t>基于绝对信道变化的</w:t>
      </w:r>
      <w:r w:rsidRPr="00A51C6A">
        <w:rPr>
          <w:rFonts w:hint="eastAsia"/>
        </w:rPr>
        <w:t>SAR</w:t>
      </w:r>
      <w:bookmarkEnd w:id="111"/>
      <w:bookmarkEnd w:id="112"/>
      <w:bookmarkEnd w:id="113"/>
      <w:bookmarkEnd w:id="114"/>
      <w:bookmarkEnd w:id="115"/>
    </w:p>
    <w:p w14:paraId="6DAA465D" w14:textId="77777777" w:rsidR="009D339A" w:rsidRDefault="00A51C6A" w:rsidP="00CD7D97">
      <w:pPr>
        <w:spacing w:line="360" w:lineRule="auto"/>
        <w:ind w:firstLine="420"/>
        <w:rPr>
          <w:bCs/>
          <w:sz w:val="24"/>
          <w:szCs w:val="24"/>
        </w:rPr>
      </w:pPr>
      <w:r w:rsidRPr="00A51C6A">
        <w:rPr>
          <w:rFonts w:hint="eastAsia"/>
          <w:bCs/>
          <w:sz w:val="24"/>
          <w:szCs w:val="24"/>
        </w:rPr>
        <w:t>天线阵列估计</w:t>
      </w:r>
      <w:r w:rsidRPr="00A51C6A">
        <w:rPr>
          <w:rFonts w:hint="eastAsia"/>
          <w:bCs/>
          <w:sz w:val="24"/>
          <w:szCs w:val="24"/>
        </w:rPr>
        <w:t>AoA</w:t>
      </w:r>
      <w:r w:rsidRPr="00A51C6A">
        <w:rPr>
          <w:rFonts w:hint="eastAsia"/>
          <w:bCs/>
          <w:sz w:val="24"/>
          <w:szCs w:val="24"/>
        </w:rPr>
        <w:t>本质是利用同一时刻不同位置的天线空间信道响应的而不同，在相干时间内可以认为空间信道响应没有发生明显变化，因此在相干时间内不同时间不同位置天线的空间信道响应与相同空间分布的天线阵列的空间信道响应可以看作一致。基于信号绝对信道变化的</w:t>
      </w:r>
      <w:r w:rsidRPr="00A51C6A">
        <w:rPr>
          <w:rFonts w:hint="eastAsia"/>
          <w:bCs/>
          <w:sz w:val="24"/>
          <w:szCs w:val="24"/>
        </w:rPr>
        <w:t>SAR</w:t>
      </w:r>
      <w:r w:rsidRPr="00A51C6A">
        <w:rPr>
          <w:rFonts w:hint="eastAsia"/>
          <w:bCs/>
          <w:sz w:val="24"/>
          <w:szCs w:val="24"/>
        </w:rPr>
        <w:t>利用的就是短时间内单个天线进行</w:t>
      </w:r>
    </w:p>
    <w:p w14:paraId="200A91B3" w14:textId="77777777" w:rsidR="009D339A" w:rsidRDefault="009D339A" w:rsidP="009D339A">
      <w:pPr>
        <w:keepNext/>
        <w:spacing w:line="360" w:lineRule="auto"/>
        <w:ind w:firstLine="420"/>
        <w:jc w:val="center"/>
      </w:pPr>
      <w:r w:rsidRPr="00A51C6A">
        <w:rPr>
          <w:noProof/>
          <w:sz w:val="24"/>
          <w:szCs w:val="24"/>
        </w:rPr>
        <w:drawing>
          <wp:anchor distT="0" distB="0" distL="114300" distR="114300" simplePos="0" relativeHeight="251659264" behindDoc="1" locked="0" layoutInCell="1" allowOverlap="1" wp14:anchorId="7F9DF525" wp14:editId="69D2927C">
            <wp:simplePos x="0" y="0"/>
            <wp:positionH relativeFrom="column">
              <wp:posOffset>1205865</wp:posOffset>
            </wp:positionH>
            <wp:positionV relativeFrom="paragraph">
              <wp:posOffset>35560</wp:posOffset>
            </wp:positionV>
            <wp:extent cx="3252470" cy="2105660"/>
            <wp:effectExtent l="0" t="0" r="0" b="0"/>
            <wp:wrapTopAndBottom/>
            <wp:docPr id="60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2470" cy="2105660"/>
                    </a:xfrm>
                    <a:prstGeom prst="rect">
                      <a:avLst/>
                    </a:prstGeom>
                    <a:noFill/>
                    <a:ln>
                      <a:noFill/>
                    </a:ln>
                  </pic:spPr>
                </pic:pic>
              </a:graphicData>
            </a:graphic>
          </wp:anchor>
        </w:drawing>
      </w:r>
    </w:p>
    <w:p w14:paraId="7CFA0E7B" w14:textId="4E4A9D9A" w:rsidR="009D339A" w:rsidRPr="009D339A" w:rsidRDefault="009D339A" w:rsidP="009D339A">
      <w:pPr>
        <w:pStyle w:val="afe"/>
        <w:rPr>
          <w:rFonts w:cs="Times New Roman"/>
          <w:szCs w:val="22"/>
        </w:rPr>
      </w:pPr>
      <w:bookmarkStart w:id="116" w:name="_Hlk166815791"/>
      <w:r>
        <w:rPr>
          <w:rFonts w:hint="eastAsia"/>
        </w:rPr>
        <w:t>图</w:t>
      </w:r>
      <w:r>
        <w:rPr>
          <w:rFonts w:hint="eastAsia"/>
        </w:rPr>
        <w:t xml:space="preserve"> </w:t>
      </w:r>
      <w:r>
        <w:t>2-2</w:t>
      </w:r>
      <w:bookmarkEnd w:id="116"/>
      <w:r>
        <w:t xml:space="preserve"> </w:t>
      </w:r>
      <w:r>
        <w:rPr>
          <w:rFonts w:hint="eastAsia"/>
        </w:rPr>
        <w:t>SAR</w:t>
      </w:r>
      <w:r>
        <w:rPr>
          <w:rFonts w:hint="eastAsia"/>
        </w:rPr>
        <w:t>实现示意图</w:t>
      </w:r>
    </w:p>
    <w:p w14:paraId="7125676B" w14:textId="385A584B" w:rsidR="00A51C6A" w:rsidRPr="00A51C6A" w:rsidRDefault="00A51C6A" w:rsidP="009D339A">
      <w:pPr>
        <w:spacing w:line="360" w:lineRule="auto"/>
        <w:rPr>
          <w:bCs/>
          <w:sz w:val="24"/>
          <w:szCs w:val="24"/>
        </w:rPr>
      </w:pPr>
      <w:r w:rsidRPr="00A51C6A">
        <w:rPr>
          <w:rFonts w:hint="eastAsia"/>
          <w:bCs/>
          <w:sz w:val="24"/>
          <w:szCs w:val="24"/>
        </w:rPr>
        <w:t>移动到不同位置来接收信号，模拟天线阵列提升</w:t>
      </w:r>
      <w:r w:rsidRPr="00A51C6A">
        <w:rPr>
          <w:rFonts w:hint="eastAsia"/>
          <w:bCs/>
          <w:sz w:val="24"/>
          <w:szCs w:val="24"/>
        </w:rPr>
        <w:t>AoA</w:t>
      </w:r>
      <w:r w:rsidRPr="00A51C6A">
        <w:rPr>
          <w:rFonts w:hint="eastAsia"/>
          <w:bCs/>
          <w:sz w:val="24"/>
          <w:szCs w:val="24"/>
        </w:rPr>
        <w:t>估计精度，这种方式的</w:t>
      </w:r>
      <w:r w:rsidRPr="00A51C6A">
        <w:rPr>
          <w:rFonts w:hint="eastAsia"/>
          <w:bCs/>
          <w:sz w:val="24"/>
          <w:szCs w:val="24"/>
        </w:rPr>
        <w:t>SAR</w:t>
      </w:r>
      <w:r w:rsidRPr="00A51C6A">
        <w:rPr>
          <w:rFonts w:hint="eastAsia"/>
          <w:bCs/>
          <w:sz w:val="24"/>
          <w:szCs w:val="24"/>
        </w:rPr>
        <w:t>使用的是每个位置接收到的绝对信号，只需要单个天线就能实现。</w:t>
      </w:r>
    </w:p>
    <w:p w14:paraId="42FD61F1" w14:textId="6E63068B" w:rsidR="00A51C6A" w:rsidRPr="00A51C6A" w:rsidRDefault="00A51C6A" w:rsidP="00A51C6A">
      <w:pPr>
        <w:spacing w:line="360" w:lineRule="auto"/>
        <w:ind w:firstLine="420"/>
        <w:rPr>
          <w:bCs/>
          <w:sz w:val="24"/>
          <w:szCs w:val="24"/>
        </w:rPr>
      </w:pPr>
      <w:r w:rsidRPr="00A51C6A">
        <w:rPr>
          <w:rFonts w:hint="eastAsia"/>
          <w:bCs/>
          <w:sz w:val="24"/>
          <w:szCs w:val="24"/>
        </w:rPr>
        <w:t>基于信号绝对相位变化的</w:t>
      </w:r>
      <w:r w:rsidRPr="00A51C6A">
        <w:rPr>
          <w:rFonts w:hint="eastAsia"/>
          <w:bCs/>
          <w:sz w:val="24"/>
          <w:szCs w:val="24"/>
        </w:rPr>
        <w:t>SAR</w:t>
      </w:r>
      <w:r w:rsidRPr="00A51C6A">
        <w:rPr>
          <w:rFonts w:hint="eastAsia"/>
          <w:bCs/>
          <w:sz w:val="24"/>
          <w:szCs w:val="24"/>
        </w:rPr>
        <w:t>具体原理如下，</w:t>
      </w:r>
      <w:r w:rsidRPr="00A51C6A">
        <w:rPr>
          <w:bCs/>
          <w:sz w:val="24"/>
          <w:szCs w:val="24"/>
        </w:rPr>
        <w:t>假设接收端设备运动轨迹为一条由</w:t>
      </w:r>
      <m:oMath>
        <m:r>
          <w:rPr>
            <w:rFonts w:ascii="Cambria Math" w:hAnsi="Cambria Math"/>
            <w:sz w:val="24"/>
            <w:szCs w:val="24"/>
          </w:rPr>
          <m:t>M</m:t>
        </m:r>
      </m:oMath>
      <w:r w:rsidRPr="00A51C6A">
        <w:rPr>
          <w:bCs/>
          <w:sz w:val="24"/>
          <w:szCs w:val="24"/>
        </w:rPr>
        <w:t>组坐标构成的三维轨迹</w:t>
      </w:r>
      <m:oMath>
        <m:d>
          <m:dPr>
            <m:begChr m:val="["/>
            <m:endChr m:val="]"/>
            <m:ctrlPr>
              <w:rPr>
                <w:rFonts w:ascii="Cambria Math" w:hAnsi="Cambria Math"/>
                <w:i/>
                <w:sz w:val="24"/>
                <w:szCs w:val="24"/>
              </w:rPr>
            </m:ctrlPr>
          </m:dPr>
          <m:e>
            <m:sSub>
              <m:sSubPr>
                <m:ctrlPr>
                  <w:rPr>
                    <w:rFonts w:ascii="Cambria Math" w:hAnsi="Cambria Math"/>
                    <w:bCs/>
                    <w:sz w:val="24"/>
                    <w:szCs w:val="24"/>
                  </w:rPr>
                </m:ctrlPr>
              </m:sSubPr>
              <m:e>
                <m:r>
                  <w:rPr>
                    <w:rFonts w:ascii="Cambria Math" w:hAnsi="Cambria Math"/>
                    <w:sz w:val="24"/>
                    <w:szCs w:val="24"/>
                  </w:rPr>
                  <m:t>p</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p</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l</m:t>
                </m:r>
              </m:e>
            </m:d>
          </m:e>
        </m:d>
        <m:r>
          <w:rPr>
            <w:rFonts w:ascii="Cambria Math" w:hAnsi="Cambria Math"/>
            <w:sz w:val="24"/>
            <w:szCs w:val="24"/>
          </w:rPr>
          <m:t>,l=k+M</m:t>
        </m:r>
      </m:oMath>
      <w:r w:rsidRPr="00A51C6A">
        <w:rPr>
          <w:bCs/>
          <w:sz w:val="24"/>
          <w:szCs w:val="24"/>
        </w:rPr>
        <w:t>表示从</w:t>
      </w:r>
      <m:oMath>
        <m:r>
          <w:rPr>
            <w:rFonts w:ascii="Cambria Math" w:hAnsi="Cambria Math"/>
            <w:sz w:val="24"/>
            <w:szCs w:val="24"/>
          </w:rPr>
          <m:t>k</m:t>
        </m:r>
      </m:oMath>
      <w:r w:rsidRPr="00A51C6A">
        <w:rPr>
          <w:bCs/>
          <w:sz w:val="24"/>
          <w:szCs w:val="24"/>
        </w:rPr>
        <w:t>时刻到</w:t>
      </w:r>
      <m:oMath>
        <m:r>
          <w:rPr>
            <w:rFonts w:ascii="Cambria Math" w:hAnsi="Cambria Math" w:hint="eastAsia"/>
            <w:sz w:val="24"/>
            <w:szCs w:val="24"/>
          </w:rPr>
          <m:t>M</m:t>
        </m:r>
      </m:oMath>
      <w:r w:rsidRPr="00A51C6A">
        <w:rPr>
          <w:bCs/>
          <w:sz w:val="24"/>
          <w:szCs w:val="24"/>
        </w:rPr>
        <w:t>时刻的轨迹位置。同时，对无线通信信道进行多次测量，得到</w:t>
      </w:r>
      <m:oMath>
        <m:r>
          <w:rPr>
            <w:rFonts w:ascii="Cambria Math" w:hAnsi="Cambria Math"/>
            <w:sz w:val="24"/>
            <w:szCs w:val="24"/>
          </w:rPr>
          <m:t>k</m:t>
        </m:r>
      </m:oMath>
      <w:r w:rsidRPr="00A51C6A">
        <w:rPr>
          <w:bCs/>
          <w:sz w:val="24"/>
          <w:szCs w:val="24"/>
        </w:rPr>
        <w:t>个测量值</w:t>
      </w:r>
      <m:oMath>
        <m:d>
          <m:dPr>
            <m:begChr m:val="["/>
            <m:endChr m:val="]"/>
            <m:ctrlPr>
              <w:rPr>
                <w:rFonts w:ascii="Cambria Math" w:hAnsi="Cambria Math"/>
                <w:i/>
                <w:sz w:val="24"/>
                <w:szCs w:val="24"/>
              </w:rPr>
            </m:ctrlPr>
          </m:dPr>
          <m:e>
            <m:sSub>
              <m:sSubPr>
                <m:ctrlPr>
                  <w:rPr>
                    <w:rFonts w:ascii="Cambria Math" w:hAnsi="Cambria Math"/>
                    <w:bCs/>
                    <w:sz w:val="24"/>
                    <w:szCs w:val="24"/>
                  </w:rPr>
                </m:ctrlPr>
              </m:sSubPr>
              <m:e>
                <m:r>
                  <w:rPr>
                    <w:rFonts w:ascii="Cambria Math" w:eastAsia="MS Gothic" w:hAnsi="Cambria Math" w:cs="MS Gothic"/>
                    <w:sz w:val="24"/>
                    <w:szCs w:val="24"/>
                  </w:rPr>
                  <m:t>h</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bCs/>
                    <w:sz w:val="24"/>
                    <w:szCs w:val="24"/>
                  </w:rPr>
                </m:ctrlPr>
              </m:sSubPr>
              <m:e>
                <m:r>
                  <w:rPr>
                    <w:rFonts w:ascii="Cambria Math" w:hAnsi="Cambria Math"/>
                    <w:sz w:val="24"/>
                    <w:szCs w:val="24"/>
                  </w:rPr>
                  <m:t>h</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l</m:t>
                </m:r>
              </m:e>
            </m:d>
          </m:e>
        </m:d>
      </m:oMath>
      <w:r w:rsidRPr="00A51C6A">
        <w:rPr>
          <w:rFonts w:hint="eastAsia"/>
          <w:bCs/>
          <w:sz w:val="24"/>
          <w:szCs w:val="24"/>
        </w:rPr>
        <w:t>。</w:t>
      </w:r>
      <w:r w:rsidRPr="00A51C6A">
        <w:rPr>
          <w:bCs/>
          <w:sz w:val="24"/>
          <w:szCs w:val="24"/>
        </w:rPr>
        <w:t>可以在接收端记录一段时间里的</w:t>
      </w:r>
      <m:oMath>
        <m:r>
          <w:rPr>
            <w:rFonts w:ascii="Cambria Math" w:hAnsi="Cambria Math" w:hint="eastAsia"/>
            <w:sz w:val="24"/>
            <w:szCs w:val="24"/>
          </w:rPr>
          <m:t>M</m:t>
        </m:r>
      </m:oMath>
      <w:r w:rsidRPr="00A51C6A">
        <w:rPr>
          <w:bCs/>
          <w:sz w:val="24"/>
          <w:szCs w:val="24"/>
        </w:rPr>
        <w:t>个</w:t>
      </w:r>
      <m:oMath>
        <m:r>
          <w:rPr>
            <w:rFonts w:ascii="Cambria Math" w:hAnsi="Cambria Math"/>
            <w:sz w:val="24"/>
            <w:szCs w:val="24"/>
          </w:rPr>
          <m:t>&lt;</m:t>
        </m:r>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i</m:t>
            </m:r>
          </m:sub>
        </m:sSub>
        <m:d>
          <m:dPr>
            <m:ctrlPr>
              <w:rPr>
                <w:rFonts w:ascii="Cambria Math" w:hAnsi="Cambria Math"/>
                <w:bCs/>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&gt;</m:t>
        </m:r>
      </m:oMath>
      <w:r w:rsidRPr="00A51C6A">
        <w:rPr>
          <w:bCs/>
          <w:sz w:val="24"/>
          <w:szCs w:val="24"/>
        </w:rPr>
        <w:t>数据对，并将每个这样的数据对看作三维空间中的一根虚拟天线。通过采集一段时间窗口内的</w:t>
      </w:r>
      <m:oMath>
        <m:r>
          <w:rPr>
            <w:rFonts w:ascii="Cambria Math" w:hAnsi="Cambria Math"/>
            <w:sz w:val="24"/>
            <w:szCs w:val="24"/>
          </w:rPr>
          <m:t>&lt;</m:t>
        </m:r>
        <m:sSub>
          <m:sSubPr>
            <m:ctrlPr>
              <w:rPr>
                <w:rFonts w:ascii="Cambria Math" w:hAnsi="Cambria Math"/>
                <w:bCs/>
                <w:i/>
                <w:sz w:val="24"/>
                <w:szCs w:val="24"/>
              </w:rPr>
            </m:ctrlPr>
          </m:sSubPr>
          <m:e>
            <m:r>
              <w:rPr>
                <w:rFonts w:ascii="Cambria Math" w:hAnsi="Cambria Math"/>
                <w:sz w:val="24"/>
                <w:szCs w:val="24"/>
              </w:rPr>
              <m:t>h</m:t>
            </m:r>
          </m:e>
          <m:sub>
            <m:r>
              <w:rPr>
                <w:rFonts w:ascii="Cambria Math" w:hAnsi="Cambria Math"/>
                <w:sz w:val="24"/>
                <w:szCs w:val="24"/>
              </w:rPr>
              <m:t>i</m:t>
            </m:r>
          </m:sub>
        </m:sSub>
        <m:d>
          <m:dPr>
            <m:ctrlPr>
              <w:rPr>
                <w:rFonts w:ascii="Cambria Math" w:hAnsi="Cambria Math"/>
                <w:bCs/>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bCs/>
                <w:i/>
                <w:sz w:val="24"/>
                <w:szCs w:val="24"/>
              </w:rPr>
            </m:ctrlPr>
          </m:sSubPr>
          <m:e>
            <m:r>
              <w:rPr>
                <w:rFonts w:ascii="Cambria Math" w:hAnsi="Cambria Math"/>
                <w:sz w:val="24"/>
                <w:szCs w:val="24"/>
              </w:rPr>
              <m:t>p</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&gt;</m:t>
        </m:r>
      </m:oMath>
      <w:r w:rsidRPr="00A51C6A">
        <w:rPr>
          <w:bCs/>
          <w:sz w:val="24"/>
          <w:szCs w:val="24"/>
        </w:rPr>
        <w:t>数据对，可以得到一个虚拟的三维空间上的多天线阵列</w:t>
      </w:r>
      <w:r w:rsidR="004A11DD">
        <w:rPr>
          <w:bCs/>
          <w:sz w:val="24"/>
          <w:szCs w:val="24"/>
        </w:rPr>
        <w:fldChar w:fldCharType="begin"/>
      </w:r>
      <w:r w:rsidR="004A11DD">
        <w:rPr>
          <w:bCs/>
          <w:sz w:val="24"/>
          <w:szCs w:val="24"/>
        </w:rPr>
        <w:instrText xml:space="preserve"> REF _Ref160442590 \r \h </w:instrText>
      </w:r>
      <w:r w:rsidR="00D844C4">
        <w:rPr>
          <w:bCs/>
          <w:sz w:val="24"/>
          <w:szCs w:val="24"/>
        </w:rPr>
        <w:instrText xml:space="preserve"> \* MERGEFORMAT </w:instrText>
      </w:r>
      <w:r w:rsidR="004A11DD">
        <w:rPr>
          <w:bCs/>
          <w:sz w:val="24"/>
          <w:szCs w:val="24"/>
        </w:rPr>
      </w:r>
      <w:r w:rsidR="004A11DD">
        <w:rPr>
          <w:bCs/>
          <w:sz w:val="24"/>
          <w:szCs w:val="24"/>
        </w:rPr>
        <w:fldChar w:fldCharType="separate"/>
      </w:r>
      <w:r w:rsidR="005006B9" w:rsidRPr="00D844C4">
        <w:rPr>
          <w:bCs/>
          <w:sz w:val="24"/>
          <w:szCs w:val="24"/>
          <w:vertAlign w:val="superscript"/>
        </w:rPr>
        <w:t>[17]</w:t>
      </w:r>
      <w:r w:rsidR="004A11DD">
        <w:rPr>
          <w:bCs/>
          <w:sz w:val="24"/>
          <w:szCs w:val="24"/>
        </w:rPr>
        <w:fldChar w:fldCharType="end"/>
      </w:r>
      <w:r w:rsidR="004A11DD">
        <w:rPr>
          <w:rFonts w:hint="eastAsia"/>
          <w:bCs/>
          <w:sz w:val="24"/>
          <w:szCs w:val="24"/>
        </w:rPr>
        <w:t>，具体形式如</w:t>
      </w:r>
      <w:r w:rsidR="004A11DD" w:rsidRPr="004A11DD">
        <w:rPr>
          <w:rFonts w:hint="eastAsia"/>
          <w:bCs/>
          <w:sz w:val="24"/>
          <w:szCs w:val="24"/>
        </w:rPr>
        <w:t>图</w:t>
      </w:r>
      <w:r w:rsidR="004A11DD" w:rsidRPr="004A11DD">
        <w:rPr>
          <w:rFonts w:hint="eastAsia"/>
          <w:bCs/>
          <w:sz w:val="24"/>
          <w:szCs w:val="24"/>
        </w:rPr>
        <w:t xml:space="preserve"> 2-2</w:t>
      </w:r>
      <w:r w:rsidRPr="00A51C6A">
        <w:rPr>
          <w:bCs/>
          <w:sz w:val="24"/>
          <w:szCs w:val="24"/>
        </w:rPr>
        <w:t>。</w:t>
      </w:r>
    </w:p>
    <w:p w14:paraId="48267D1F" w14:textId="3A81FB57" w:rsidR="00A51C6A" w:rsidRPr="00A51C6A" w:rsidRDefault="00A51C6A" w:rsidP="00A51C6A">
      <w:pPr>
        <w:spacing w:line="360" w:lineRule="auto"/>
        <w:ind w:firstLine="420"/>
        <w:rPr>
          <w:sz w:val="24"/>
          <w:szCs w:val="22"/>
        </w:rPr>
      </w:pPr>
      <w:r w:rsidRPr="00A51C6A">
        <w:rPr>
          <w:rFonts w:hint="eastAsia"/>
          <w:bCs/>
          <w:sz w:val="24"/>
          <w:szCs w:val="24"/>
        </w:rPr>
        <w:t>根据上面的原理可以看出，基于信号绝对信道变化</w:t>
      </w:r>
      <w:r w:rsidRPr="00A51C6A">
        <w:rPr>
          <w:rFonts w:hint="eastAsia"/>
          <w:sz w:val="24"/>
          <w:szCs w:val="22"/>
        </w:rPr>
        <w:t>的</w:t>
      </w:r>
      <w:r w:rsidRPr="00A51C6A">
        <w:rPr>
          <w:sz w:val="24"/>
          <w:szCs w:val="22"/>
        </w:rPr>
        <w:t>SAR</w:t>
      </w:r>
      <w:r w:rsidRPr="00A51C6A">
        <w:rPr>
          <w:rFonts w:hint="eastAsia"/>
          <w:sz w:val="24"/>
          <w:szCs w:val="22"/>
        </w:rPr>
        <w:t>需要获取精准的设</w:t>
      </w:r>
      <w:r w:rsidRPr="00A51C6A">
        <w:rPr>
          <w:rFonts w:hint="eastAsia"/>
          <w:sz w:val="24"/>
          <w:szCs w:val="22"/>
        </w:rPr>
        <w:lastRenderedPageBreak/>
        <w:t>备的轨迹，确信接收信号时刻天线的</w:t>
      </w:r>
      <w:r w:rsidRPr="00A51C6A">
        <w:rPr>
          <w:sz w:val="24"/>
          <w:szCs w:val="22"/>
        </w:rPr>
        <w:t>精确位置。在</w:t>
      </w:r>
      <w:r w:rsidRPr="00A51C6A">
        <w:rPr>
          <w:rFonts w:hint="eastAsia"/>
          <w:sz w:val="24"/>
          <w:szCs w:val="22"/>
        </w:rPr>
        <w:t>WiFi</w:t>
      </w:r>
      <w:r w:rsidRPr="00A51C6A">
        <w:rPr>
          <w:rFonts w:hint="eastAsia"/>
          <w:sz w:val="24"/>
          <w:szCs w:val="22"/>
        </w:rPr>
        <w:t>使用</w:t>
      </w:r>
      <w:r w:rsidRPr="00A51C6A">
        <w:rPr>
          <w:rFonts w:hint="eastAsia"/>
          <w:sz w:val="24"/>
          <w:szCs w:val="22"/>
        </w:rPr>
        <w:t>2</w:t>
      </w:r>
      <w:r w:rsidRPr="00A51C6A">
        <w:rPr>
          <w:sz w:val="24"/>
          <w:szCs w:val="22"/>
        </w:rPr>
        <w:t>.4</w:t>
      </w:r>
      <w:r w:rsidRPr="00A51C6A">
        <w:rPr>
          <w:rFonts w:hint="eastAsia"/>
          <w:sz w:val="24"/>
          <w:szCs w:val="22"/>
        </w:rPr>
        <w:t>G</w:t>
      </w:r>
      <w:r w:rsidRPr="00A51C6A">
        <w:rPr>
          <w:rFonts w:hint="eastAsia"/>
          <w:sz w:val="24"/>
          <w:szCs w:val="22"/>
        </w:rPr>
        <w:t>频段时</w:t>
      </w:r>
      <w:r w:rsidRPr="00A51C6A">
        <w:rPr>
          <w:sz w:val="24"/>
          <w:szCs w:val="22"/>
        </w:rPr>
        <w:t>，即使在移动天线的相对位置上有</w:t>
      </w:r>
      <w:r w:rsidRPr="00A51C6A">
        <w:rPr>
          <w:sz w:val="24"/>
          <w:szCs w:val="22"/>
        </w:rPr>
        <w:t>2</w:t>
      </w:r>
      <w:r w:rsidRPr="00A51C6A">
        <w:rPr>
          <w:sz w:val="24"/>
          <w:szCs w:val="22"/>
        </w:rPr>
        <w:t>厘米的小误差，会导致</w:t>
      </w:r>
      <w:r w:rsidRPr="00A51C6A">
        <w:rPr>
          <w:rFonts w:hint="eastAsia"/>
          <w:sz w:val="24"/>
          <w:szCs w:val="22"/>
        </w:rPr>
        <w:t>约</w:t>
      </w:r>
      <w:r w:rsidRPr="00A51C6A">
        <w:rPr>
          <w:rFonts w:hint="eastAsia"/>
          <w:sz w:val="24"/>
          <w:szCs w:val="22"/>
        </w:rPr>
        <w:t>6</w:t>
      </w:r>
      <w:r w:rsidRPr="00A51C6A">
        <w:rPr>
          <w:sz w:val="24"/>
          <w:szCs w:val="22"/>
        </w:rPr>
        <w:t>0</w:t>
      </w:r>
      <w:r w:rsidR="004A11DD">
        <w:rPr>
          <w:rFonts w:hint="eastAsia"/>
          <w:sz w:val="24"/>
          <w:szCs w:val="22"/>
        </w:rPr>
        <w:t>°</w:t>
      </w:r>
      <w:r w:rsidRPr="00A51C6A">
        <w:rPr>
          <w:rFonts w:hint="eastAsia"/>
          <w:sz w:val="24"/>
          <w:szCs w:val="22"/>
        </w:rPr>
        <w:t>的</w:t>
      </w:r>
      <w:r w:rsidRPr="00A51C6A">
        <w:rPr>
          <w:rFonts w:hint="eastAsia"/>
          <w:sz w:val="24"/>
          <w:szCs w:val="22"/>
        </w:rPr>
        <w:t>AoA</w:t>
      </w:r>
      <w:r w:rsidRPr="00A51C6A">
        <w:rPr>
          <w:rFonts w:hint="eastAsia"/>
          <w:sz w:val="24"/>
          <w:szCs w:val="22"/>
        </w:rPr>
        <w:t>测向误差</w:t>
      </w:r>
      <w:r w:rsidRPr="00A51C6A">
        <w:rPr>
          <w:sz w:val="24"/>
          <w:szCs w:val="22"/>
        </w:rPr>
        <w:t>。</w:t>
      </w:r>
      <w:r w:rsidRPr="00A51C6A">
        <w:rPr>
          <w:rFonts w:hint="eastAsia"/>
          <w:sz w:val="24"/>
          <w:szCs w:val="22"/>
        </w:rPr>
        <w:t>对于手机等移动终端设备可以通过惯性传感器（</w:t>
      </w:r>
      <w:r w:rsidRPr="00A51C6A">
        <w:rPr>
          <w:rFonts w:hint="eastAsia"/>
          <w:sz w:val="24"/>
          <w:szCs w:val="22"/>
        </w:rPr>
        <w:t>IMU</w:t>
      </w:r>
      <w:r w:rsidRPr="00A51C6A">
        <w:rPr>
          <w:rFonts w:hint="eastAsia"/>
          <w:sz w:val="24"/>
          <w:szCs w:val="22"/>
        </w:rPr>
        <w:t>）或者相机来获取轨迹信息，但是</w:t>
      </w:r>
      <w:r w:rsidRPr="00A51C6A">
        <w:rPr>
          <w:rFonts w:hint="eastAsia"/>
          <w:sz w:val="24"/>
          <w:szCs w:val="22"/>
        </w:rPr>
        <w:t>IMU</w:t>
      </w:r>
      <w:r w:rsidRPr="00A51C6A">
        <w:rPr>
          <w:rFonts w:hint="eastAsia"/>
          <w:sz w:val="24"/>
          <w:szCs w:val="22"/>
        </w:rPr>
        <w:t>中加速存在零漂无法积分获取准确轨迹信息，通过视觉</w:t>
      </w:r>
      <w:r w:rsidRPr="00A51C6A">
        <w:rPr>
          <w:rFonts w:hint="eastAsia"/>
          <w:sz w:val="24"/>
          <w:szCs w:val="22"/>
        </w:rPr>
        <w:t>SLAM</w:t>
      </w:r>
      <w:r w:rsidRPr="00A51C6A">
        <w:rPr>
          <w:rFonts w:hint="eastAsia"/>
          <w:sz w:val="24"/>
          <w:szCs w:val="22"/>
        </w:rPr>
        <w:t>的方式得到的里程计信息相对可靠，但计算量巨大，不适合部署在移动终端上。</w:t>
      </w:r>
    </w:p>
    <w:p w14:paraId="079AF0CC" w14:textId="77777777" w:rsidR="00A51C6A" w:rsidRPr="00A51C6A" w:rsidRDefault="00A51C6A" w:rsidP="004A11DD">
      <w:pPr>
        <w:pStyle w:val="3"/>
        <w:spacing w:before="156" w:after="156"/>
      </w:pPr>
      <w:bookmarkStart w:id="117" w:name="_Toc166828856"/>
      <w:bookmarkStart w:id="118" w:name="_Toc166861041"/>
      <w:bookmarkStart w:id="119" w:name="_Toc166861857"/>
      <w:bookmarkStart w:id="120" w:name="_Toc166861902"/>
      <w:bookmarkStart w:id="121" w:name="_Toc166862243"/>
      <w:r w:rsidRPr="00A51C6A">
        <w:rPr>
          <w:rFonts w:hint="eastAsia"/>
        </w:rPr>
        <w:t>基于相对信道变化的</w:t>
      </w:r>
      <w:r w:rsidRPr="00A51C6A">
        <w:rPr>
          <w:rFonts w:hint="eastAsia"/>
        </w:rPr>
        <w:t>SAR</w:t>
      </w:r>
      <w:bookmarkEnd w:id="117"/>
      <w:bookmarkEnd w:id="118"/>
      <w:bookmarkEnd w:id="119"/>
      <w:bookmarkEnd w:id="120"/>
      <w:bookmarkEnd w:id="121"/>
    </w:p>
    <w:p w14:paraId="5E14701D" w14:textId="74849EAE" w:rsidR="00A51C6A" w:rsidRPr="00A51C6A" w:rsidRDefault="00A51C6A" w:rsidP="00A51C6A">
      <w:pPr>
        <w:spacing w:line="360" w:lineRule="auto"/>
        <w:ind w:firstLine="360"/>
        <w:rPr>
          <w:sz w:val="24"/>
          <w:szCs w:val="22"/>
        </w:rPr>
      </w:pPr>
      <w:r w:rsidRPr="00A51C6A">
        <w:rPr>
          <w:rFonts w:hint="eastAsia"/>
          <w:sz w:val="24"/>
          <w:szCs w:val="22"/>
        </w:rPr>
        <w:t>对于现在的手机等具备</w:t>
      </w:r>
      <w:r w:rsidRPr="00A51C6A">
        <w:rPr>
          <w:sz w:val="24"/>
          <w:szCs w:val="22"/>
        </w:rPr>
        <w:t>两个</w:t>
      </w:r>
      <w:r w:rsidRPr="00A51C6A">
        <w:rPr>
          <w:sz w:val="24"/>
          <w:szCs w:val="22"/>
        </w:rPr>
        <w:t>MIMO</w:t>
      </w:r>
      <w:r w:rsidRPr="00A51C6A">
        <w:rPr>
          <w:sz w:val="24"/>
          <w:szCs w:val="22"/>
        </w:rPr>
        <w:t>天线的移动设备，</w:t>
      </w:r>
      <w:r w:rsidRPr="00A51C6A">
        <w:rPr>
          <w:rFonts w:hint="eastAsia"/>
          <w:sz w:val="24"/>
          <w:szCs w:val="22"/>
        </w:rPr>
        <w:t>可以利用两个天线相对信道变化，通过</w:t>
      </w:r>
      <w:r w:rsidRPr="00A51C6A">
        <w:rPr>
          <w:sz w:val="24"/>
          <w:szCs w:val="22"/>
        </w:rPr>
        <w:t>设备</w:t>
      </w:r>
      <w:r w:rsidRPr="00A51C6A">
        <w:rPr>
          <w:rFonts w:hint="eastAsia"/>
          <w:sz w:val="24"/>
          <w:szCs w:val="22"/>
        </w:rPr>
        <w:t>的</w:t>
      </w:r>
      <w:r w:rsidRPr="00A51C6A">
        <w:rPr>
          <w:sz w:val="24"/>
          <w:szCs w:val="22"/>
        </w:rPr>
        <w:t>旋转</w:t>
      </w:r>
      <w:r w:rsidRPr="00A51C6A">
        <w:rPr>
          <w:rFonts w:hint="eastAsia"/>
          <w:sz w:val="24"/>
          <w:szCs w:val="22"/>
        </w:rPr>
        <w:t>方式的</w:t>
      </w:r>
      <w:r w:rsidRPr="00A51C6A">
        <w:rPr>
          <w:rFonts w:hint="eastAsia"/>
          <w:sz w:val="24"/>
          <w:szCs w:val="22"/>
        </w:rPr>
        <w:t>SAR</w:t>
      </w:r>
      <w:r w:rsidRPr="00A51C6A">
        <w:rPr>
          <w:rFonts w:hint="eastAsia"/>
          <w:sz w:val="24"/>
          <w:szCs w:val="22"/>
        </w:rPr>
        <w:t>来实现</w:t>
      </w:r>
      <w:r w:rsidRPr="00A51C6A">
        <w:rPr>
          <w:rFonts w:hint="eastAsia"/>
          <w:sz w:val="24"/>
          <w:szCs w:val="22"/>
        </w:rPr>
        <w:t>AoA</w:t>
      </w:r>
      <w:r w:rsidRPr="00A51C6A">
        <w:rPr>
          <w:rFonts w:hint="eastAsia"/>
          <w:sz w:val="24"/>
          <w:szCs w:val="22"/>
        </w:rPr>
        <w:t>估计精度的提升</w:t>
      </w:r>
      <w:r w:rsidRPr="00A51C6A">
        <w:rPr>
          <w:sz w:val="24"/>
          <w:szCs w:val="22"/>
        </w:rPr>
        <w:t>。</w:t>
      </w:r>
      <w:r w:rsidRPr="00A51C6A">
        <w:rPr>
          <w:rFonts w:hint="eastAsia"/>
          <w:sz w:val="24"/>
          <w:szCs w:val="22"/>
        </w:rPr>
        <w:t>本文采用</w:t>
      </w:r>
      <w:r w:rsidR="004A11DD">
        <w:rPr>
          <w:rFonts w:hint="eastAsia"/>
          <w:sz w:val="24"/>
          <w:szCs w:val="22"/>
        </w:rPr>
        <w:t>Ubicarse</w:t>
      </w:r>
      <w:r w:rsidR="004A11DD">
        <w:rPr>
          <w:rFonts w:hint="eastAsia"/>
          <w:sz w:val="24"/>
          <w:szCs w:val="22"/>
        </w:rPr>
        <w:t>文章中提出的</w:t>
      </w:r>
      <w:r w:rsidR="004A11DD" w:rsidRPr="00A51C6A">
        <w:rPr>
          <w:rFonts w:hint="eastAsia"/>
          <w:sz w:val="24"/>
          <w:szCs w:val="22"/>
        </w:rPr>
        <w:t>基于相对信道变化</w:t>
      </w:r>
      <w:r w:rsidR="004A11DD">
        <w:rPr>
          <w:rFonts w:hint="eastAsia"/>
          <w:sz w:val="24"/>
          <w:szCs w:val="22"/>
        </w:rPr>
        <w:t>方式实现的</w:t>
      </w:r>
      <w:r w:rsidRPr="00A51C6A">
        <w:rPr>
          <w:rFonts w:hint="eastAsia"/>
          <w:sz w:val="24"/>
          <w:szCs w:val="22"/>
        </w:rPr>
        <w:t>SAR</w:t>
      </w:r>
      <w:r w:rsidRPr="00A51C6A">
        <w:rPr>
          <w:rFonts w:hint="eastAsia"/>
          <w:sz w:val="24"/>
          <w:szCs w:val="22"/>
        </w:rPr>
        <w:t>，文章以下内容中未特殊说明的</w:t>
      </w:r>
      <w:r w:rsidRPr="00A51C6A">
        <w:rPr>
          <w:rFonts w:hint="eastAsia"/>
          <w:sz w:val="24"/>
          <w:szCs w:val="22"/>
        </w:rPr>
        <w:t>SAR</w:t>
      </w:r>
      <w:r w:rsidRPr="00A51C6A">
        <w:rPr>
          <w:rFonts w:hint="eastAsia"/>
          <w:sz w:val="24"/>
          <w:szCs w:val="22"/>
        </w:rPr>
        <w:t>均为此类型。</w:t>
      </w:r>
    </w:p>
    <w:p w14:paraId="2D7D5871" w14:textId="7F3F77AC" w:rsidR="004A11DD" w:rsidRDefault="00A51C6A" w:rsidP="004A11DD">
      <w:pPr>
        <w:spacing w:line="360" w:lineRule="auto"/>
        <w:ind w:firstLine="360"/>
        <w:rPr>
          <w:sz w:val="24"/>
          <w:szCs w:val="22"/>
        </w:rPr>
        <w:sectPr w:rsidR="004A11DD" w:rsidSect="00375023">
          <w:footerReference w:type="default" r:id="rId15"/>
          <w:endnotePr>
            <w:numFmt w:val="decimal"/>
          </w:endnotePr>
          <w:pgSz w:w="11906" w:h="16838"/>
          <w:pgMar w:top="1418" w:right="1701" w:bottom="1134" w:left="1701" w:header="851" w:footer="510" w:gutter="0"/>
          <w:cols w:space="720"/>
          <w:docGrid w:type="lines" w:linePitch="312"/>
        </w:sectPr>
      </w:pPr>
      <w:r w:rsidRPr="00A51C6A">
        <w:rPr>
          <w:sz w:val="24"/>
          <w:szCs w:val="22"/>
        </w:rPr>
        <w:t>与依赖于绝对天线位置的单个天线上的信道不同，相对信道只依赖于两个天线之间的相对位置向量。</w:t>
      </w:r>
      <w:r w:rsidRPr="00A51C6A">
        <w:rPr>
          <w:rFonts w:hint="eastAsia"/>
          <w:sz w:val="24"/>
          <w:szCs w:val="22"/>
        </w:rPr>
        <w:t>对于具有双天线的设备，</w:t>
      </w:r>
      <w:r w:rsidRPr="00A51C6A">
        <w:rPr>
          <w:sz w:val="24"/>
          <w:szCs w:val="22"/>
        </w:rPr>
        <w:t>无论用户如何移动设备，设备上两个天线之间的距离都是固定的。因此，每当用户</w:t>
      </w:r>
      <w:r w:rsidRPr="00A51C6A">
        <w:rPr>
          <w:rFonts w:hint="eastAsia"/>
          <w:sz w:val="24"/>
          <w:szCs w:val="22"/>
        </w:rPr>
        <w:t>短距离内</w:t>
      </w:r>
      <w:r w:rsidRPr="00A51C6A">
        <w:rPr>
          <w:sz w:val="24"/>
          <w:szCs w:val="22"/>
        </w:rPr>
        <w:t>移动</w:t>
      </w:r>
      <w:r w:rsidRPr="00A51C6A">
        <w:rPr>
          <w:rFonts w:hint="eastAsia"/>
          <w:sz w:val="24"/>
          <w:szCs w:val="22"/>
        </w:rPr>
        <w:t>终端</w:t>
      </w:r>
      <w:r w:rsidRPr="00A51C6A">
        <w:rPr>
          <w:sz w:val="24"/>
          <w:szCs w:val="22"/>
        </w:rPr>
        <w:t>设备时，</w:t>
      </w:r>
      <w:r w:rsidRPr="00A51C6A">
        <w:rPr>
          <w:rFonts w:hint="eastAsia"/>
          <w:sz w:val="24"/>
          <w:szCs w:val="22"/>
        </w:rPr>
        <w:t>对于天线阵的</w:t>
      </w:r>
      <w:r w:rsidRPr="00A51C6A">
        <w:rPr>
          <w:rFonts w:hint="eastAsia"/>
          <w:sz w:val="24"/>
          <w:szCs w:val="22"/>
        </w:rPr>
        <w:t>AoA</w:t>
      </w:r>
      <w:r w:rsidRPr="00A51C6A">
        <w:rPr>
          <w:rFonts w:hint="eastAsia"/>
          <w:sz w:val="24"/>
          <w:szCs w:val="22"/>
        </w:rPr>
        <w:t>基本不变，</w:t>
      </w:r>
      <w:r w:rsidRPr="00A51C6A">
        <w:rPr>
          <w:sz w:val="24"/>
          <w:szCs w:val="22"/>
        </w:rPr>
        <w:t>其两个天线的相对位置向量保持不变。相比之下，当设备旋转时，天线的相对位置向量也会旋转。</w:t>
      </w:r>
      <w:r w:rsidRPr="00A51C6A">
        <w:rPr>
          <w:rFonts w:hint="eastAsia"/>
          <w:sz w:val="24"/>
          <w:szCs w:val="22"/>
        </w:rPr>
        <w:t>这种基于相对信道变化的</w:t>
      </w:r>
      <w:r w:rsidRPr="00A51C6A">
        <w:rPr>
          <w:rFonts w:hint="eastAsia"/>
          <w:sz w:val="24"/>
          <w:szCs w:val="22"/>
        </w:rPr>
        <w:t>SAR</w:t>
      </w:r>
      <w:r w:rsidRPr="00A51C6A">
        <w:rPr>
          <w:rFonts w:hint="eastAsia"/>
          <w:sz w:val="24"/>
          <w:szCs w:val="22"/>
        </w:rPr>
        <w:t>不需要获取设备的运动轨迹，只需要获取设备旋转的姿态信息。</w:t>
      </w:r>
      <w:r w:rsidRPr="00A51C6A">
        <w:rPr>
          <w:rFonts w:hint="eastAsia"/>
          <w:sz w:val="24"/>
          <w:szCs w:val="22"/>
        </w:rPr>
        <w:t>IMU</w:t>
      </w:r>
      <w:r w:rsidRPr="00A51C6A">
        <w:rPr>
          <w:rFonts w:hint="eastAsia"/>
          <w:sz w:val="24"/>
          <w:szCs w:val="22"/>
        </w:rPr>
        <w:t>虽然难以用于轨迹估计，但利用陀螺仪信息能够反馈准确的</w:t>
      </w:r>
      <w:r w:rsidRPr="00A51C6A">
        <w:rPr>
          <w:rFonts w:hint="eastAsia"/>
          <w:sz w:val="24"/>
          <w:szCs w:val="22"/>
        </w:rPr>
        <w:t>Pitch</w:t>
      </w:r>
      <w:r w:rsidRPr="00A51C6A">
        <w:rPr>
          <w:rFonts w:hint="eastAsia"/>
          <w:sz w:val="24"/>
          <w:szCs w:val="22"/>
        </w:rPr>
        <w:t>、</w:t>
      </w:r>
      <w:r w:rsidRPr="00A51C6A">
        <w:rPr>
          <w:rFonts w:hint="eastAsia"/>
          <w:sz w:val="24"/>
          <w:szCs w:val="22"/>
        </w:rPr>
        <w:t>Yaw</w:t>
      </w:r>
      <w:r w:rsidRPr="00A51C6A">
        <w:rPr>
          <w:rFonts w:hint="eastAsia"/>
          <w:sz w:val="24"/>
          <w:szCs w:val="22"/>
        </w:rPr>
        <w:t>和</w:t>
      </w:r>
      <w:r w:rsidRPr="00A51C6A">
        <w:rPr>
          <w:rFonts w:hint="eastAsia"/>
          <w:sz w:val="24"/>
          <w:szCs w:val="22"/>
        </w:rPr>
        <w:t>Roll</w:t>
      </w:r>
      <w:r w:rsidRPr="00A51C6A">
        <w:rPr>
          <w:rFonts w:hint="eastAsia"/>
          <w:sz w:val="24"/>
          <w:szCs w:val="22"/>
        </w:rPr>
        <w:t>三轴信息，误差相对较小，能够很好满足基于相对信道变化</w:t>
      </w:r>
      <w:r w:rsidRPr="00A51C6A">
        <w:rPr>
          <w:rFonts w:hint="eastAsia"/>
          <w:sz w:val="24"/>
          <w:szCs w:val="22"/>
        </w:rPr>
        <w:t>SAR</w:t>
      </w:r>
      <w:r w:rsidRPr="00A51C6A">
        <w:rPr>
          <w:rFonts w:hint="eastAsia"/>
          <w:sz w:val="24"/>
          <w:szCs w:val="22"/>
        </w:rPr>
        <w:t>的获取准确天线旋转角度需要。基于相对信道变化的</w:t>
      </w:r>
      <w:r w:rsidRPr="00A51C6A">
        <w:rPr>
          <w:rFonts w:hint="eastAsia"/>
          <w:sz w:val="24"/>
          <w:szCs w:val="22"/>
        </w:rPr>
        <w:t>SAR</w:t>
      </w:r>
      <w:r w:rsidRPr="00A51C6A">
        <w:rPr>
          <w:rFonts w:hint="eastAsia"/>
          <w:sz w:val="24"/>
          <w:szCs w:val="22"/>
        </w:rPr>
        <w:t>详细的理论建模与使用见第</w:t>
      </w:r>
      <w:r w:rsidRPr="00A51C6A">
        <w:rPr>
          <w:rFonts w:hint="eastAsia"/>
          <w:sz w:val="24"/>
          <w:szCs w:val="22"/>
        </w:rPr>
        <w:t>3</w:t>
      </w:r>
      <w:r w:rsidRPr="00A51C6A">
        <w:rPr>
          <w:rFonts w:hint="eastAsia"/>
          <w:sz w:val="24"/>
          <w:szCs w:val="22"/>
        </w:rPr>
        <w:t>章内容</w:t>
      </w:r>
      <w:r w:rsidR="00FF096C">
        <w:rPr>
          <w:rFonts w:hint="eastAsia"/>
          <w:sz w:val="24"/>
          <w:szCs w:val="22"/>
        </w:rPr>
        <w:t>。</w:t>
      </w:r>
    </w:p>
    <w:p w14:paraId="2A4FD8BB" w14:textId="77777777" w:rsidR="00A51C6A" w:rsidRPr="00A51C6A" w:rsidRDefault="00A51C6A" w:rsidP="004A11DD">
      <w:pPr>
        <w:pStyle w:val="1"/>
        <w:spacing w:before="156" w:after="156"/>
      </w:pPr>
      <w:bookmarkStart w:id="122" w:name="_Toc166828857"/>
      <w:bookmarkStart w:id="123" w:name="_Toc166861042"/>
      <w:bookmarkStart w:id="124" w:name="_Toc166861858"/>
      <w:bookmarkStart w:id="125" w:name="_Toc166861903"/>
      <w:bookmarkStart w:id="126" w:name="_Toc166862244"/>
      <w:r w:rsidRPr="00A51C6A">
        <w:lastRenderedPageBreak/>
        <w:t>基于</w:t>
      </w:r>
      <w:r w:rsidRPr="00A51C6A">
        <w:t>SAR</w:t>
      </w:r>
      <w:r w:rsidRPr="00A51C6A">
        <w:t>的</w:t>
      </w:r>
      <w:r w:rsidRPr="00A51C6A">
        <w:rPr>
          <w:rFonts w:hint="eastAsia"/>
        </w:rPr>
        <w:t>背向散射标签</w:t>
      </w:r>
      <w:r w:rsidRPr="00A51C6A">
        <w:t>测向</w:t>
      </w:r>
      <w:bookmarkEnd w:id="122"/>
      <w:bookmarkEnd w:id="123"/>
      <w:bookmarkEnd w:id="124"/>
      <w:bookmarkEnd w:id="125"/>
      <w:bookmarkEnd w:id="126"/>
    </w:p>
    <w:p w14:paraId="543A3E39" w14:textId="77777777" w:rsidR="00A51C6A" w:rsidRPr="00A51C6A" w:rsidRDefault="00A51C6A" w:rsidP="004A11DD">
      <w:pPr>
        <w:pStyle w:val="2"/>
        <w:spacing w:before="156" w:after="156"/>
      </w:pPr>
      <w:bookmarkStart w:id="127" w:name="_Toc166828858"/>
      <w:bookmarkStart w:id="128" w:name="_Toc166861043"/>
      <w:bookmarkStart w:id="129" w:name="_Toc166861859"/>
      <w:bookmarkStart w:id="130" w:name="_Toc166861904"/>
      <w:bookmarkStart w:id="131" w:name="_Toc166862245"/>
      <w:r w:rsidRPr="00A51C6A">
        <w:rPr>
          <w:rFonts w:hint="eastAsia"/>
        </w:rPr>
        <w:t>总体设计</w:t>
      </w:r>
      <w:bookmarkEnd w:id="127"/>
      <w:bookmarkEnd w:id="128"/>
      <w:bookmarkEnd w:id="129"/>
      <w:bookmarkEnd w:id="130"/>
      <w:bookmarkEnd w:id="131"/>
    </w:p>
    <w:p w14:paraId="0B563F9F" w14:textId="77777777" w:rsidR="00476D3E" w:rsidRDefault="00985724" w:rsidP="00476D3E">
      <w:pPr>
        <w:keepNext/>
        <w:spacing w:line="360" w:lineRule="auto"/>
        <w:jc w:val="center"/>
      </w:pPr>
      <w:r w:rsidRPr="00A51C6A">
        <w:rPr>
          <w:noProof/>
          <w:sz w:val="24"/>
          <w:szCs w:val="22"/>
        </w:rPr>
        <w:drawing>
          <wp:inline distT="0" distB="0" distL="0" distR="0" wp14:anchorId="2CAE0BFE" wp14:editId="553D2F04">
            <wp:extent cx="5268595" cy="2639695"/>
            <wp:effectExtent l="0" t="0" r="0" b="0"/>
            <wp:docPr id="6025"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8595" cy="2639695"/>
                    </a:xfrm>
                    <a:prstGeom prst="rect">
                      <a:avLst/>
                    </a:prstGeom>
                    <a:noFill/>
                    <a:ln>
                      <a:noFill/>
                    </a:ln>
                  </pic:spPr>
                </pic:pic>
              </a:graphicData>
            </a:graphic>
          </wp:inline>
        </w:drawing>
      </w:r>
    </w:p>
    <w:p w14:paraId="5971E4B3" w14:textId="227116CC" w:rsidR="00A51C6A" w:rsidRPr="00A51C6A" w:rsidRDefault="00476D3E" w:rsidP="00476D3E">
      <w:pPr>
        <w:pStyle w:val="afe"/>
        <w:rPr>
          <w:rFonts w:cs="Times New Roman"/>
          <w:szCs w:val="22"/>
        </w:rPr>
      </w:pPr>
      <w:bookmarkStart w:id="132" w:name="_Hlk166816284"/>
      <w:r>
        <w:rPr>
          <w:rFonts w:hint="eastAsia"/>
        </w:rPr>
        <w:t>图</w:t>
      </w:r>
      <w:r>
        <w:rPr>
          <w:rFonts w:hint="eastAsia"/>
        </w:rPr>
        <w:t xml:space="preserve"> </w:t>
      </w:r>
      <w:r>
        <w:t>3-1</w:t>
      </w:r>
      <w:bookmarkEnd w:id="132"/>
      <w:r>
        <w:t xml:space="preserve"> </w:t>
      </w:r>
      <w:r>
        <w:rPr>
          <w:rFonts w:hint="eastAsia"/>
        </w:rPr>
        <w:t>测向系统框图</w:t>
      </w:r>
    </w:p>
    <w:p w14:paraId="015F989F" w14:textId="7FDE00BA" w:rsidR="00A51C6A" w:rsidRPr="00A51C6A" w:rsidRDefault="00A51C6A" w:rsidP="00A51C6A">
      <w:pPr>
        <w:spacing w:line="360" w:lineRule="auto"/>
        <w:rPr>
          <w:sz w:val="24"/>
          <w:szCs w:val="22"/>
        </w:rPr>
      </w:pPr>
      <w:r w:rsidRPr="00A51C6A">
        <w:rPr>
          <w:sz w:val="24"/>
          <w:szCs w:val="22"/>
        </w:rPr>
        <w:tab/>
      </w:r>
      <w:r w:rsidRPr="00A51C6A">
        <w:rPr>
          <w:rFonts w:hint="eastAsia"/>
          <w:sz w:val="24"/>
          <w:szCs w:val="22"/>
        </w:rPr>
        <w:t>本文实现基于</w:t>
      </w:r>
      <w:r w:rsidRPr="00A51C6A">
        <w:rPr>
          <w:rFonts w:hint="eastAsia"/>
          <w:sz w:val="24"/>
          <w:szCs w:val="22"/>
        </w:rPr>
        <w:t>SAR</w:t>
      </w:r>
      <w:r w:rsidRPr="00A51C6A">
        <w:rPr>
          <w:rFonts w:hint="eastAsia"/>
          <w:sz w:val="24"/>
          <w:szCs w:val="22"/>
        </w:rPr>
        <w:t>的背向散射标签测向，系统总结设计如上</w:t>
      </w:r>
      <w:r w:rsidR="00476D3E" w:rsidRPr="00476D3E">
        <w:rPr>
          <w:rFonts w:hint="eastAsia"/>
          <w:sz w:val="24"/>
          <w:szCs w:val="22"/>
        </w:rPr>
        <w:t>图</w:t>
      </w:r>
      <w:r w:rsidR="00476D3E" w:rsidRPr="00476D3E">
        <w:rPr>
          <w:rFonts w:hint="eastAsia"/>
          <w:sz w:val="24"/>
          <w:szCs w:val="22"/>
        </w:rPr>
        <w:t xml:space="preserve"> 3-1</w:t>
      </w:r>
      <w:r w:rsidRPr="00A51C6A">
        <w:rPr>
          <w:rFonts w:hint="eastAsia"/>
          <w:sz w:val="24"/>
          <w:szCs w:val="22"/>
        </w:rPr>
        <w:t>。整个系统可以根据软硬件区分为背向散射标签实现和</w:t>
      </w:r>
      <w:r w:rsidRPr="00A51C6A">
        <w:rPr>
          <w:rFonts w:hint="eastAsia"/>
          <w:sz w:val="24"/>
          <w:szCs w:val="22"/>
        </w:rPr>
        <w:t>AoA</w:t>
      </w:r>
      <w:r w:rsidRPr="00A51C6A">
        <w:rPr>
          <w:rFonts w:hint="eastAsia"/>
          <w:sz w:val="24"/>
          <w:szCs w:val="22"/>
        </w:rPr>
        <w:t>估计算法俩个部分。对于背向散射标签的设计，本文采用的是频移方案。经过背向散射标签反射后的信号与网关等设备发射的</w:t>
      </w:r>
      <w:r w:rsidRPr="00A51C6A">
        <w:rPr>
          <w:rFonts w:hint="eastAsia"/>
          <w:sz w:val="24"/>
          <w:szCs w:val="22"/>
        </w:rPr>
        <w:t>WiFi</w:t>
      </w:r>
      <w:r w:rsidRPr="00A51C6A">
        <w:rPr>
          <w:rFonts w:hint="eastAsia"/>
          <w:sz w:val="24"/>
          <w:szCs w:val="22"/>
        </w:rPr>
        <w:t>信号处于不同频段，相比于</w:t>
      </w:r>
      <w:r w:rsidRPr="00A51C6A">
        <w:rPr>
          <w:rFonts w:hint="eastAsia"/>
          <w:sz w:val="24"/>
          <w:szCs w:val="22"/>
        </w:rPr>
        <w:t>OOK</w:t>
      </w:r>
      <w:r w:rsidRPr="00A51C6A">
        <w:rPr>
          <w:rFonts w:hint="eastAsia"/>
          <w:sz w:val="24"/>
          <w:szCs w:val="22"/>
        </w:rPr>
        <w:t>方式的调制方案，接收机能够很好的分离原信号和标签反射信号。由于本文是基于</w:t>
      </w:r>
      <w:r w:rsidRPr="00A51C6A">
        <w:rPr>
          <w:rFonts w:hint="eastAsia"/>
          <w:sz w:val="24"/>
          <w:szCs w:val="22"/>
        </w:rPr>
        <w:t>USRP</w:t>
      </w:r>
      <w:r w:rsidRPr="00A51C6A">
        <w:rPr>
          <w:rFonts w:hint="eastAsia"/>
          <w:sz w:val="24"/>
          <w:szCs w:val="22"/>
        </w:rPr>
        <w:t>平台搭建的双天线接收机</w:t>
      </w:r>
      <w:r w:rsidRPr="00A51C6A">
        <w:rPr>
          <w:rFonts w:hint="eastAsia"/>
          <w:sz w:val="24"/>
          <w:szCs w:val="22"/>
        </w:rPr>
        <w:t>WiFi</w:t>
      </w:r>
      <w:r w:rsidRPr="00A51C6A">
        <w:rPr>
          <w:rFonts w:hint="eastAsia"/>
          <w:sz w:val="24"/>
          <w:szCs w:val="22"/>
        </w:rPr>
        <w:t>，两个天线存在不同的初始相位，导致</w:t>
      </w:r>
      <w:r w:rsidRPr="00A51C6A">
        <w:rPr>
          <w:rFonts w:hint="eastAsia"/>
          <w:sz w:val="24"/>
          <w:szCs w:val="22"/>
        </w:rPr>
        <w:t>AoA</w:t>
      </w:r>
      <w:r w:rsidRPr="00A51C6A">
        <w:rPr>
          <w:rFonts w:hint="eastAsia"/>
          <w:sz w:val="24"/>
          <w:szCs w:val="22"/>
        </w:rPr>
        <w:t>估计有误。因此在对标签信号进行</w:t>
      </w:r>
      <w:r w:rsidRPr="00A51C6A">
        <w:rPr>
          <w:rFonts w:hint="eastAsia"/>
          <w:sz w:val="24"/>
          <w:szCs w:val="22"/>
        </w:rPr>
        <w:t>AoA</w:t>
      </w:r>
      <w:r w:rsidRPr="00A51C6A">
        <w:rPr>
          <w:rFonts w:hint="eastAsia"/>
          <w:sz w:val="24"/>
          <w:szCs w:val="22"/>
        </w:rPr>
        <w:t>估计之前，会通过接收已知方向的</w:t>
      </w:r>
      <w:r w:rsidRPr="00A51C6A">
        <w:rPr>
          <w:rFonts w:hint="eastAsia"/>
          <w:sz w:val="24"/>
          <w:szCs w:val="22"/>
        </w:rPr>
        <w:t>WiFi</w:t>
      </w:r>
      <w:r w:rsidRPr="00A51C6A">
        <w:rPr>
          <w:rFonts w:hint="eastAsia"/>
          <w:sz w:val="24"/>
          <w:szCs w:val="22"/>
        </w:rPr>
        <w:t>发送机的信号，进行补偿相位的估计。在得到天线补偿相位后，为了弥补</w:t>
      </w:r>
      <w:r w:rsidRPr="00A51C6A">
        <w:rPr>
          <w:rFonts w:hint="eastAsia"/>
          <w:sz w:val="24"/>
          <w:szCs w:val="22"/>
        </w:rPr>
        <w:t>WiFi</w:t>
      </w:r>
      <w:r w:rsidRPr="00A51C6A">
        <w:rPr>
          <w:rFonts w:hint="eastAsia"/>
          <w:sz w:val="24"/>
          <w:szCs w:val="22"/>
        </w:rPr>
        <w:t>接收机双天线进行</w:t>
      </w:r>
      <w:r w:rsidRPr="00A51C6A">
        <w:rPr>
          <w:rFonts w:hint="eastAsia"/>
          <w:sz w:val="24"/>
          <w:szCs w:val="22"/>
        </w:rPr>
        <w:t>AoA</w:t>
      </w:r>
      <w:r w:rsidRPr="00A51C6A">
        <w:rPr>
          <w:rFonts w:hint="eastAsia"/>
          <w:sz w:val="24"/>
          <w:szCs w:val="22"/>
        </w:rPr>
        <w:t>估计精度低，采用</w:t>
      </w:r>
      <w:r w:rsidRPr="00A51C6A">
        <w:rPr>
          <w:rFonts w:hint="eastAsia"/>
          <w:sz w:val="24"/>
          <w:szCs w:val="22"/>
        </w:rPr>
        <w:t>SAR</w:t>
      </w:r>
      <w:r w:rsidRPr="00A51C6A">
        <w:rPr>
          <w:rFonts w:hint="eastAsia"/>
          <w:sz w:val="24"/>
          <w:szCs w:val="22"/>
        </w:rPr>
        <w:t>方式提升系统测向能力。</w:t>
      </w:r>
      <w:r w:rsidRPr="00A51C6A">
        <w:rPr>
          <w:rFonts w:hint="eastAsia"/>
          <w:sz w:val="24"/>
          <w:szCs w:val="22"/>
        </w:rPr>
        <w:t>WiF</w:t>
      </w:r>
      <w:r w:rsidRPr="00A51C6A">
        <w:rPr>
          <w:rFonts w:hint="eastAsia"/>
          <w:sz w:val="24"/>
          <w:szCs w:val="22"/>
        </w:rPr>
        <w:t>接收机采用类似</w:t>
      </w:r>
      <w:r w:rsidRPr="00A51C6A">
        <w:rPr>
          <w:rFonts w:hint="eastAsia"/>
          <w:sz w:val="24"/>
          <w:szCs w:val="22"/>
        </w:rPr>
        <w:t>Ubicarse</w:t>
      </w:r>
      <w:r w:rsidRPr="00A51C6A">
        <w:rPr>
          <w:rFonts w:hint="eastAsia"/>
          <w:sz w:val="24"/>
          <w:szCs w:val="22"/>
        </w:rPr>
        <w:t>天线旋转方式的</w:t>
      </w:r>
      <w:r w:rsidRPr="00A51C6A">
        <w:rPr>
          <w:rFonts w:hint="eastAsia"/>
          <w:sz w:val="24"/>
          <w:szCs w:val="22"/>
        </w:rPr>
        <w:t>SAR</w:t>
      </w:r>
      <w:r w:rsidRPr="00A51C6A">
        <w:rPr>
          <w:rFonts w:hint="eastAsia"/>
          <w:sz w:val="24"/>
          <w:szCs w:val="22"/>
        </w:rPr>
        <w:t>实现信号采集，先将采集到的信号进行天线相位的校准，再计算两个天线之间的相对</w:t>
      </w:r>
      <w:r w:rsidRPr="00A51C6A">
        <w:rPr>
          <w:rFonts w:hint="eastAsia"/>
          <w:sz w:val="24"/>
          <w:szCs w:val="22"/>
        </w:rPr>
        <w:t>CSI</w:t>
      </w:r>
      <w:r w:rsidRPr="00A51C6A">
        <w:rPr>
          <w:rFonts w:hint="eastAsia"/>
          <w:sz w:val="24"/>
          <w:szCs w:val="22"/>
        </w:rPr>
        <w:t>。系统中的</w:t>
      </w:r>
      <w:r w:rsidRPr="00A51C6A">
        <w:rPr>
          <w:rFonts w:hint="eastAsia"/>
          <w:sz w:val="24"/>
          <w:szCs w:val="22"/>
        </w:rPr>
        <w:t>WiFi</w:t>
      </w:r>
      <w:r w:rsidRPr="00A51C6A">
        <w:rPr>
          <w:rFonts w:hint="eastAsia"/>
          <w:sz w:val="24"/>
          <w:szCs w:val="22"/>
        </w:rPr>
        <w:t>接收机配备的</w:t>
      </w:r>
      <w:r w:rsidRPr="00A51C6A">
        <w:rPr>
          <w:rFonts w:hint="eastAsia"/>
          <w:sz w:val="24"/>
          <w:szCs w:val="22"/>
        </w:rPr>
        <w:t>IMU</w:t>
      </w:r>
      <w:r w:rsidRPr="00A51C6A">
        <w:rPr>
          <w:rFonts w:hint="eastAsia"/>
          <w:sz w:val="24"/>
          <w:szCs w:val="22"/>
        </w:rPr>
        <w:t>传感器，能够实时反馈天线方向，结合相对</w:t>
      </w:r>
      <w:r w:rsidRPr="00A51C6A">
        <w:rPr>
          <w:rFonts w:hint="eastAsia"/>
          <w:sz w:val="24"/>
          <w:szCs w:val="22"/>
        </w:rPr>
        <w:t>CSI</w:t>
      </w:r>
      <w:r w:rsidRPr="00A51C6A">
        <w:rPr>
          <w:rFonts w:hint="eastAsia"/>
          <w:sz w:val="24"/>
          <w:szCs w:val="22"/>
        </w:rPr>
        <w:t>信息，使用</w:t>
      </w:r>
      <w:r w:rsidRPr="00A51C6A">
        <w:rPr>
          <w:rFonts w:hint="eastAsia"/>
          <w:sz w:val="24"/>
          <w:szCs w:val="22"/>
        </w:rPr>
        <w:t>MUSIC</w:t>
      </w:r>
      <w:r w:rsidRPr="00A51C6A">
        <w:rPr>
          <w:rFonts w:hint="eastAsia"/>
          <w:sz w:val="24"/>
          <w:szCs w:val="22"/>
        </w:rPr>
        <w:t>谱估计算法实现标签的</w:t>
      </w:r>
      <w:r w:rsidRPr="00A51C6A">
        <w:rPr>
          <w:rFonts w:hint="eastAsia"/>
          <w:sz w:val="24"/>
          <w:szCs w:val="22"/>
        </w:rPr>
        <w:t>AoA</w:t>
      </w:r>
      <w:r w:rsidRPr="00A51C6A">
        <w:rPr>
          <w:rFonts w:hint="eastAsia"/>
          <w:sz w:val="24"/>
          <w:szCs w:val="22"/>
        </w:rPr>
        <w:t>估计。</w:t>
      </w:r>
    </w:p>
    <w:p w14:paraId="4B6ECD53" w14:textId="77777777" w:rsidR="00A51C6A" w:rsidRPr="00A51C6A" w:rsidRDefault="00A51C6A" w:rsidP="00476D3E">
      <w:pPr>
        <w:pStyle w:val="2"/>
        <w:spacing w:before="156" w:after="156"/>
      </w:pPr>
      <w:bookmarkStart w:id="133" w:name="_Toc166828859"/>
      <w:bookmarkStart w:id="134" w:name="_Toc166861044"/>
      <w:bookmarkStart w:id="135" w:name="_Toc166861860"/>
      <w:bookmarkStart w:id="136" w:name="_Toc166861905"/>
      <w:bookmarkStart w:id="137" w:name="_Toc166862246"/>
      <w:r w:rsidRPr="00A51C6A">
        <w:rPr>
          <w:rFonts w:hint="eastAsia"/>
        </w:rPr>
        <w:t>背向散射标签设计</w:t>
      </w:r>
      <w:bookmarkEnd w:id="133"/>
      <w:bookmarkEnd w:id="134"/>
      <w:bookmarkEnd w:id="135"/>
      <w:bookmarkEnd w:id="136"/>
      <w:bookmarkEnd w:id="137"/>
    </w:p>
    <w:p w14:paraId="2592AF52" w14:textId="77777777" w:rsidR="00E40AC6" w:rsidRDefault="00A51C6A" w:rsidP="00A51C6A">
      <w:pPr>
        <w:spacing w:line="360" w:lineRule="auto"/>
        <w:ind w:firstLine="420"/>
        <w:rPr>
          <w:sz w:val="24"/>
          <w:szCs w:val="22"/>
        </w:rPr>
      </w:pPr>
      <w:r w:rsidRPr="00A51C6A">
        <w:rPr>
          <w:rFonts w:hint="eastAsia"/>
          <w:sz w:val="24"/>
          <w:szCs w:val="22"/>
        </w:rPr>
        <w:t>本文背向散射标签的采用频移方案，调制方案主要是从接收机分离标签信号的难易程度进行方案选择，移频方案能够通过频移操作来减少激励信号与反射信号</w:t>
      </w:r>
    </w:p>
    <w:p w14:paraId="03799B19" w14:textId="77777777" w:rsidR="00E40AC6" w:rsidRDefault="00E40AC6" w:rsidP="00E40AC6">
      <w:pPr>
        <w:keepNext/>
        <w:spacing w:line="360" w:lineRule="auto"/>
        <w:ind w:firstLine="420"/>
        <w:jc w:val="center"/>
      </w:pPr>
      <w:r w:rsidRPr="00476D3E">
        <w:rPr>
          <w:noProof/>
        </w:rPr>
        <w:lastRenderedPageBreak/>
        <w:drawing>
          <wp:inline distT="0" distB="0" distL="0" distR="0" wp14:anchorId="097B2AE8" wp14:editId="5529C43F">
            <wp:extent cx="5274310" cy="257556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75560"/>
                    </a:xfrm>
                    <a:prstGeom prst="rect">
                      <a:avLst/>
                    </a:prstGeom>
                    <a:noFill/>
                    <a:ln>
                      <a:noFill/>
                    </a:ln>
                  </pic:spPr>
                </pic:pic>
              </a:graphicData>
            </a:graphic>
          </wp:inline>
        </w:drawing>
      </w:r>
    </w:p>
    <w:p w14:paraId="0A5895DB" w14:textId="3E5A870B" w:rsidR="00E40AC6" w:rsidRPr="00E40AC6" w:rsidRDefault="00E40AC6" w:rsidP="00E40AC6">
      <w:pPr>
        <w:pStyle w:val="afe"/>
        <w:rPr>
          <w:szCs w:val="22"/>
        </w:rPr>
      </w:pPr>
      <w:r>
        <w:rPr>
          <w:rFonts w:hint="eastAsia"/>
        </w:rPr>
        <w:t>图</w:t>
      </w:r>
      <w:r>
        <w:rPr>
          <w:rFonts w:hint="eastAsia"/>
        </w:rPr>
        <w:t xml:space="preserve"> </w:t>
      </w:r>
      <w:r>
        <w:t xml:space="preserve">3-2 </w:t>
      </w:r>
      <w:bookmarkStart w:id="138" w:name="_Hlk166816512"/>
      <w:r>
        <w:rPr>
          <w:rFonts w:hint="eastAsia"/>
        </w:rPr>
        <w:t>激励信号与背向散射信号频率示意图</w:t>
      </w:r>
      <w:bookmarkEnd w:id="138"/>
    </w:p>
    <w:p w14:paraId="74C7C084" w14:textId="075CB356" w:rsidR="00A51C6A" w:rsidRPr="00A51C6A" w:rsidRDefault="00A51C6A" w:rsidP="00E40AC6">
      <w:pPr>
        <w:spacing w:line="360" w:lineRule="auto"/>
        <w:rPr>
          <w:sz w:val="24"/>
          <w:szCs w:val="22"/>
        </w:rPr>
      </w:pPr>
      <w:r w:rsidRPr="00A51C6A">
        <w:rPr>
          <w:rFonts w:hint="eastAsia"/>
          <w:sz w:val="24"/>
          <w:szCs w:val="22"/>
        </w:rPr>
        <w:t>之间的互干扰。</w:t>
      </w:r>
    </w:p>
    <w:p w14:paraId="2E318BAE" w14:textId="77777777" w:rsidR="00A51C6A" w:rsidRPr="00A51C6A" w:rsidRDefault="00A51C6A" w:rsidP="00A51C6A">
      <w:pPr>
        <w:spacing w:line="360" w:lineRule="auto"/>
        <w:ind w:firstLine="420"/>
        <w:rPr>
          <w:sz w:val="24"/>
          <w:szCs w:val="22"/>
        </w:rPr>
      </w:pPr>
      <w:r w:rsidRPr="00A51C6A">
        <w:rPr>
          <w:rFonts w:hint="eastAsia"/>
          <w:sz w:val="24"/>
          <w:szCs w:val="22"/>
        </w:rPr>
        <w:t>背向散射标签利用频移技术将激励信号的频段与反射信号的频段分离，从而降低信号之间的干扰。在使用和测试过程中，如果将标签与商用</w:t>
      </w:r>
      <w:r w:rsidRPr="00A51C6A">
        <w:rPr>
          <w:rFonts w:hint="eastAsia"/>
          <w:sz w:val="24"/>
          <w:szCs w:val="22"/>
        </w:rPr>
        <w:t>WiFi</w:t>
      </w:r>
      <w:r w:rsidRPr="00A51C6A">
        <w:rPr>
          <w:rFonts w:hint="eastAsia"/>
          <w:sz w:val="24"/>
          <w:szCs w:val="22"/>
        </w:rPr>
        <w:t>设备一同使用，为保证标签反射信号能够顺利被接收，需要综合考虑具体协议支持的频段范围和通道、</w:t>
      </w:r>
      <w:r w:rsidRPr="00A51C6A">
        <w:rPr>
          <w:rFonts w:hint="eastAsia"/>
          <w:sz w:val="24"/>
          <w:szCs w:val="22"/>
        </w:rPr>
        <w:t>WiFi</w:t>
      </w:r>
      <w:r w:rsidRPr="00A51C6A">
        <w:rPr>
          <w:rFonts w:hint="eastAsia"/>
          <w:sz w:val="24"/>
          <w:szCs w:val="22"/>
        </w:rPr>
        <w:t>发送机的发送频率以及信号带宽来确定标签的调制速率和</w:t>
      </w:r>
      <w:r w:rsidRPr="00A51C6A">
        <w:rPr>
          <w:rFonts w:hint="eastAsia"/>
          <w:sz w:val="24"/>
          <w:szCs w:val="22"/>
        </w:rPr>
        <w:t>WiFi</w:t>
      </w:r>
      <w:r w:rsidRPr="00A51C6A">
        <w:rPr>
          <w:rFonts w:hint="eastAsia"/>
          <w:sz w:val="24"/>
          <w:szCs w:val="22"/>
        </w:rPr>
        <w:t>接收机的接收通道。本文使用的</w:t>
      </w:r>
      <w:r w:rsidRPr="00A51C6A">
        <w:rPr>
          <w:rFonts w:hint="eastAsia"/>
          <w:sz w:val="24"/>
          <w:szCs w:val="22"/>
        </w:rPr>
        <w:t>USRP</w:t>
      </w:r>
      <w:r w:rsidRPr="00A51C6A">
        <w:rPr>
          <w:rFonts w:hint="eastAsia"/>
          <w:sz w:val="24"/>
          <w:szCs w:val="22"/>
        </w:rPr>
        <w:t>平台可以自定义接收频率，在实验过程中不受频段范围和接收通道的限制。只需要保证</w:t>
      </w:r>
      <w:r w:rsidRPr="00A51C6A">
        <w:rPr>
          <w:rFonts w:hint="eastAsia"/>
          <w:sz w:val="24"/>
          <w:szCs w:val="22"/>
        </w:rPr>
        <w:t>WiFi</w:t>
      </w:r>
      <w:r w:rsidRPr="00A51C6A">
        <w:rPr>
          <w:rFonts w:hint="eastAsia"/>
          <w:sz w:val="24"/>
          <w:szCs w:val="22"/>
        </w:rPr>
        <w:t>背向散射标签的射频开关切换频率大于</w:t>
      </w:r>
      <w:r w:rsidRPr="00A51C6A">
        <w:rPr>
          <w:rFonts w:hint="eastAsia"/>
          <w:sz w:val="24"/>
          <w:szCs w:val="22"/>
        </w:rPr>
        <w:t>WiFi</w:t>
      </w:r>
      <w:r w:rsidRPr="00A51C6A">
        <w:rPr>
          <w:rFonts w:hint="eastAsia"/>
          <w:sz w:val="24"/>
          <w:szCs w:val="22"/>
        </w:rPr>
        <w:t>信号的带宽，使反射的</w:t>
      </w:r>
      <w:r w:rsidRPr="00A51C6A">
        <w:rPr>
          <w:rFonts w:hint="eastAsia"/>
          <w:sz w:val="24"/>
          <w:szCs w:val="22"/>
        </w:rPr>
        <w:t>WiFi</w:t>
      </w:r>
      <w:r w:rsidRPr="00A51C6A">
        <w:rPr>
          <w:rFonts w:hint="eastAsia"/>
          <w:sz w:val="24"/>
          <w:szCs w:val="22"/>
        </w:rPr>
        <w:t>信号与原信号的频谱不重叠，</w:t>
      </w:r>
      <w:r w:rsidRPr="00A51C6A">
        <w:rPr>
          <w:rFonts w:hint="eastAsia"/>
          <w:sz w:val="24"/>
          <w:szCs w:val="22"/>
        </w:rPr>
        <w:t>WiFi</w:t>
      </w:r>
      <w:r w:rsidRPr="00A51C6A">
        <w:rPr>
          <w:rFonts w:hint="eastAsia"/>
          <w:sz w:val="24"/>
          <w:szCs w:val="22"/>
        </w:rPr>
        <w:t>接收机能顺利接收到标签反射的信号。</w:t>
      </w:r>
    </w:p>
    <w:p w14:paraId="000BB1B2" w14:textId="53CF6294" w:rsidR="00A51C6A" w:rsidRPr="00476D3E" w:rsidRDefault="00A51C6A" w:rsidP="00476D3E">
      <w:pPr>
        <w:spacing w:line="360" w:lineRule="auto"/>
        <w:ind w:firstLine="420"/>
        <w:rPr>
          <w:sz w:val="24"/>
          <w:szCs w:val="22"/>
        </w:rPr>
      </w:pPr>
      <w:r w:rsidRPr="00A51C6A">
        <w:rPr>
          <w:rFonts w:hint="eastAsia"/>
          <w:sz w:val="24"/>
          <w:szCs w:val="22"/>
        </w:rPr>
        <w:t>具体频率设置可以由以下参考，设置基于</w:t>
      </w:r>
      <w:r w:rsidRPr="00A51C6A">
        <w:rPr>
          <w:rFonts w:hint="eastAsia"/>
          <w:sz w:val="24"/>
          <w:szCs w:val="22"/>
        </w:rPr>
        <w:t>USRP</w:t>
      </w:r>
      <w:r w:rsidRPr="00A51C6A">
        <w:rPr>
          <w:sz w:val="24"/>
          <w:szCs w:val="22"/>
        </w:rPr>
        <w:t xml:space="preserve"> </w:t>
      </w:r>
      <w:r w:rsidRPr="00A51C6A">
        <w:rPr>
          <w:rFonts w:hint="eastAsia"/>
          <w:sz w:val="24"/>
          <w:szCs w:val="22"/>
        </w:rPr>
        <w:t>X</w:t>
      </w:r>
      <w:r w:rsidRPr="00A51C6A">
        <w:rPr>
          <w:sz w:val="24"/>
          <w:szCs w:val="22"/>
        </w:rPr>
        <w:t>310</w:t>
      </w:r>
      <w:r w:rsidRPr="00A51C6A">
        <w:rPr>
          <w:rFonts w:hint="eastAsia"/>
          <w:sz w:val="24"/>
          <w:szCs w:val="22"/>
        </w:rPr>
        <w:t>搭建的</w:t>
      </w:r>
      <w:r w:rsidRPr="00A51C6A">
        <w:rPr>
          <w:sz w:val="24"/>
          <w:szCs w:val="22"/>
        </w:rPr>
        <w:t>WiFi</w:t>
      </w:r>
      <w:r w:rsidRPr="00A51C6A">
        <w:rPr>
          <w:rFonts w:hint="eastAsia"/>
          <w:sz w:val="24"/>
          <w:szCs w:val="22"/>
        </w:rPr>
        <w:t>接收机和发送机工作</w:t>
      </w:r>
      <w:r w:rsidRPr="00A51C6A">
        <w:rPr>
          <w:sz w:val="24"/>
          <w:szCs w:val="22"/>
        </w:rPr>
        <w:t>在</w:t>
      </w:r>
      <w:r w:rsidRPr="00A51C6A">
        <w:rPr>
          <w:sz w:val="24"/>
          <w:szCs w:val="22"/>
        </w:rPr>
        <w:t>2.4</w:t>
      </w:r>
      <w:r w:rsidRPr="00A51C6A">
        <w:rPr>
          <w:rFonts w:hint="eastAsia"/>
          <w:sz w:val="24"/>
          <w:szCs w:val="22"/>
        </w:rPr>
        <w:t>GHz</w:t>
      </w:r>
      <w:r w:rsidRPr="00A51C6A">
        <w:rPr>
          <w:rFonts w:hint="eastAsia"/>
          <w:sz w:val="24"/>
          <w:szCs w:val="22"/>
        </w:rPr>
        <w:t>的</w:t>
      </w:r>
      <w:r w:rsidRPr="00A51C6A">
        <w:rPr>
          <w:rFonts w:hint="eastAsia"/>
          <w:sz w:val="24"/>
          <w:szCs w:val="22"/>
        </w:rPr>
        <w:t>WiFi</w:t>
      </w:r>
      <w:r w:rsidRPr="00A51C6A">
        <w:rPr>
          <w:rFonts w:hint="eastAsia"/>
          <w:sz w:val="24"/>
          <w:szCs w:val="22"/>
        </w:rPr>
        <w:t>频段中</w:t>
      </w:r>
      <w:r w:rsidRPr="00A51C6A">
        <w:rPr>
          <w:sz w:val="24"/>
          <w:szCs w:val="22"/>
        </w:rPr>
        <w:t>。</w:t>
      </w:r>
      <w:r w:rsidRPr="00A51C6A">
        <w:rPr>
          <w:rFonts w:hint="eastAsia"/>
          <w:sz w:val="24"/>
          <w:szCs w:val="22"/>
        </w:rPr>
        <w:t>为了接收到背向散射标签信号，</w:t>
      </w:r>
      <w:r w:rsidRPr="00A51C6A">
        <w:rPr>
          <w:sz w:val="24"/>
          <w:szCs w:val="22"/>
        </w:rPr>
        <w:t>WiFi</w:t>
      </w:r>
      <w:r w:rsidRPr="00A51C6A">
        <w:rPr>
          <w:rFonts w:hint="eastAsia"/>
          <w:sz w:val="24"/>
          <w:szCs w:val="22"/>
        </w:rPr>
        <w:t>发送机</w:t>
      </w:r>
      <w:r w:rsidRPr="00A51C6A">
        <w:rPr>
          <w:sz w:val="24"/>
          <w:szCs w:val="22"/>
        </w:rPr>
        <w:t>在</w:t>
      </w:r>
      <w:r w:rsidRPr="00A51C6A">
        <w:rPr>
          <w:rFonts w:hint="eastAsia"/>
          <w:sz w:val="24"/>
          <w:szCs w:val="22"/>
        </w:rPr>
        <w:t>中心频率</w:t>
      </w:r>
      <w:r w:rsidRPr="00A51C6A">
        <w:rPr>
          <w:sz w:val="24"/>
          <w:szCs w:val="22"/>
        </w:rPr>
        <w:t>2412</w:t>
      </w:r>
      <w:r w:rsidRPr="00A51C6A">
        <w:rPr>
          <w:rFonts w:hint="eastAsia"/>
          <w:sz w:val="24"/>
          <w:szCs w:val="22"/>
        </w:rPr>
        <w:t>MHz</w:t>
      </w:r>
      <w:r w:rsidRPr="00A51C6A">
        <w:rPr>
          <w:sz w:val="24"/>
          <w:szCs w:val="22"/>
        </w:rPr>
        <w:t>上工作，</w:t>
      </w:r>
      <w:r w:rsidRPr="00A51C6A">
        <w:rPr>
          <w:rFonts w:hint="eastAsia"/>
          <w:sz w:val="24"/>
          <w:szCs w:val="22"/>
        </w:rPr>
        <w:t>使用</w:t>
      </w:r>
      <w:r w:rsidRPr="00A51C6A">
        <w:rPr>
          <w:rFonts w:hint="eastAsia"/>
          <w:sz w:val="24"/>
          <w:szCs w:val="22"/>
        </w:rPr>
        <w:t>8</w:t>
      </w:r>
      <w:r w:rsidRPr="00A51C6A">
        <w:rPr>
          <w:sz w:val="24"/>
          <w:szCs w:val="22"/>
        </w:rPr>
        <w:t>02.11</w:t>
      </w:r>
      <w:r w:rsidRPr="00A51C6A">
        <w:rPr>
          <w:rFonts w:hint="eastAsia"/>
          <w:sz w:val="24"/>
          <w:szCs w:val="22"/>
        </w:rPr>
        <w:t>n</w:t>
      </w:r>
      <w:r w:rsidRPr="00A51C6A">
        <w:rPr>
          <w:rFonts w:hint="eastAsia"/>
          <w:sz w:val="24"/>
          <w:szCs w:val="22"/>
        </w:rPr>
        <w:t>协议，</w:t>
      </w:r>
      <w:r w:rsidRPr="00A51C6A">
        <w:rPr>
          <w:sz w:val="24"/>
          <w:szCs w:val="22"/>
        </w:rPr>
        <w:t>带宽为</w:t>
      </w:r>
      <w:r w:rsidRPr="00A51C6A">
        <w:rPr>
          <w:sz w:val="24"/>
          <w:szCs w:val="22"/>
        </w:rPr>
        <w:t>20 MHz</w:t>
      </w:r>
      <w:r w:rsidRPr="00A51C6A">
        <w:rPr>
          <w:sz w:val="24"/>
          <w:szCs w:val="22"/>
        </w:rPr>
        <w:t>。</w:t>
      </w:r>
      <w:r w:rsidRPr="00A51C6A">
        <w:rPr>
          <w:rFonts w:hint="eastAsia"/>
          <w:sz w:val="24"/>
          <w:szCs w:val="22"/>
        </w:rPr>
        <w:t>WiFi</w:t>
      </w:r>
      <w:r w:rsidRPr="00A51C6A">
        <w:rPr>
          <w:rFonts w:hint="eastAsia"/>
          <w:sz w:val="24"/>
          <w:szCs w:val="22"/>
        </w:rPr>
        <w:t>背向</w:t>
      </w:r>
      <w:r w:rsidRPr="00A51C6A">
        <w:rPr>
          <w:sz w:val="24"/>
          <w:szCs w:val="22"/>
        </w:rPr>
        <w:t>散射标签的</w:t>
      </w:r>
      <w:r w:rsidRPr="00A51C6A">
        <w:rPr>
          <w:rFonts w:hint="eastAsia"/>
          <w:sz w:val="24"/>
          <w:szCs w:val="22"/>
        </w:rPr>
        <w:t>射频开关切换频率设置为</w:t>
      </w:r>
      <w:r w:rsidRPr="00A51C6A">
        <w:rPr>
          <w:rFonts w:hint="eastAsia"/>
          <w:sz w:val="24"/>
          <w:szCs w:val="22"/>
        </w:rPr>
        <w:t>3</w:t>
      </w:r>
      <w:r w:rsidRPr="00A51C6A">
        <w:rPr>
          <w:sz w:val="24"/>
          <w:szCs w:val="22"/>
        </w:rPr>
        <w:t>0</w:t>
      </w:r>
      <w:r w:rsidRPr="00A51C6A">
        <w:rPr>
          <w:rFonts w:hint="eastAsia"/>
          <w:sz w:val="24"/>
          <w:szCs w:val="22"/>
        </w:rPr>
        <w:t>MHz</w:t>
      </w:r>
      <w:r w:rsidRPr="00A51C6A">
        <w:rPr>
          <w:rFonts w:hint="eastAsia"/>
          <w:sz w:val="24"/>
          <w:szCs w:val="22"/>
        </w:rPr>
        <w:t>进行工作</w:t>
      </w:r>
      <w:r w:rsidRPr="00A51C6A">
        <w:rPr>
          <w:sz w:val="24"/>
          <w:szCs w:val="22"/>
        </w:rPr>
        <w:t>。</w:t>
      </w:r>
      <w:r w:rsidRPr="00A51C6A">
        <w:rPr>
          <w:rFonts w:hint="eastAsia"/>
          <w:sz w:val="24"/>
          <w:szCs w:val="22"/>
        </w:rPr>
        <w:t>由</w:t>
      </w:r>
      <w:r w:rsidRPr="00A51C6A">
        <w:rPr>
          <w:rFonts w:hint="eastAsia"/>
          <w:sz w:val="24"/>
          <w:szCs w:val="22"/>
        </w:rPr>
        <w:t>WiFi</w:t>
      </w:r>
      <w:r w:rsidRPr="00A51C6A">
        <w:rPr>
          <w:rFonts w:hint="eastAsia"/>
          <w:sz w:val="24"/>
          <w:szCs w:val="22"/>
        </w:rPr>
        <w:t>发送机发送的</w:t>
      </w:r>
      <w:r w:rsidRPr="00A51C6A">
        <w:rPr>
          <w:rFonts w:hint="eastAsia"/>
          <w:sz w:val="24"/>
          <w:szCs w:val="22"/>
        </w:rPr>
        <w:t>WiFi</w:t>
      </w:r>
      <w:r w:rsidRPr="00A51C6A">
        <w:rPr>
          <w:rFonts w:hint="eastAsia"/>
          <w:sz w:val="24"/>
          <w:szCs w:val="22"/>
        </w:rPr>
        <w:t>信号经过标签反射后，会形成俩路新的</w:t>
      </w:r>
      <w:r w:rsidRPr="00A51C6A">
        <w:rPr>
          <w:rFonts w:hint="eastAsia"/>
          <w:sz w:val="24"/>
          <w:szCs w:val="22"/>
        </w:rPr>
        <w:t>WiFi</w:t>
      </w:r>
      <w:r w:rsidRPr="00A51C6A">
        <w:rPr>
          <w:rFonts w:hint="eastAsia"/>
          <w:sz w:val="24"/>
          <w:szCs w:val="22"/>
        </w:rPr>
        <w:t>信号，一路是中心频率为</w:t>
      </w:r>
      <w:r w:rsidRPr="00A51C6A">
        <w:rPr>
          <w:rFonts w:hint="eastAsia"/>
          <w:sz w:val="24"/>
          <w:szCs w:val="22"/>
        </w:rPr>
        <w:t>2</w:t>
      </w:r>
      <w:r w:rsidRPr="00A51C6A">
        <w:rPr>
          <w:sz w:val="24"/>
          <w:szCs w:val="22"/>
        </w:rPr>
        <w:t>382</w:t>
      </w:r>
      <w:r w:rsidRPr="00A51C6A">
        <w:rPr>
          <w:rFonts w:hint="eastAsia"/>
          <w:sz w:val="24"/>
          <w:szCs w:val="22"/>
        </w:rPr>
        <w:t>MHz</w:t>
      </w:r>
      <w:r w:rsidRPr="00A51C6A">
        <w:rPr>
          <w:rFonts w:hint="eastAsia"/>
          <w:sz w:val="24"/>
          <w:szCs w:val="22"/>
        </w:rPr>
        <w:t>，另一路中心频率为</w:t>
      </w:r>
      <w:r w:rsidRPr="00A51C6A">
        <w:rPr>
          <w:rFonts w:hint="eastAsia"/>
          <w:sz w:val="24"/>
          <w:szCs w:val="22"/>
        </w:rPr>
        <w:t>2</w:t>
      </w:r>
      <w:r w:rsidRPr="00A51C6A">
        <w:rPr>
          <w:sz w:val="24"/>
          <w:szCs w:val="22"/>
        </w:rPr>
        <w:t>442</w:t>
      </w:r>
      <w:r w:rsidRPr="00A51C6A">
        <w:rPr>
          <w:rFonts w:hint="eastAsia"/>
          <w:sz w:val="24"/>
          <w:szCs w:val="22"/>
        </w:rPr>
        <w:t>MHz</w:t>
      </w:r>
      <w:r w:rsidRPr="00A51C6A">
        <w:rPr>
          <w:rFonts w:hint="eastAsia"/>
          <w:sz w:val="24"/>
          <w:szCs w:val="22"/>
        </w:rPr>
        <w:t>，信号带宽为</w:t>
      </w:r>
      <w:r w:rsidRPr="00A51C6A">
        <w:rPr>
          <w:rFonts w:hint="eastAsia"/>
          <w:sz w:val="24"/>
          <w:szCs w:val="22"/>
        </w:rPr>
        <w:t>2</w:t>
      </w:r>
      <w:r w:rsidRPr="00A51C6A">
        <w:rPr>
          <w:sz w:val="24"/>
          <w:szCs w:val="22"/>
        </w:rPr>
        <w:t>0</w:t>
      </w:r>
      <w:r w:rsidRPr="00A51C6A">
        <w:rPr>
          <w:rFonts w:hint="eastAsia"/>
          <w:sz w:val="24"/>
          <w:szCs w:val="22"/>
        </w:rPr>
        <w:t>MHz</w:t>
      </w:r>
      <w:r w:rsidRPr="00A51C6A">
        <w:rPr>
          <w:rFonts w:hint="eastAsia"/>
          <w:sz w:val="24"/>
          <w:szCs w:val="22"/>
        </w:rPr>
        <w:t>。对于产生的这俩路信号，只有中心频率为</w:t>
      </w:r>
      <w:r w:rsidRPr="00A51C6A">
        <w:rPr>
          <w:rFonts w:hint="eastAsia"/>
          <w:sz w:val="24"/>
          <w:szCs w:val="22"/>
        </w:rPr>
        <w:t>2</w:t>
      </w:r>
      <w:r w:rsidRPr="00A51C6A">
        <w:rPr>
          <w:sz w:val="24"/>
          <w:szCs w:val="22"/>
        </w:rPr>
        <w:t>442</w:t>
      </w:r>
      <w:r w:rsidRPr="00A51C6A">
        <w:rPr>
          <w:rFonts w:hint="eastAsia"/>
          <w:sz w:val="24"/>
          <w:szCs w:val="22"/>
        </w:rPr>
        <w:t>MHz</w:t>
      </w:r>
      <w:r w:rsidRPr="00A51C6A">
        <w:rPr>
          <w:rFonts w:hint="eastAsia"/>
          <w:sz w:val="24"/>
          <w:szCs w:val="22"/>
        </w:rPr>
        <w:t>的信号是符合</w:t>
      </w:r>
      <w:r w:rsidRPr="00A51C6A">
        <w:rPr>
          <w:rFonts w:hint="eastAsia"/>
          <w:sz w:val="24"/>
          <w:szCs w:val="22"/>
        </w:rPr>
        <w:t>8</w:t>
      </w:r>
      <w:r w:rsidRPr="00A51C6A">
        <w:rPr>
          <w:sz w:val="24"/>
          <w:szCs w:val="22"/>
        </w:rPr>
        <w:t>02.11</w:t>
      </w:r>
      <w:r w:rsidRPr="00A51C6A">
        <w:rPr>
          <w:rFonts w:hint="eastAsia"/>
          <w:sz w:val="24"/>
          <w:szCs w:val="22"/>
        </w:rPr>
        <w:t>n</w:t>
      </w:r>
      <w:r w:rsidRPr="00A51C6A">
        <w:rPr>
          <w:rFonts w:hint="eastAsia"/>
          <w:sz w:val="24"/>
          <w:szCs w:val="22"/>
        </w:rPr>
        <w:t>协议规定的</w:t>
      </w:r>
      <w:r w:rsidRPr="00A51C6A">
        <w:rPr>
          <w:rFonts w:hint="eastAsia"/>
          <w:sz w:val="24"/>
          <w:szCs w:val="22"/>
        </w:rPr>
        <w:t>2</w:t>
      </w:r>
      <w:r w:rsidRPr="00A51C6A">
        <w:rPr>
          <w:sz w:val="24"/>
          <w:szCs w:val="22"/>
        </w:rPr>
        <w:t>.4</w:t>
      </w:r>
      <w:r w:rsidRPr="00A51C6A">
        <w:rPr>
          <w:rFonts w:hint="eastAsia"/>
          <w:sz w:val="24"/>
          <w:szCs w:val="22"/>
        </w:rPr>
        <w:t>GHz</w:t>
      </w:r>
      <w:r w:rsidRPr="00A51C6A">
        <w:rPr>
          <w:rFonts w:hint="eastAsia"/>
          <w:sz w:val="24"/>
          <w:szCs w:val="22"/>
        </w:rPr>
        <w:t>频段的</w:t>
      </w:r>
      <w:r w:rsidRPr="00A51C6A">
        <w:rPr>
          <w:rFonts w:hint="eastAsia"/>
          <w:sz w:val="24"/>
          <w:szCs w:val="22"/>
        </w:rPr>
        <w:t>WiFi</w:t>
      </w:r>
      <w:r w:rsidRPr="00A51C6A">
        <w:rPr>
          <w:rFonts w:hint="eastAsia"/>
          <w:sz w:val="24"/>
          <w:szCs w:val="22"/>
        </w:rPr>
        <w:t>信号，对于商用的</w:t>
      </w:r>
      <w:r w:rsidRPr="00A51C6A">
        <w:rPr>
          <w:rFonts w:hint="eastAsia"/>
          <w:sz w:val="24"/>
          <w:szCs w:val="22"/>
        </w:rPr>
        <w:t>WiFi</w:t>
      </w:r>
      <w:r w:rsidRPr="00A51C6A">
        <w:rPr>
          <w:rFonts w:hint="eastAsia"/>
          <w:sz w:val="24"/>
          <w:szCs w:val="22"/>
        </w:rPr>
        <w:t>接收机，只能顺利接收该信号，而对于在</w:t>
      </w:r>
      <w:r w:rsidRPr="00A51C6A">
        <w:rPr>
          <w:rFonts w:hint="eastAsia"/>
          <w:sz w:val="24"/>
          <w:szCs w:val="22"/>
        </w:rPr>
        <w:t>USRP</w:t>
      </w:r>
      <w:r w:rsidRPr="00A51C6A">
        <w:rPr>
          <w:sz w:val="24"/>
          <w:szCs w:val="22"/>
        </w:rPr>
        <w:t xml:space="preserve"> </w:t>
      </w:r>
      <w:r w:rsidRPr="00A51C6A">
        <w:rPr>
          <w:rFonts w:hint="eastAsia"/>
          <w:sz w:val="24"/>
          <w:szCs w:val="22"/>
        </w:rPr>
        <w:t>X</w:t>
      </w:r>
      <w:r w:rsidRPr="00A51C6A">
        <w:rPr>
          <w:sz w:val="24"/>
          <w:szCs w:val="22"/>
        </w:rPr>
        <w:t>310</w:t>
      </w:r>
      <w:r w:rsidRPr="00A51C6A">
        <w:rPr>
          <w:rFonts w:hint="eastAsia"/>
          <w:sz w:val="24"/>
          <w:szCs w:val="22"/>
        </w:rPr>
        <w:t>搭建的</w:t>
      </w:r>
      <w:r w:rsidRPr="00A51C6A">
        <w:rPr>
          <w:rFonts w:hint="eastAsia"/>
          <w:sz w:val="24"/>
          <w:szCs w:val="22"/>
        </w:rPr>
        <w:t>WiFi</w:t>
      </w:r>
      <w:r w:rsidRPr="00A51C6A">
        <w:rPr>
          <w:rFonts w:hint="eastAsia"/>
          <w:sz w:val="24"/>
          <w:szCs w:val="22"/>
        </w:rPr>
        <w:t>接收机俩路信号都可以接收。这里选择使用接收中心频率为</w:t>
      </w:r>
      <w:r w:rsidRPr="00A51C6A">
        <w:rPr>
          <w:rFonts w:hint="eastAsia"/>
          <w:sz w:val="24"/>
          <w:szCs w:val="22"/>
        </w:rPr>
        <w:t>2</w:t>
      </w:r>
      <w:r w:rsidRPr="00A51C6A">
        <w:rPr>
          <w:sz w:val="24"/>
          <w:szCs w:val="22"/>
        </w:rPr>
        <w:t>442</w:t>
      </w:r>
      <w:r w:rsidRPr="00A51C6A">
        <w:rPr>
          <w:rFonts w:hint="eastAsia"/>
          <w:sz w:val="24"/>
          <w:szCs w:val="22"/>
        </w:rPr>
        <w:t>MHz</w:t>
      </w:r>
      <w:r w:rsidRPr="00A51C6A">
        <w:rPr>
          <w:rFonts w:hint="eastAsia"/>
          <w:sz w:val="24"/>
          <w:szCs w:val="22"/>
        </w:rPr>
        <w:t>的信号，设置</w:t>
      </w:r>
      <w:r w:rsidRPr="00A51C6A">
        <w:rPr>
          <w:sz w:val="24"/>
          <w:szCs w:val="22"/>
        </w:rPr>
        <w:t xml:space="preserve"> WiFi</w:t>
      </w:r>
      <w:r w:rsidRPr="00A51C6A">
        <w:rPr>
          <w:sz w:val="24"/>
          <w:szCs w:val="22"/>
        </w:rPr>
        <w:t>接收</w:t>
      </w:r>
      <w:r w:rsidRPr="00A51C6A">
        <w:rPr>
          <w:rFonts w:hint="eastAsia"/>
          <w:sz w:val="24"/>
          <w:szCs w:val="22"/>
        </w:rPr>
        <w:t>机</w:t>
      </w:r>
      <w:r w:rsidRPr="00A51C6A">
        <w:rPr>
          <w:sz w:val="24"/>
          <w:szCs w:val="22"/>
        </w:rPr>
        <w:t>在</w:t>
      </w:r>
      <w:r w:rsidRPr="00A51C6A">
        <w:rPr>
          <w:rFonts w:hint="eastAsia"/>
          <w:sz w:val="24"/>
          <w:szCs w:val="22"/>
        </w:rPr>
        <w:t>中心频率</w:t>
      </w:r>
      <w:r w:rsidRPr="00A51C6A">
        <w:rPr>
          <w:sz w:val="24"/>
          <w:szCs w:val="22"/>
        </w:rPr>
        <w:t>2442</w:t>
      </w:r>
      <w:r w:rsidRPr="00A51C6A">
        <w:rPr>
          <w:rFonts w:hint="eastAsia"/>
          <w:sz w:val="24"/>
          <w:szCs w:val="22"/>
        </w:rPr>
        <w:t>MHz</w:t>
      </w:r>
      <w:r w:rsidRPr="00A51C6A">
        <w:rPr>
          <w:sz w:val="24"/>
          <w:szCs w:val="22"/>
        </w:rPr>
        <w:t>上工作，</w:t>
      </w:r>
      <w:r w:rsidRPr="00A51C6A">
        <w:rPr>
          <w:rFonts w:hint="eastAsia"/>
          <w:sz w:val="24"/>
          <w:szCs w:val="22"/>
        </w:rPr>
        <w:t>WiFi</w:t>
      </w:r>
      <w:r w:rsidRPr="00A51C6A">
        <w:rPr>
          <w:rFonts w:hint="eastAsia"/>
          <w:sz w:val="24"/>
          <w:szCs w:val="22"/>
        </w:rPr>
        <w:t>接收机</w:t>
      </w:r>
      <w:r w:rsidRPr="00A51C6A">
        <w:rPr>
          <w:sz w:val="24"/>
          <w:szCs w:val="22"/>
        </w:rPr>
        <w:t>以监控模式运行，获取目标器发送报文的</w:t>
      </w:r>
      <w:r w:rsidRPr="00A51C6A">
        <w:rPr>
          <w:sz w:val="24"/>
          <w:szCs w:val="22"/>
        </w:rPr>
        <w:t>CSI</w:t>
      </w:r>
      <w:r w:rsidRPr="00A51C6A">
        <w:rPr>
          <w:sz w:val="24"/>
          <w:szCs w:val="22"/>
        </w:rPr>
        <w:t>。</w:t>
      </w:r>
      <w:r w:rsidR="00476D3E">
        <w:rPr>
          <w:rFonts w:hint="eastAsia"/>
          <w:sz w:val="24"/>
          <w:szCs w:val="22"/>
        </w:rPr>
        <w:t>具体发送机发送</w:t>
      </w:r>
      <w:r w:rsidR="00476D3E" w:rsidRPr="00476D3E">
        <w:rPr>
          <w:rFonts w:hint="eastAsia"/>
          <w:sz w:val="24"/>
          <w:szCs w:val="22"/>
        </w:rPr>
        <w:t>激励信号与背向散射</w:t>
      </w:r>
      <w:r w:rsidR="00476D3E">
        <w:rPr>
          <w:rFonts w:hint="eastAsia"/>
          <w:sz w:val="24"/>
          <w:szCs w:val="22"/>
        </w:rPr>
        <w:t>反射</w:t>
      </w:r>
      <w:r w:rsidR="00476D3E" w:rsidRPr="00476D3E">
        <w:rPr>
          <w:rFonts w:hint="eastAsia"/>
          <w:sz w:val="24"/>
          <w:szCs w:val="22"/>
        </w:rPr>
        <w:t>信号频率示</w:t>
      </w:r>
      <w:r w:rsidR="00476D3E" w:rsidRPr="00476D3E">
        <w:rPr>
          <w:rFonts w:hint="eastAsia"/>
          <w:sz w:val="24"/>
          <w:szCs w:val="22"/>
        </w:rPr>
        <w:lastRenderedPageBreak/>
        <w:t>意图</w:t>
      </w:r>
      <w:r w:rsidR="00476D3E" w:rsidRPr="00A51C6A">
        <w:rPr>
          <w:rFonts w:hint="eastAsia"/>
          <w:sz w:val="24"/>
          <w:szCs w:val="22"/>
        </w:rPr>
        <w:t>如</w:t>
      </w:r>
      <w:r w:rsidR="00476D3E" w:rsidRPr="00476D3E">
        <w:rPr>
          <w:rFonts w:hint="eastAsia"/>
          <w:sz w:val="24"/>
          <w:szCs w:val="22"/>
        </w:rPr>
        <w:t>图</w:t>
      </w:r>
      <w:r w:rsidR="00476D3E" w:rsidRPr="00476D3E">
        <w:rPr>
          <w:rFonts w:hint="eastAsia"/>
          <w:sz w:val="24"/>
          <w:szCs w:val="22"/>
        </w:rPr>
        <w:t xml:space="preserve"> 3-2</w:t>
      </w:r>
      <w:r w:rsidR="00476D3E">
        <w:rPr>
          <w:rFonts w:hint="eastAsia"/>
          <w:sz w:val="24"/>
          <w:szCs w:val="22"/>
        </w:rPr>
        <w:t>所示。</w:t>
      </w:r>
    </w:p>
    <w:p w14:paraId="5BACBA1A" w14:textId="77777777" w:rsidR="00A51C6A" w:rsidRPr="00A51C6A" w:rsidRDefault="00A51C6A" w:rsidP="00476D3E">
      <w:pPr>
        <w:pStyle w:val="2"/>
        <w:spacing w:before="156" w:after="156"/>
      </w:pPr>
      <w:bookmarkStart w:id="139" w:name="_Toc166828860"/>
      <w:bookmarkStart w:id="140" w:name="_Toc166861045"/>
      <w:bookmarkStart w:id="141" w:name="_Toc166861861"/>
      <w:bookmarkStart w:id="142" w:name="_Toc166861906"/>
      <w:bookmarkStart w:id="143" w:name="_Toc166862247"/>
      <w:r w:rsidRPr="00A51C6A">
        <w:rPr>
          <w:rFonts w:hint="eastAsia"/>
        </w:rPr>
        <w:t>测向算法设计</w:t>
      </w:r>
      <w:bookmarkEnd w:id="139"/>
      <w:bookmarkEnd w:id="140"/>
      <w:bookmarkEnd w:id="141"/>
      <w:bookmarkEnd w:id="142"/>
      <w:bookmarkEnd w:id="143"/>
    </w:p>
    <w:p w14:paraId="0C6C5962" w14:textId="05658FC0" w:rsidR="00A51C6A" w:rsidRPr="00A51C6A" w:rsidRDefault="00A51C6A" w:rsidP="00A51C6A">
      <w:pPr>
        <w:spacing w:line="360" w:lineRule="auto"/>
        <w:ind w:firstLine="420"/>
        <w:rPr>
          <w:sz w:val="24"/>
          <w:szCs w:val="22"/>
        </w:rPr>
      </w:pPr>
      <w:r w:rsidRPr="00A51C6A">
        <w:rPr>
          <w:rFonts w:hint="eastAsia"/>
          <w:sz w:val="24"/>
          <w:szCs w:val="22"/>
        </w:rPr>
        <w:t>AoA</w:t>
      </w:r>
      <w:r w:rsidRPr="00A51C6A">
        <w:rPr>
          <w:rFonts w:hint="eastAsia"/>
          <w:sz w:val="24"/>
          <w:szCs w:val="22"/>
        </w:rPr>
        <w:t>估计算法实现主要分为以下几个部分：首先对接收机获取的背向散射</w:t>
      </w:r>
      <w:r w:rsidR="00465304">
        <w:rPr>
          <w:rFonts w:hint="eastAsia"/>
          <w:sz w:val="24"/>
          <w:szCs w:val="22"/>
        </w:rPr>
        <w:t>标签</w:t>
      </w:r>
      <w:r w:rsidRPr="00A51C6A">
        <w:rPr>
          <w:rFonts w:hint="eastAsia"/>
          <w:sz w:val="24"/>
          <w:szCs w:val="22"/>
        </w:rPr>
        <w:t>的原始</w:t>
      </w:r>
      <w:r w:rsidRPr="00A51C6A">
        <w:rPr>
          <w:rFonts w:hint="eastAsia"/>
          <w:sz w:val="24"/>
          <w:szCs w:val="22"/>
        </w:rPr>
        <w:t>CSI</w:t>
      </w:r>
      <w:r w:rsidRPr="00A51C6A">
        <w:rPr>
          <w:rFonts w:hint="eastAsia"/>
          <w:sz w:val="24"/>
          <w:szCs w:val="22"/>
        </w:rPr>
        <w:t>信息进行相位校准，接着详细介绍基于相对信道变化的</w:t>
      </w:r>
      <w:r w:rsidRPr="00A51C6A">
        <w:rPr>
          <w:rFonts w:hint="eastAsia"/>
          <w:sz w:val="24"/>
          <w:szCs w:val="22"/>
        </w:rPr>
        <w:t>SAR</w:t>
      </w:r>
      <w:r w:rsidRPr="00A51C6A">
        <w:rPr>
          <w:rFonts w:hint="eastAsia"/>
          <w:sz w:val="24"/>
          <w:szCs w:val="22"/>
        </w:rPr>
        <w:t>的</w:t>
      </w:r>
      <w:r w:rsidR="00476D3E">
        <w:rPr>
          <w:rFonts w:hint="eastAsia"/>
          <w:sz w:val="24"/>
          <w:szCs w:val="22"/>
        </w:rPr>
        <w:t>信道和建模和</w:t>
      </w:r>
      <w:r w:rsidRPr="00A51C6A">
        <w:rPr>
          <w:rFonts w:hint="eastAsia"/>
          <w:sz w:val="24"/>
          <w:szCs w:val="22"/>
        </w:rPr>
        <w:t>实现方式，最后介绍</w:t>
      </w:r>
      <w:r w:rsidRPr="00A51C6A">
        <w:rPr>
          <w:rFonts w:hint="eastAsia"/>
          <w:sz w:val="24"/>
          <w:szCs w:val="22"/>
        </w:rPr>
        <w:t>Ubicarse</w:t>
      </w:r>
      <w:r w:rsidRPr="00A51C6A">
        <w:rPr>
          <w:rFonts w:hint="eastAsia"/>
          <w:sz w:val="24"/>
          <w:szCs w:val="22"/>
        </w:rPr>
        <w:t>中</w:t>
      </w:r>
      <w:r w:rsidRPr="00A51C6A">
        <w:rPr>
          <w:rFonts w:hint="eastAsia"/>
          <w:sz w:val="24"/>
          <w:szCs w:val="22"/>
        </w:rPr>
        <w:t>AoA</w:t>
      </w:r>
      <w:r w:rsidRPr="00A51C6A">
        <w:rPr>
          <w:rFonts w:hint="eastAsia"/>
          <w:sz w:val="24"/>
          <w:szCs w:val="22"/>
        </w:rPr>
        <w:t>估计方式以及扩展到使用的</w:t>
      </w:r>
      <w:r w:rsidRPr="00A51C6A">
        <w:rPr>
          <w:rFonts w:hint="eastAsia"/>
          <w:sz w:val="24"/>
          <w:szCs w:val="22"/>
        </w:rPr>
        <w:t>MUSIC</w:t>
      </w:r>
      <w:r w:rsidRPr="00A51C6A">
        <w:rPr>
          <w:rFonts w:hint="eastAsia"/>
          <w:sz w:val="24"/>
          <w:szCs w:val="22"/>
        </w:rPr>
        <w:t>算法进行</w:t>
      </w:r>
      <w:r w:rsidRPr="00A51C6A">
        <w:rPr>
          <w:rFonts w:hint="eastAsia"/>
          <w:sz w:val="24"/>
          <w:szCs w:val="22"/>
        </w:rPr>
        <w:t>AoA</w:t>
      </w:r>
      <w:r w:rsidRPr="00A51C6A">
        <w:rPr>
          <w:rFonts w:hint="eastAsia"/>
          <w:sz w:val="24"/>
          <w:szCs w:val="22"/>
        </w:rPr>
        <w:t>估计。</w:t>
      </w:r>
    </w:p>
    <w:p w14:paraId="33ADAEDD" w14:textId="77777777" w:rsidR="00A51C6A" w:rsidRPr="00A51C6A" w:rsidRDefault="00A51C6A" w:rsidP="00476D3E">
      <w:pPr>
        <w:pStyle w:val="3"/>
        <w:spacing w:before="156" w:after="156"/>
      </w:pPr>
      <w:bookmarkStart w:id="144" w:name="_Ref166826924"/>
      <w:bookmarkStart w:id="145" w:name="_Toc166828861"/>
      <w:bookmarkStart w:id="146" w:name="_Toc166861046"/>
      <w:bookmarkStart w:id="147" w:name="_Toc166861862"/>
      <w:bookmarkStart w:id="148" w:name="_Toc166861907"/>
      <w:bookmarkStart w:id="149" w:name="_Toc166862248"/>
      <w:r w:rsidRPr="00A51C6A">
        <w:t>C</w:t>
      </w:r>
      <w:r w:rsidRPr="00A51C6A">
        <w:rPr>
          <w:rFonts w:hint="eastAsia"/>
        </w:rPr>
        <w:t>SI</w:t>
      </w:r>
      <w:r w:rsidRPr="00A51C6A">
        <w:rPr>
          <w:rFonts w:hint="eastAsia"/>
        </w:rPr>
        <w:t>相位校准</w:t>
      </w:r>
      <w:bookmarkEnd w:id="144"/>
      <w:bookmarkEnd w:id="145"/>
      <w:bookmarkEnd w:id="146"/>
      <w:bookmarkEnd w:id="147"/>
      <w:bookmarkEnd w:id="148"/>
      <w:bookmarkEnd w:id="149"/>
    </w:p>
    <w:p w14:paraId="291A18D9" w14:textId="77777777" w:rsidR="00A51C6A" w:rsidRPr="00A51C6A" w:rsidRDefault="00A51C6A" w:rsidP="00A51C6A">
      <w:pPr>
        <w:spacing w:line="360" w:lineRule="auto"/>
        <w:ind w:firstLine="360"/>
        <w:rPr>
          <w:sz w:val="24"/>
          <w:szCs w:val="22"/>
        </w:rPr>
      </w:pPr>
      <w:r w:rsidRPr="00A51C6A">
        <w:rPr>
          <w:rFonts w:hint="eastAsia"/>
          <w:sz w:val="24"/>
          <w:szCs w:val="22"/>
        </w:rPr>
        <w:t>WiFi</w:t>
      </w:r>
      <w:r w:rsidRPr="00A51C6A">
        <w:rPr>
          <w:rFonts w:hint="eastAsia"/>
          <w:sz w:val="24"/>
          <w:szCs w:val="22"/>
        </w:rPr>
        <w:t>接收机接收到背向散射标签反射的原始</w:t>
      </w:r>
      <w:r w:rsidRPr="00A51C6A">
        <w:rPr>
          <w:rFonts w:hint="eastAsia"/>
          <w:sz w:val="24"/>
          <w:szCs w:val="22"/>
        </w:rPr>
        <w:t>WiFi</w:t>
      </w:r>
      <w:r w:rsidRPr="00A51C6A">
        <w:rPr>
          <w:rFonts w:hint="eastAsia"/>
          <w:sz w:val="24"/>
          <w:szCs w:val="22"/>
        </w:rPr>
        <w:t>信号的</w:t>
      </w:r>
      <w:r w:rsidRPr="00A51C6A">
        <w:rPr>
          <w:rFonts w:hint="eastAsia"/>
          <w:sz w:val="24"/>
          <w:szCs w:val="22"/>
        </w:rPr>
        <w:t>CSI</w:t>
      </w:r>
      <w:r w:rsidRPr="00A51C6A">
        <w:rPr>
          <w:rFonts w:hint="eastAsia"/>
          <w:sz w:val="24"/>
          <w:szCs w:val="22"/>
        </w:rPr>
        <w:t>信息，由于使用</w:t>
      </w:r>
      <w:r w:rsidRPr="00A51C6A">
        <w:rPr>
          <w:rFonts w:hint="eastAsia"/>
          <w:sz w:val="24"/>
          <w:szCs w:val="22"/>
        </w:rPr>
        <w:t>USRP</w:t>
      </w:r>
      <w:r w:rsidRPr="00A51C6A">
        <w:rPr>
          <w:rFonts w:hint="eastAsia"/>
          <w:sz w:val="24"/>
          <w:szCs w:val="22"/>
        </w:rPr>
        <w:t>搭建双天线的</w:t>
      </w:r>
      <w:r w:rsidRPr="00A51C6A">
        <w:rPr>
          <w:rFonts w:hint="eastAsia"/>
          <w:sz w:val="24"/>
          <w:szCs w:val="22"/>
        </w:rPr>
        <w:t>WiFi</w:t>
      </w:r>
      <w:r w:rsidRPr="00A51C6A">
        <w:rPr>
          <w:rFonts w:hint="eastAsia"/>
          <w:sz w:val="24"/>
          <w:szCs w:val="22"/>
        </w:rPr>
        <w:t>接收机，处于相互独立射频通道的两个天线会存在初始相位不一致的问题，在一定程度上影响标签</w:t>
      </w:r>
      <w:r w:rsidRPr="00A51C6A">
        <w:rPr>
          <w:rFonts w:hint="eastAsia"/>
          <w:sz w:val="24"/>
          <w:szCs w:val="22"/>
        </w:rPr>
        <w:t>AoA</w:t>
      </w:r>
      <w:r w:rsidRPr="00A51C6A">
        <w:rPr>
          <w:rFonts w:hint="eastAsia"/>
          <w:sz w:val="24"/>
          <w:szCs w:val="22"/>
        </w:rPr>
        <w:t>估计准确性。</w:t>
      </w:r>
    </w:p>
    <w:p w14:paraId="6937F806" w14:textId="6E30300A" w:rsidR="00A51C6A" w:rsidRPr="00A51C6A" w:rsidRDefault="00A51C6A" w:rsidP="00A51C6A">
      <w:pPr>
        <w:numPr>
          <w:ilvl w:val="0"/>
          <w:numId w:val="18"/>
        </w:numPr>
        <w:spacing w:line="360" w:lineRule="auto"/>
        <w:rPr>
          <w:sz w:val="24"/>
          <w:szCs w:val="22"/>
        </w:rPr>
      </w:pPr>
      <w:r w:rsidRPr="00A51C6A">
        <w:rPr>
          <w:rFonts w:hint="eastAsia"/>
          <w:sz w:val="24"/>
          <w:szCs w:val="22"/>
        </w:rPr>
        <w:t>背向散射</w:t>
      </w:r>
      <w:r w:rsidR="00465304">
        <w:rPr>
          <w:rFonts w:hint="eastAsia"/>
          <w:sz w:val="24"/>
          <w:szCs w:val="22"/>
        </w:rPr>
        <w:t>标签</w:t>
      </w:r>
      <w:r w:rsidRPr="00A51C6A">
        <w:rPr>
          <w:rFonts w:hint="eastAsia"/>
          <w:sz w:val="24"/>
          <w:szCs w:val="22"/>
        </w:rPr>
        <w:t>反射信号</w:t>
      </w:r>
      <w:r w:rsidRPr="00A51C6A">
        <w:rPr>
          <w:sz w:val="24"/>
          <w:szCs w:val="22"/>
        </w:rPr>
        <w:t>C</w:t>
      </w:r>
      <w:r w:rsidRPr="00A51C6A">
        <w:rPr>
          <w:rFonts w:hint="eastAsia"/>
          <w:sz w:val="24"/>
          <w:szCs w:val="22"/>
        </w:rPr>
        <w:t>SI</w:t>
      </w:r>
      <w:r w:rsidRPr="00A51C6A">
        <w:rPr>
          <w:rFonts w:hint="eastAsia"/>
          <w:sz w:val="24"/>
          <w:szCs w:val="22"/>
        </w:rPr>
        <w:t>模型</w:t>
      </w:r>
    </w:p>
    <w:p w14:paraId="2332EB0D" w14:textId="67FEF6B5" w:rsidR="00A51C6A" w:rsidRDefault="00A51C6A" w:rsidP="00EC1BCC">
      <w:pPr>
        <w:spacing w:line="360" w:lineRule="auto"/>
        <w:ind w:firstLine="360"/>
        <w:rPr>
          <w:sz w:val="24"/>
          <w:szCs w:val="22"/>
        </w:rPr>
      </w:pPr>
      <w:r w:rsidRPr="00A51C6A">
        <w:rPr>
          <w:rFonts w:hint="eastAsia"/>
          <w:sz w:val="24"/>
          <w:szCs w:val="22"/>
        </w:rPr>
        <w:t>CSI</w:t>
      </w:r>
      <w:r w:rsidRPr="00A51C6A">
        <w:rPr>
          <w:rFonts w:hint="eastAsia"/>
          <w:sz w:val="24"/>
          <w:szCs w:val="22"/>
        </w:rPr>
        <w:t>（</w:t>
      </w:r>
      <w:r w:rsidRPr="00A51C6A">
        <w:rPr>
          <w:rFonts w:hint="eastAsia"/>
          <w:sz w:val="24"/>
          <w:szCs w:val="22"/>
        </w:rPr>
        <w:t>Channel State Information,</w:t>
      </w:r>
      <w:r w:rsidRPr="00A51C6A">
        <w:rPr>
          <w:rFonts w:hint="eastAsia"/>
          <w:sz w:val="24"/>
          <w:szCs w:val="22"/>
        </w:rPr>
        <w:t>信道状态信息），在无通信领域，</w:t>
      </w:r>
      <w:r w:rsidRPr="00A51C6A">
        <w:rPr>
          <w:rFonts w:hint="eastAsia"/>
          <w:sz w:val="24"/>
          <w:szCs w:val="22"/>
        </w:rPr>
        <w:t>CSI</w:t>
      </w:r>
      <w:r w:rsidRPr="00A51C6A">
        <w:rPr>
          <w:rFonts w:hint="eastAsia"/>
          <w:sz w:val="24"/>
          <w:szCs w:val="22"/>
        </w:rPr>
        <w:t>用于描述信号在链路传输路劲上的衰落，反应当前的信号状态。本文使用的</w:t>
      </w:r>
      <w:r w:rsidRPr="00A51C6A">
        <w:rPr>
          <w:rFonts w:hint="eastAsia"/>
          <w:sz w:val="24"/>
          <w:szCs w:val="22"/>
        </w:rPr>
        <w:t>WiFi</w:t>
      </w:r>
      <w:r w:rsidRPr="00A51C6A">
        <w:rPr>
          <w:rFonts w:hint="eastAsia"/>
          <w:sz w:val="24"/>
          <w:szCs w:val="22"/>
        </w:rPr>
        <w:t>协议是</w:t>
      </w:r>
      <w:r w:rsidRPr="00A51C6A">
        <w:rPr>
          <w:rFonts w:hint="eastAsia"/>
          <w:sz w:val="24"/>
          <w:szCs w:val="22"/>
        </w:rPr>
        <w:t>8</w:t>
      </w:r>
      <w:r w:rsidRPr="00A51C6A">
        <w:rPr>
          <w:sz w:val="24"/>
          <w:szCs w:val="22"/>
        </w:rPr>
        <w:t>02.11</w:t>
      </w:r>
      <w:r w:rsidRPr="00A51C6A">
        <w:rPr>
          <w:rFonts w:hint="eastAsia"/>
          <w:sz w:val="24"/>
          <w:szCs w:val="22"/>
        </w:rPr>
        <w:t>n</w:t>
      </w:r>
      <w:r w:rsidRPr="00A51C6A">
        <w:rPr>
          <w:rFonts w:hint="eastAsia"/>
          <w:sz w:val="24"/>
          <w:szCs w:val="22"/>
        </w:rPr>
        <w:t>协议，采用</w:t>
      </w:r>
      <w:r w:rsidRPr="00A51C6A">
        <w:rPr>
          <w:rFonts w:hint="eastAsia"/>
          <w:sz w:val="24"/>
          <w:szCs w:val="22"/>
        </w:rPr>
        <w:t>MIMO-OFDM</w:t>
      </w:r>
      <w:r w:rsidRPr="00A51C6A">
        <w:rPr>
          <w:rFonts w:hint="eastAsia"/>
          <w:sz w:val="24"/>
          <w:szCs w:val="22"/>
        </w:rPr>
        <w:t>系统，</w:t>
      </w:r>
      <w:r w:rsidR="00A25BD4">
        <w:rPr>
          <w:rFonts w:hint="eastAsia"/>
          <w:sz w:val="24"/>
          <w:szCs w:val="22"/>
        </w:rPr>
        <w:t>选择</w:t>
      </w:r>
      <w:r w:rsidR="00A25BD4">
        <w:rPr>
          <w:rFonts w:hint="eastAsia"/>
          <w:sz w:val="24"/>
          <w:szCs w:val="22"/>
        </w:rPr>
        <w:t>2</w:t>
      </w:r>
      <w:r w:rsidR="00A25BD4">
        <w:rPr>
          <w:sz w:val="24"/>
          <w:szCs w:val="22"/>
        </w:rPr>
        <w:t>.4</w:t>
      </w:r>
      <w:r w:rsidR="00A25BD4">
        <w:rPr>
          <w:rFonts w:hint="eastAsia"/>
          <w:sz w:val="24"/>
          <w:szCs w:val="22"/>
        </w:rPr>
        <w:t>G</w:t>
      </w:r>
      <w:r w:rsidR="00A25BD4">
        <w:rPr>
          <w:rFonts w:hint="eastAsia"/>
          <w:sz w:val="24"/>
          <w:szCs w:val="22"/>
        </w:rPr>
        <w:t>频段中的一个</w:t>
      </w:r>
      <w:r w:rsidRPr="00A51C6A">
        <w:rPr>
          <w:rFonts w:hint="eastAsia"/>
          <w:sz w:val="24"/>
          <w:szCs w:val="22"/>
        </w:rPr>
        <w:t>20M</w:t>
      </w:r>
      <w:r w:rsidR="00476D3E">
        <w:rPr>
          <w:rFonts w:hint="eastAsia"/>
          <w:sz w:val="24"/>
          <w:szCs w:val="22"/>
        </w:rPr>
        <w:t>H</w:t>
      </w:r>
      <w:r w:rsidRPr="00A51C6A">
        <w:rPr>
          <w:rFonts w:hint="eastAsia"/>
          <w:sz w:val="24"/>
          <w:szCs w:val="22"/>
        </w:rPr>
        <w:t>z</w:t>
      </w:r>
      <w:r w:rsidR="00A25BD4">
        <w:rPr>
          <w:rFonts w:hint="eastAsia"/>
          <w:sz w:val="24"/>
          <w:szCs w:val="22"/>
        </w:rPr>
        <w:t>带宽通道通信。对于一个通道</w:t>
      </w:r>
      <w:r w:rsidR="00A25BD4" w:rsidRPr="00A51C6A">
        <w:rPr>
          <w:rFonts w:hint="eastAsia"/>
          <w:sz w:val="24"/>
          <w:szCs w:val="22"/>
        </w:rPr>
        <w:t>802.11</w:t>
      </w:r>
      <w:r w:rsidR="00A25BD4" w:rsidRPr="00A51C6A">
        <w:rPr>
          <w:rFonts w:hint="eastAsia"/>
          <w:sz w:val="24"/>
          <w:szCs w:val="22"/>
        </w:rPr>
        <w:t>使用了</w:t>
      </w:r>
      <w:r w:rsidR="00A25BD4" w:rsidRPr="00A51C6A">
        <w:rPr>
          <w:rFonts w:hint="eastAsia"/>
          <w:sz w:val="24"/>
          <w:szCs w:val="22"/>
        </w:rPr>
        <w:t>56</w:t>
      </w:r>
      <w:r w:rsidR="00A25BD4" w:rsidRPr="00A51C6A">
        <w:rPr>
          <w:rFonts w:hint="eastAsia"/>
          <w:sz w:val="24"/>
          <w:szCs w:val="22"/>
        </w:rPr>
        <w:t>个子载波，</w:t>
      </w:r>
      <w:r w:rsidR="00EC1BCC" w:rsidRPr="00A51C6A">
        <w:rPr>
          <w:rFonts w:hint="eastAsia"/>
          <w:sz w:val="24"/>
          <w:szCs w:val="22"/>
        </w:rPr>
        <w:t>子载波频率间隔为</w:t>
      </w:r>
      <w:r w:rsidR="00EC1BCC" w:rsidRPr="00A51C6A">
        <w:rPr>
          <w:rFonts w:hint="eastAsia"/>
          <w:sz w:val="24"/>
          <w:szCs w:val="22"/>
        </w:rPr>
        <w:t>3</w:t>
      </w:r>
      <w:r w:rsidR="00EC1BCC" w:rsidRPr="00A51C6A">
        <w:rPr>
          <w:sz w:val="24"/>
          <w:szCs w:val="22"/>
        </w:rPr>
        <w:t>12.5</w:t>
      </w:r>
      <w:r w:rsidR="00EC1BCC" w:rsidRPr="00A51C6A">
        <w:rPr>
          <w:rFonts w:hint="eastAsia"/>
          <w:sz w:val="24"/>
          <w:szCs w:val="22"/>
        </w:rPr>
        <w:t>KHz</w:t>
      </w:r>
      <w:r w:rsidR="00EC1BCC" w:rsidRPr="00A51C6A">
        <w:rPr>
          <w:rFonts w:hint="eastAsia"/>
          <w:sz w:val="24"/>
          <w:szCs w:val="22"/>
        </w:rPr>
        <w:t>，</w:t>
      </w:r>
      <w:r w:rsidR="00A25BD4" w:rsidRPr="00A51C6A">
        <w:rPr>
          <w:rFonts w:hint="eastAsia"/>
          <w:sz w:val="24"/>
          <w:szCs w:val="22"/>
        </w:rPr>
        <w:t>且其中</w:t>
      </w:r>
      <w:r w:rsidR="00A25BD4" w:rsidRPr="00A51C6A">
        <w:rPr>
          <w:rFonts w:hint="eastAsia"/>
          <w:sz w:val="24"/>
          <w:szCs w:val="22"/>
        </w:rPr>
        <w:t>52</w:t>
      </w:r>
      <w:r w:rsidR="00A25BD4" w:rsidRPr="00A51C6A">
        <w:rPr>
          <w:rFonts w:hint="eastAsia"/>
          <w:sz w:val="24"/>
          <w:szCs w:val="22"/>
        </w:rPr>
        <w:t>个用于传输数据信号，</w:t>
      </w:r>
      <w:r w:rsidR="00A25BD4" w:rsidRPr="00A51C6A">
        <w:rPr>
          <w:rFonts w:hint="eastAsia"/>
          <w:sz w:val="24"/>
          <w:szCs w:val="22"/>
        </w:rPr>
        <w:t>4</w:t>
      </w:r>
      <w:r w:rsidR="00A25BD4" w:rsidRPr="00A51C6A">
        <w:rPr>
          <w:rFonts w:hint="eastAsia"/>
          <w:sz w:val="24"/>
          <w:szCs w:val="22"/>
        </w:rPr>
        <w:t>个用于传输导频信号。</w:t>
      </w:r>
      <w:r w:rsidRPr="00A51C6A">
        <w:rPr>
          <w:rFonts w:hint="eastAsia"/>
          <w:sz w:val="24"/>
          <w:szCs w:val="22"/>
        </w:rPr>
        <w:t>本文使用</w:t>
      </w:r>
      <w:r w:rsidRPr="00A51C6A">
        <w:rPr>
          <w:bCs/>
          <w:sz w:val="24"/>
          <w:szCs w:val="24"/>
        </w:rPr>
        <w:t>PicoScenes</w:t>
      </w:r>
      <w:r w:rsidRPr="00A51C6A">
        <w:rPr>
          <w:rFonts w:hint="eastAsia"/>
          <w:bCs/>
          <w:sz w:val="24"/>
          <w:szCs w:val="24"/>
        </w:rPr>
        <w:t>项目</w:t>
      </w:r>
      <w:r w:rsidR="00476D3E">
        <w:rPr>
          <w:bCs/>
          <w:sz w:val="24"/>
          <w:szCs w:val="24"/>
        </w:rPr>
        <w:fldChar w:fldCharType="begin"/>
      </w:r>
      <w:r w:rsidR="00476D3E">
        <w:rPr>
          <w:bCs/>
          <w:sz w:val="24"/>
          <w:szCs w:val="24"/>
        </w:rPr>
        <w:instrText xml:space="preserve"> </w:instrText>
      </w:r>
      <w:r w:rsidR="00476D3E">
        <w:rPr>
          <w:rFonts w:hint="eastAsia"/>
          <w:bCs/>
          <w:sz w:val="24"/>
          <w:szCs w:val="24"/>
        </w:rPr>
        <w:instrText>REF _Ref160443507 \r \h</w:instrText>
      </w:r>
      <w:r w:rsidR="00476D3E">
        <w:rPr>
          <w:bCs/>
          <w:sz w:val="24"/>
          <w:szCs w:val="24"/>
        </w:rPr>
        <w:instrText xml:space="preserve"> </w:instrText>
      </w:r>
      <w:r w:rsidR="00D844C4">
        <w:rPr>
          <w:bCs/>
          <w:sz w:val="24"/>
          <w:szCs w:val="24"/>
        </w:rPr>
        <w:instrText xml:space="preserve"> \* MERGEFORMAT </w:instrText>
      </w:r>
      <w:r w:rsidR="00476D3E">
        <w:rPr>
          <w:bCs/>
          <w:sz w:val="24"/>
          <w:szCs w:val="24"/>
        </w:rPr>
      </w:r>
      <w:r w:rsidR="00476D3E">
        <w:rPr>
          <w:bCs/>
          <w:sz w:val="24"/>
          <w:szCs w:val="24"/>
        </w:rPr>
        <w:fldChar w:fldCharType="separate"/>
      </w:r>
      <w:r w:rsidR="005006B9" w:rsidRPr="00D844C4">
        <w:rPr>
          <w:bCs/>
          <w:sz w:val="24"/>
          <w:szCs w:val="24"/>
          <w:vertAlign w:val="superscript"/>
        </w:rPr>
        <w:t>[19]</w:t>
      </w:r>
      <w:r w:rsidR="00476D3E">
        <w:rPr>
          <w:bCs/>
          <w:sz w:val="24"/>
          <w:szCs w:val="24"/>
        </w:rPr>
        <w:fldChar w:fldCharType="end"/>
      </w:r>
      <w:r w:rsidRPr="00A51C6A">
        <w:rPr>
          <w:rFonts w:hint="eastAsia"/>
          <w:bCs/>
          <w:sz w:val="24"/>
          <w:szCs w:val="24"/>
        </w:rPr>
        <w:t>，在</w:t>
      </w:r>
      <w:r w:rsidRPr="00A51C6A">
        <w:rPr>
          <w:rFonts w:hint="eastAsia"/>
          <w:bCs/>
          <w:sz w:val="24"/>
          <w:szCs w:val="24"/>
        </w:rPr>
        <w:t>USRP</w:t>
      </w:r>
      <w:r w:rsidRPr="00A51C6A">
        <w:rPr>
          <w:rFonts w:hint="eastAsia"/>
          <w:bCs/>
          <w:sz w:val="24"/>
          <w:szCs w:val="24"/>
        </w:rPr>
        <w:t>搭建单发双收的</w:t>
      </w:r>
      <w:r w:rsidRPr="00A51C6A">
        <w:rPr>
          <w:rFonts w:hint="eastAsia"/>
          <w:bCs/>
          <w:sz w:val="24"/>
          <w:szCs w:val="24"/>
        </w:rPr>
        <w:t>WiFi</w:t>
      </w:r>
      <w:r w:rsidRPr="00A51C6A">
        <w:rPr>
          <w:rFonts w:hint="eastAsia"/>
          <w:bCs/>
          <w:sz w:val="24"/>
          <w:szCs w:val="24"/>
        </w:rPr>
        <w:t>收发机，使用</w:t>
      </w:r>
      <w:r w:rsidRPr="00A51C6A">
        <w:rPr>
          <w:rFonts w:hint="eastAsia"/>
          <w:bCs/>
          <w:sz w:val="24"/>
          <w:szCs w:val="24"/>
        </w:rPr>
        <w:t>8</w:t>
      </w:r>
      <w:r w:rsidRPr="00A51C6A">
        <w:rPr>
          <w:bCs/>
          <w:sz w:val="24"/>
          <w:szCs w:val="24"/>
        </w:rPr>
        <w:t>02.11</w:t>
      </w:r>
      <w:r w:rsidRPr="00A51C6A">
        <w:rPr>
          <w:rFonts w:hint="eastAsia"/>
          <w:bCs/>
          <w:sz w:val="24"/>
          <w:szCs w:val="24"/>
        </w:rPr>
        <w:t>n</w:t>
      </w:r>
      <w:r w:rsidRPr="00A51C6A">
        <w:rPr>
          <w:rFonts w:hint="eastAsia"/>
          <w:bCs/>
          <w:sz w:val="24"/>
          <w:szCs w:val="24"/>
        </w:rPr>
        <w:t>协议发送</w:t>
      </w:r>
      <w:r w:rsidRPr="00A51C6A">
        <w:rPr>
          <w:rFonts w:hint="eastAsia"/>
          <w:bCs/>
          <w:sz w:val="24"/>
          <w:szCs w:val="24"/>
        </w:rPr>
        <w:t>2</w:t>
      </w:r>
      <w:r w:rsidRPr="00A51C6A">
        <w:rPr>
          <w:bCs/>
          <w:sz w:val="24"/>
          <w:szCs w:val="24"/>
        </w:rPr>
        <w:t>0</w:t>
      </w:r>
      <w:r w:rsidRPr="00A51C6A">
        <w:rPr>
          <w:rFonts w:hint="eastAsia"/>
          <w:bCs/>
          <w:sz w:val="24"/>
          <w:szCs w:val="24"/>
        </w:rPr>
        <w:t>MHz</w:t>
      </w:r>
      <w:r w:rsidRPr="00A51C6A">
        <w:rPr>
          <w:rFonts w:hint="eastAsia"/>
          <w:bCs/>
          <w:sz w:val="24"/>
          <w:szCs w:val="24"/>
        </w:rPr>
        <w:t>带宽的</w:t>
      </w:r>
      <w:r w:rsidRPr="00A51C6A">
        <w:rPr>
          <w:rFonts w:hint="eastAsia"/>
          <w:bCs/>
          <w:sz w:val="24"/>
          <w:szCs w:val="24"/>
        </w:rPr>
        <w:t>WiFi</w:t>
      </w:r>
      <w:r w:rsidRPr="00A51C6A">
        <w:rPr>
          <w:rFonts w:hint="eastAsia"/>
          <w:bCs/>
          <w:sz w:val="24"/>
          <w:szCs w:val="24"/>
        </w:rPr>
        <w:t>信号，可以获取全部</w:t>
      </w:r>
      <w:r w:rsidRPr="00A51C6A">
        <w:rPr>
          <w:rFonts w:hint="eastAsia"/>
          <w:bCs/>
          <w:sz w:val="24"/>
          <w:szCs w:val="24"/>
        </w:rPr>
        <w:t>5</w:t>
      </w:r>
      <w:r w:rsidRPr="00A51C6A">
        <w:rPr>
          <w:bCs/>
          <w:sz w:val="24"/>
          <w:szCs w:val="24"/>
        </w:rPr>
        <w:t>6</w:t>
      </w:r>
      <w:r w:rsidRPr="00A51C6A">
        <w:rPr>
          <w:rFonts w:hint="eastAsia"/>
          <w:bCs/>
          <w:sz w:val="24"/>
          <w:szCs w:val="24"/>
        </w:rPr>
        <w:t>个载波的</w:t>
      </w:r>
      <w:r w:rsidRPr="00A51C6A">
        <w:rPr>
          <w:rFonts w:hint="eastAsia"/>
          <w:bCs/>
          <w:sz w:val="24"/>
          <w:szCs w:val="24"/>
        </w:rPr>
        <w:t>CSI</w:t>
      </w:r>
      <w:r w:rsidRPr="00A51C6A">
        <w:rPr>
          <w:rFonts w:hint="eastAsia"/>
          <w:bCs/>
          <w:sz w:val="24"/>
          <w:szCs w:val="24"/>
        </w:rPr>
        <w:t>信息，同时为了保证子载波频率的连续，使用差值获取</w:t>
      </w:r>
      <w:r w:rsidRPr="00A51C6A">
        <w:rPr>
          <w:rFonts w:hint="eastAsia"/>
          <w:sz w:val="24"/>
          <w:szCs w:val="22"/>
        </w:rPr>
        <w:t>子载波标号</w:t>
      </w:r>
      <w:r w:rsidRPr="00A51C6A">
        <w:rPr>
          <w:rFonts w:hint="eastAsia"/>
          <w:sz w:val="24"/>
          <w:szCs w:val="22"/>
        </w:rPr>
        <w:t>0</w:t>
      </w:r>
      <w:r w:rsidRPr="00A51C6A">
        <w:rPr>
          <w:rFonts w:hint="eastAsia"/>
          <w:sz w:val="24"/>
          <w:szCs w:val="22"/>
        </w:rPr>
        <w:t>的</w:t>
      </w:r>
      <w:r w:rsidRPr="00A51C6A">
        <w:rPr>
          <w:rFonts w:hint="eastAsia"/>
          <w:sz w:val="24"/>
          <w:szCs w:val="22"/>
        </w:rPr>
        <w:t>CSI</w:t>
      </w:r>
      <w:r w:rsidRPr="00A51C6A">
        <w:rPr>
          <w:rFonts w:hint="eastAsia"/>
          <w:sz w:val="24"/>
          <w:szCs w:val="22"/>
        </w:rPr>
        <w:t>信息。因此本文搭建的</w:t>
      </w:r>
      <w:r w:rsidRPr="00A51C6A">
        <w:rPr>
          <w:rFonts w:hint="eastAsia"/>
          <w:sz w:val="24"/>
          <w:szCs w:val="22"/>
        </w:rPr>
        <w:t>WiFi</w:t>
      </w:r>
      <w:r w:rsidRPr="00A51C6A">
        <w:rPr>
          <w:rFonts w:hint="eastAsia"/>
          <w:sz w:val="24"/>
          <w:szCs w:val="22"/>
        </w:rPr>
        <w:t>平台接收到的</w:t>
      </w:r>
      <w:r w:rsidRPr="00A51C6A">
        <w:rPr>
          <w:rFonts w:hint="eastAsia"/>
          <w:sz w:val="24"/>
          <w:szCs w:val="22"/>
        </w:rPr>
        <w:t>CSI</w:t>
      </w:r>
      <w:r w:rsidRPr="00A51C6A">
        <w:rPr>
          <w:rFonts w:hint="eastAsia"/>
          <w:sz w:val="24"/>
          <w:szCs w:val="22"/>
        </w:rPr>
        <w:t>矩阵</w:t>
      </w:r>
      <m:oMath>
        <m:r>
          <w:rPr>
            <w:rFonts w:ascii="Cambria Math" w:hAnsi="Cambria Math" w:hint="eastAsia"/>
            <w:sz w:val="24"/>
            <w:szCs w:val="22"/>
          </w:rPr>
          <m:t>H</m:t>
        </m:r>
      </m:oMath>
      <w:r w:rsidRPr="00A51C6A">
        <w:rPr>
          <w:rFonts w:hint="eastAsia"/>
          <w:sz w:val="24"/>
          <w:szCs w:val="22"/>
        </w:rPr>
        <w:t>大小为</w:t>
      </w:r>
      <m:oMath>
        <m:r>
          <w:rPr>
            <w:rFonts w:ascii="Cambria Math" w:hAnsi="Cambria Math"/>
            <w:sz w:val="24"/>
            <w:szCs w:val="22"/>
          </w:rPr>
          <m:t>1×2×57</m:t>
        </m:r>
      </m:oMath>
      <w:r w:rsidRPr="00A51C6A">
        <w:rPr>
          <w:rFonts w:hint="eastAsia"/>
          <w:sz w:val="24"/>
          <w:szCs w:val="22"/>
        </w:rPr>
        <w:t>。</w:t>
      </w:r>
    </w:p>
    <w:p w14:paraId="1746D300" w14:textId="77777777" w:rsidR="00E40AC6" w:rsidRDefault="00E40AC6" w:rsidP="00E40AC6">
      <w:pPr>
        <w:keepNext/>
        <w:spacing w:line="360" w:lineRule="auto"/>
        <w:jc w:val="center"/>
      </w:pPr>
      <w:r w:rsidRPr="00A51C6A">
        <w:rPr>
          <w:noProof/>
          <w:sz w:val="24"/>
          <w:szCs w:val="22"/>
        </w:rPr>
        <w:drawing>
          <wp:inline distT="0" distB="0" distL="0" distR="0" wp14:anchorId="52A49E78" wp14:editId="1060422E">
            <wp:extent cx="3312957" cy="2171700"/>
            <wp:effectExtent l="0" t="0" r="1905" b="0"/>
            <wp:docPr id="60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5983" cy="2173684"/>
                    </a:xfrm>
                    <a:prstGeom prst="rect">
                      <a:avLst/>
                    </a:prstGeom>
                    <a:noFill/>
                    <a:ln>
                      <a:noFill/>
                    </a:ln>
                  </pic:spPr>
                </pic:pic>
              </a:graphicData>
            </a:graphic>
          </wp:inline>
        </w:drawing>
      </w:r>
    </w:p>
    <w:p w14:paraId="3641D9A1" w14:textId="57D7975B" w:rsidR="00E40AC6" w:rsidRPr="00E40AC6" w:rsidRDefault="00E40AC6" w:rsidP="00E40AC6">
      <w:pPr>
        <w:pStyle w:val="afe"/>
        <w:rPr>
          <w:szCs w:val="22"/>
        </w:rPr>
      </w:pPr>
      <w:r>
        <w:rPr>
          <w:rFonts w:hint="eastAsia"/>
        </w:rPr>
        <w:t>图</w:t>
      </w:r>
      <w:r>
        <w:rPr>
          <w:rFonts w:hint="eastAsia"/>
        </w:rPr>
        <w:t xml:space="preserve"> </w:t>
      </w:r>
      <w:r>
        <w:t xml:space="preserve">3-3 </w:t>
      </w:r>
      <w:r>
        <w:rPr>
          <w:rFonts w:hint="eastAsia"/>
        </w:rPr>
        <w:t>背向散射标签反射信号示意图</w:t>
      </w:r>
    </w:p>
    <w:p w14:paraId="7784E5E0" w14:textId="77777777" w:rsidR="009D339A" w:rsidRDefault="00A51C6A" w:rsidP="002705D5">
      <w:pPr>
        <w:spacing w:line="360" w:lineRule="auto"/>
        <w:ind w:firstLine="360"/>
        <w:rPr>
          <w:sz w:val="24"/>
          <w:szCs w:val="22"/>
        </w:rPr>
      </w:pPr>
      <w:r w:rsidRPr="00A51C6A">
        <w:rPr>
          <w:rFonts w:hint="eastAsia"/>
          <w:sz w:val="24"/>
          <w:szCs w:val="22"/>
        </w:rPr>
        <w:t>接收背向散射</w:t>
      </w:r>
      <w:r w:rsidR="00465304">
        <w:rPr>
          <w:rFonts w:hint="eastAsia"/>
          <w:sz w:val="24"/>
          <w:szCs w:val="22"/>
        </w:rPr>
        <w:t>标签</w:t>
      </w:r>
      <w:r w:rsidRPr="00A51C6A">
        <w:rPr>
          <w:rFonts w:hint="eastAsia"/>
          <w:sz w:val="24"/>
          <w:szCs w:val="22"/>
        </w:rPr>
        <w:t>反射的</w:t>
      </w:r>
      <w:r w:rsidRPr="00A51C6A">
        <w:rPr>
          <w:rFonts w:hint="eastAsia"/>
          <w:sz w:val="24"/>
          <w:szCs w:val="22"/>
        </w:rPr>
        <w:t>WiFi</w:t>
      </w:r>
      <w:r w:rsidRPr="00A51C6A">
        <w:rPr>
          <w:rFonts w:hint="eastAsia"/>
          <w:sz w:val="24"/>
          <w:szCs w:val="22"/>
        </w:rPr>
        <w:t>信号进行</w:t>
      </w:r>
      <w:r w:rsidRPr="00A51C6A">
        <w:rPr>
          <w:rFonts w:hint="eastAsia"/>
          <w:sz w:val="24"/>
          <w:szCs w:val="22"/>
        </w:rPr>
        <w:t>AoA</w:t>
      </w:r>
      <w:r w:rsidRPr="00A51C6A">
        <w:rPr>
          <w:rFonts w:hint="eastAsia"/>
          <w:sz w:val="24"/>
          <w:szCs w:val="22"/>
        </w:rPr>
        <w:t>估计时，获取的</w:t>
      </w:r>
      <w:r w:rsidRPr="00A51C6A">
        <w:rPr>
          <w:rFonts w:hint="eastAsia"/>
          <w:sz w:val="24"/>
          <w:szCs w:val="22"/>
        </w:rPr>
        <w:t>CSI</w:t>
      </w:r>
      <w:r w:rsidRPr="00A51C6A">
        <w:rPr>
          <w:rFonts w:hint="eastAsia"/>
          <w:sz w:val="24"/>
          <w:szCs w:val="22"/>
        </w:rPr>
        <w:t>信息是包含</w:t>
      </w:r>
    </w:p>
    <w:p w14:paraId="1AEFC8EA" w14:textId="3B4B7378" w:rsidR="00EC1BCC" w:rsidRDefault="00A51C6A" w:rsidP="009D339A">
      <w:pPr>
        <w:spacing w:line="360" w:lineRule="auto"/>
        <w:rPr>
          <w:sz w:val="24"/>
          <w:szCs w:val="22"/>
        </w:rPr>
      </w:pPr>
      <w:r w:rsidRPr="00A51C6A">
        <w:rPr>
          <w:rFonts w:hint="eastAsia"/>
          <w:sz w:val="24"/>
          <w:szCs w:val="22"/>
        </w:rPr>
        <w:lastRenderedPageBreak/>
        <w:t>了两个部分的信道信息，从</w:t>
      </w:r>
      <w:r w:rsidRPr="00A51C6A">
        <w:rPr>
          <w:rFonts w:hint="eastAsia"/>
          <w:sz w:val="24"/>
          <w:szCs w:val="22"/>
        </w:rPr>
        <w:t>WiFi</w:t>
      </w:r>
      <w:r w:rsidRPr="00A51C6A">
        <w:rPr>
          <w:rFonts w:hint="eastAsia"/>
          <w:sz w:val="24"/>
          <w:szCs w:val="22"/>
        </w:rPr>
        <w:t>发送机到背向散射</w:t>
      </w:r>
      <w:r w:rsidR="00465304">
        <w:rPr>
          <w:rFonts w:hint="eastAsia"/>
          <w:sz w:val="24"/>
          <w:szCs w:val="22"/>
        </w:rPr>
        <w:t>标签</w:t>
      </w:r>
      <w:r w:rsidRPr="00A51C6A">
        <w:rPr>
          <w:rFonts w:hint="eastAsia"/>
          <w:sz w:val="24"/>
          <w:szCs w:val="22"/>
        </w:rPr>
        <w:t>的路径信息和背向散射</w:t>
      </w:r>
      <w:r w:rsidR="00465304">
        <w:rPr>
          <w:rFonts w:hint="eastAsia"/>
          <w:sz w:val="24"/>
          <w:szCs w:val="22"/>
        </w:rPr>
        <w:t>标签</w:t>
      </w:r>
      <w:r w:rsidRPr="00A51C6A">
        <w:rPr>
          <w:rFonts w:hint="eastAsia"/>
          <w:sz w:val="24"/>
          <w:szCs w:val="22"/>
        </w:rPr>
        <w:t>到</w:t>
      </w:r>
      <w:r w:rsidRPr="00A51C6A">
        <w:rPr>
          <w:rFonts w:hint="eastAsia"/>
          <w:sz w:val="24"/>
          <w:szCs w:val="22"/>
        </w:rPr>
        <w:t>WiFi</w:t>
      </w:r>
      <w:r w:rsidRPr="00A51C6A">
        <w:rPr>
          <w:rFonts w:hint="eastAsia"/>
          <w:sz w:val="24"/>
          <w:szCs w:val="22"/>
        </w:rPr>
        <w:t>接收机的路径信息。由于估计</w:t>
      </w:r>
      <w:r w:rsidRPr="00A51C6A">
        <w:rPr>
          <w:rFonts w:hint="eastAsia"/>
          <w:sz w:val="24"/>
          <w:szCs w:val="22"/>
        </w:rPr>
        <w:t>AoA</w:t>
      </w:r>
      <w:r w:rsidRPr="00A51C6A">
        <w:rPr>
          <w:rFonts w:hint="eastAsia"/>
          <w:sz w:val="24"/>
          <w:szCs w:val="22"/>
        </w:rPr>
        <w:t>时只和信号到达天线阵列的角度有关，因此</w:t>
      </w:r>
      <w:r w:rsidR="00D939B4">
        <w:rPr>
          <w:sz w:val="24"/>
          <w:szCs w:val="22"/>
        </w:rPr>
        <w:fldChar w:fldCharType="begin"/>
      </w:r>
      <w:r w:rsidR="00D939B4">
        <w:rPr>
          <w:sz w:val="24"/>
          <w:szCs w:val="22"/>
        </w:rPr>
        <w:instrText xml:space="preserve"> </w:instrText>
      </w:r>
      <w:r w:rsidR="00D939B4">
        <w:rPr>
          <w:rFonts w:hint="eastAsia"/>
          <w:sz w:val="24"/>
          <w:szCs w:val="22"/>
        </w:rPr>
        <w:instrText>REF _Ref166817557 \r \h</w:instrText>
      </w:r>
      <w:r w:rsidR="00D939B4">
        <w:rPr>
          <w:sz w:val="24"/>
          <w:szCs w:val="22"/>
        </w:rPr>
        <w:instrText xml:space="preserve"> </w:instrText>
      </w:r>
      <w:r w:rsidR="00D844C4">
        <w:rPr>
          <w:sz w:val="24"/>
          <w:szCs w:val="22"/>
        </w:rPr>
        <w:instrText xml:space="preserve"> \* MERGEFORMAT </w:instrText>
      </w:r>
      <w:r w:rsidR="00D939B4">
        <w:rPr>
          <w:sz w:val="24"/>
          <w:szCs w:val="22"/>
        </w:rPr>
      </w:r>
      <w:r w:rsidR="00D939B4">
        <w:rPr>
          <w:sz w:val="24"/>
          <w:szCs w:val="22"/>
        </w:rPr>
        <w:fldChar w:fldCharType="separate"/>
      </w:r>
      <w:r w:rsidR="005006B9">
        <w:rPr>
          <w:sz w:val="24"/>
          <w:szCs w:val="22"/>
        </w:rPr>
        <w:t>2.3</w:t>
      </w:r>
      <w:r w:rsidR="00D939B4">
        <w:rPr>
          <w:sz w:val="24"/>
          <w:szCs w:val="22"/>
        </w:rPr>
        <w:fldChar w:fldCharType="end"/>
      </w:r>
      <w:r w:rsidRPr="00A51C6A">
        <w:rPr>
          <w:rFonts w:hint="eastAsia"/>
          <w:sz w:val="24"/>
          <w:szCs w:val="22"/>
        </w:rPr>
        <w:t>节介绍的</w:t>
      </w:r>
      <w:r w:rsidRPr="00A51C6A">
        <w:rPr>
          <w:rFonts w:hint="eastAsia"/>
          <w:sz w:val="24"/>
          <w:szCs w:val="22"/>
        </w:rPr>
        <w:t>AoA</w:t>
      </w:r>
      <w:r w:rsidRPr="00A51C6A">
        <w:rPr>
          <w:rFonts w:hint="eastAsia"/>
          <w:sz w:val="24"/>
          <w:szCs w:val="22"/>
        </w:rPr>
        <w:t>估计方法可以适用于背向散射</w:t>
      </w:r>
      <w:r w:rsidR="00465304">
        <w:rPr>
          <w:rFonts w:hint="eastAsia"/>
          <w:sz w:val="24"/>
          <w:szCs w:val="22"/>
        </w:rPr>
        <w:t>标签</w:t>
      </w:r>
      <w:r w:rsidRPr="00A51C6A">
        <w:rPr>
          <w:rFonts w:hint="eastAsia"/>
          <w:sz w:val="24"/>
          <w:szCs w:val="22"/>
        </w:rPr>
        <w:t>反射信号。</w:t>
      </w:r>
      <w:r w:rsidR="002705D5">
        <w:rPr>
          <w:rFonts w:hint="eastAsia"/>
          <w:sz w:val="24"/>
          <w:szCs w:val="22"/>
        </w:rPr>
        <w:t>具体</w:t>
      </w:r>
      <w:r w:rsidR="002705D5" w:rsidRPr="00104C40">
        <w:rPr>
          <w:rFonts w:hint="eastAsia"/>
          <w:sz w:val="24"/>
          <w:szCs w:val="22"/>
        </w:rPr>
        <w:t>背向散射标签反射信号</w:t>
      </w:r>
      <w:r w:rsidR="002705D5">
        <w:rPr>
          <w:rFonts w:hint="eastAsia"/>
          <w:sz w:val="24"/>
          <w:szCs w:val="22"/>
        </w:rPr>
        <w:t>如图</w:t>
      </w:r>
      <w:r w:rsidR="002705D5" w:rsidRPr="00104C40">
        <w:rPr>
          <w:sz w:val="24"/>
          <w:szCs w:val="22"/>
        </w:rPr>
        <w:t>3-3</w:t>
      </w:r>
      <w:r w:rsidR="002705D5">
        <w:rPr>
          <w:rFonts w:hint="eastAsia"/>
          <w:sz w:val="24"/>
          <w:szCs w:val="22"/>
        </w:rPr>
        <w:t>所示，移动终端可以通过接收背向散射标签反射信号</w:t>
      </w:r>
    </w:p>
    <w:p w14:paraId="30D3EA08" w14:textId="7BFB75FF" w:rsidR="00A51C6A" w:rsidRPr="002705D5" w:rsidRDefault="002705D5" w:rsidP="009D339A">
      <w:pPr>
        <w:spacing w:line="360" w:lineRule="auto"/>
        <w:rPr>
          <w:sz w:val="24"/>
          <w:szCs w:val="22"/>
        </w:rPr>
      </w:pPr>
      <w:r>
        <w:rPr>
          <w:rFonts w:hint="eastAsia"/>
          <w:sz w:val="24"/>
          <w:szCs w:val="22"/>
        </w:rPr>
        <w:t>估计出标签方向</w:t>
      </w:r>
      <w:r w:rsidRPr="00A51C6A">
        <w:rPr>
          <w:rFonts w:hint="eastAsia"/>
          <w:sz w:val="24"/>
          <w:szCs w:val="22"/>
        </w:rPr>
        <w:t>。</w:t>
      </w:r>
    </w:p>
    <w:p w14:paraId="4CC5EF46" w14:textId="6ED2B722" w:rsidR="00A51C6A" w:rsidRDefault="00A51C6A" w:rsidP="00A51C6A">
      <w:pPr>
        <w:spacing w:line="360" w:lineRule="auto"/>
        <w:ind w:firstLine="360"/>
        <w:rPr>
          <w:sz w:val="24"/>
          <w:szCs w:val="22"/>
        </w:rPr>
      </w:pPr>
      <w:r w:rsidRPr="00A51C6A">
        <w:rPr>
          <w:rFonts w:hint="eastAsia"/>
          <w:sz w:val="24"/>
          <w:szCs w:val="22"/>
        </w:rPr>
        <w:t>由于本文使用的</w:t>
      </w:r>
      <w:r w:rsidRPr="00A51C6A">
        <w:rPr>
          <w:rFonts w:hint="eastAsia"/>
          <w:sz w:val="24"/>
          <w:szCs w:val="22"/>
        </w:rPr>
        <w:t>USRP</w:t>
      </w:r>
      <w:r w:rsidRPr="00A51C6A">
        <w:rPr>
          <w:rFonts w:hint="eastAsia"/>
          <w:sz w:val="24"/>
          <w:szCs w:val="22"/>
        </w:rPr>
        <w:t>平台，</w:t>
      </w:r>
      <w:r w:rsidRPr="00A51C6A">
        <w:rPr>
          <w:rFonts w:hint="eastAsia"/>
          <w:sz w:val="24"/>
          <w:szCs w:val="22"/>
        </w:rPr>
        <w:t>WiFi</w:t>
      </w:r>
      <w:r w:rsidRPr="00A51C6A">
        <w:rPr>
          <w:rFonts w:hint="eastAsia"/>
          <w:sz w:val="24"/>
          <w:szCs w:val="22"/>
        </w:rPr>
        <w:t>接收机使用的双天线是工作在不同的射频子板上，本振信号的相位会不一致，是得两个天线之间存在不同的初始相位。针对于上述</w:t>
      </w:r>
      <w:r w:rsidRPr="00A51C6A">
        <w:rPr>
          <w:rFonts w:hint="eastAsia"/>
          <w:sz w:val="24"/>
          <w:szCs w:val="22"/>
        </w:rPr>
        <w:t>CSI</w:t>
      </w:r>
      <w:r w:rsidRPr="00A51C6A">
        <w:rPr>
          <w:rFonts w:hint="eastAsia"/>
          <w:sz w:val="24"/>
          <w:szCs w:val="22"/>
        </w:rPr>
        <w:t>的相位误差，第</w:t>
      </w:r>
      <m:oMath>
        <m:r>
          <w:rPr>
            <w:rFonts w:ascii="Cambria Math" w:hAnsi="Cambria Math" w:hint="eastAsia"/>
            <w:sz w:val="24"/>
            <w:szCs w:val="22"/>
          </w:rPr>
          <m:t>s</m:t>
        </m:r>
      </m:oMath>
      <w:r w:rsidRPr="00A51C6A">
        <w:rPr>
          <w:rFonts w:hint="eastAsia"/>
          <w:sz w:val="24"/>
          <w:szCs w:val="22"/>
        </w:rPr>
        <w:t>个天线接收到的</w:t>
      </w:r>
      <w:r w:rsidRPr="00A51C6A">
        <w:rPr>
          <w:rFonts w:hint="eastAsia"/>
          <w:sz w:val="24"/>
          <w:szCs w:val="22"/>
        </w:rPr>
        <w:t>CSI</w:t>
      </w:r>
      <w:r w:rsidRPr="00A51C6A">
        <w:rPr>
          <w:rFonts w:hint="eastAsia"/>
          <w:sz w:val="24"/>
          <w:szCs w:val="22"/>
        </w:rPr>
        <w:t>可以表示为：</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D939B4" w:rsidRPr="00D77396" w14:paraId="5105CC57" w14:textId="77777777" w:rsidTr="00D25CC8">
        <w:trPr>
          <w:jc w:val="right"/>
        </w:trPr>
        <w:tc>
          <w:tcPr>
            <w:tcW w:w="1580" w:type="dxa"/>
            <w:vAlign w:val="center"/>
          </w:tcPr>
          <w:p w14:paraId="3B9B39E3" w14:textId="77777777" w:rsidR="00D939B4" w:rsidRDefault="00D939B4" w:rsidP="00D25CC8">
            <w:pPr>
              <w:jc w:val="left"/>
              <w:rPr>
                <w:rFonts w:ascii="宋体" w:hAnsi="宋体"/>
                <w:szCs w:val="21"/>
              </w:rPr>
            </w:pPr>
          </w:p>
        </w:tc>
        <w:tc>
          <w:tcPr>
            <w:tcW w:w="5136" w:type="dxa"/>
            <w:vAlign w:val="center"/>
          </w:tcPr>
          <w:p w14:paraId="4D0880A5" w14:textId="041AFBBE" w:rsidR="00D939B4" w:rsidRPr="00D939B4" w:rsidRDefault="00F24FB5" w:rsidP="00D939B4">
            <w:pPr>
              <w:spacing w:line="360" w:lineRule="auto"/>
              <w:ind w:firstLine="360"/>
              <w:rPr>
                <w:sz w:val="24"/>
                <w:szCs w:val="22"/>
              </w:rPr>
            </w:pPr>
            <m:oMathPara>
              <m:oMath>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o</m:t>
                    </m:r>
                  </m:sub>
                </m:sSub>
                <m:d>
                  <m:dPr>
                    <m:ctrlPr>
                      <w:rPr>
                        <w:rFonts w:ascii="Cambria Math" w:hAnsi="Cambria Math"/>
                        <w:i/>
                        <w:sz w:val="24"/>
                        <w:szCs w:val="22"/>
                      </w:rPr>
                    </m:ctrlPr>
                  </m:dPr>
                  <m:e>
                    <m:r>
                      <w:rPr>
                        <w:rFonts w:ascii="Cambria Math" w:hAnsi="Cambria Math"/>
                        <w:sz w:val="24"/>
                        <w:szCs w:val="22"/>
                      </w:rPr>
                      <m:t>s</m:t>
                    </m:r>
                  </m:e>
                </m:d>
                <m:r>
                  <w:rPr>
                    <w:rFonts w:ascii="Cambria Math" w:hAnsi="Cambria Math"/>
                    <w:sz w:val="24"/>
                    <w:szCs w:val="22"/>
                  </w:rPr>
                  <m:t>=h</m:t>
                </m:r>
                <m:d>
                  <m:dPr>
                    <m:ctrlPr>
                      <w:rPr>
                        <w:rFonts w:ascii="Cambria Math" w:hAnsi="Cambria Math"/>
                        <w:i/>
                        <w:sz w:val="24"/>
                        <w:szCs w:val="22"/>
                      </w:rPr>
                    </m:ctrlPr>
                  </m:dPr>
                  <m:e>
                    <m:r>
                      <w:rPr>
                        <w:rFonts w:ascii="Cambria Math" w:hAnsi="Cambria Math"/>
                        <w:sz w:val="24"/>
                        <w:szCs w:val="22"/>
                      </w:rPr>
                      <m:t>s</m:t>
                    </m:r>
                  </m:e>
                </m:d>
                <m:sSup>
                  <m:sSupPr>
                    <m:ctrlPr>
                      <w:rPr>
                        <w:rFonts w:ascii="Cambria Math" w:hAnsi="Cambria Math"/>
                        <w:i/>
                        <w:sz w:val="24"/>
                        <w:szCs w:val="22"/>
                      </w:rPr>
                    </m:ctrlPr>
                  </m:sSupPr>
                  <m:e>
                    <m:r>
                      <w:rPr>
                        <w:rFonts w:ascii="Cambria Math" w:hAnsi="Cambria Math"/>
                        <w:sz w:val="24"/>
                        <w:szCs w:val="22"/>
                      </w:rPr>
                      <m:t>e</m:t>
                    </m:r>
                  </m:e>
                  <m:sup>
                    <m:r>
                      <w:rPr>
                        <w:rFonts w:ascii="Cambria Math" w:hAnsi="Cambria Math"/>
                        <w:sz w:val="24"/>
                        <w:szCs w:val="22"/>
                      </w:rPr>
                      <m:t>j</m:t>
                    </m:r>
                    <m:sSub>
                      <m:sSubPr>
                        <m:ctrlPr>
                          <w:rPr>
                            <w:rFonts w:ascii="Cambria Math" w:hAnsi="Cambria Math"/>
                            <w:i/>
                            <w:sz w:val="24"/>
                            <w:szCs w:val="22"/>
                          </w:rPr>
                        </m:ctrlPr>
                      </m:sSubPr>
                      <m:e>
                        <m:r>
                          <w:rPr>
                            <w:rFonts w:ascii="Cambria Math" w:hAnsi="Cambria Math"/>
                            <w:sz w:val="24"/>
                            <w:szCs w:val="22"/>
                          </w:rPr>
                          <m:t>ξ</m:t>
                        </m:r>
                      </m:e>
                      <m:sub>
                        <m:r>
                          <w:rPr>
                            <w:rFonts w:ascii="Cambria Math" w:hAnsi="Cambria Math"/>
                            <w:sz w:val="24"/>
                            <w:szCs w:val="22"/>
                          </w:rPr>
                          <m:t>s</m:t>
                        </m:r>
                      </m:sub>
                    </m:sSub>
                  </m:sup>
                </m:sSup>
              </m:oMath>
            </m:oMathPara>
          </w:p>
        </w:tc>
        <w:tc>
          <w:tcPr>
            <w:tcW w:w="1580" w:type="dxa"/>
            <w:vAlign w:val="center"/>
          </w:tcPr>
          <w:p w14:paraId="5A3C2935" w14:textId="7993F956" w:rsidR="00D939B4" w:rsidRPr="00D77396" w:rsidRDefault="00D939B4"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-1)</w:t>
            </w:r>
          </w:p>
        </w:tc>
      </w:tr>
    </w:tbl>
    <w:p w14:paraId="263469C3" w14:textId="4A679141" w:rsidR="00A51C6A" w:rsidRPr="00A51C6A" w:rsidRDefault="00A51C6A" w:rsidP="00A51C6A">
      <w:pPr>
        <w:spacing w:line="360" w:lineRule="auto"/>
        <w:rPr>
          <w:sz w:val="24"/>
          <w:szCs w:val="22"/>
        </w:rPr>
      </w:pPr>
      <w:r w:rsidRPr="00A51C6A">
        <w:rPr>
          <w:rFonts w:hint="eastAsia"/>
          <w:sz w:val="24"/>
          <w:szCs w:val="22"/>
        </w:rPr>
        <w:t>其中</w:t>
      </w:r>
      <m:oMath>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o</m:t>
            </m:r>
          </m:sub>
        </m:sSub>
      </m:oMath>
      <w:r w:rsidRPr="00A51C6A">
        <w:rPr>
          <w:rFonts w:hint="eastAsia"/>
          <w:sz w:val="24"/>
          <w:szCs w:val="22"/>
        </w:rPr>
        <w:t>表示包含相位偏差的实际接收</w:t>
      </w:r>
      <w:r w:rsidRPr="00A51C6A">
        <w:rPr>
          <w:rFonts w:hint="eastAsia"/>
          <w:sz w:val="24"/>
          <w:szCs w:val="22"/>
        </w:rPr>
        <w:t>CSI</w:t>
      </w:r>
      <w:r w:rsidRPr="00A51C6A">
        <w:rPr>
          <w:rFonts w:hint="eastAsia"/>
          <w:sz w:val="24"/>
          <w:szCs w:val="22"/>
        </w:rPr>
        <w:t>信息，</w:t>
      </w:r>
      <m:oMath>
        <m:r>
          <w:rPr>
            <w:rFonts w:ascii="Cambria Math" w:hAnsi="Cambria Math"/>
            <w:sz w:val="24"/>
            <w:szCs w:val="22"/>
          </w:rPr>
          <m:t>h</m:t>
        </m:r>
      </m:oMath>
      <w:r w:rsidRPr="00A51C6A">
        <w:rPr>
          <w:rFonts w:hint="eastAsia"/>
          <w:sz w:val="24"/>
          <w:szCs w:val="22"/>
        </w:rPr>
        <w:t>表示真实的</w:t>
      </w:r>
      <w:r w:rsidRPr="00A51C6A">
        <w:rPr>
          <w:rFonts w:hint="eastAsia"/>
          <w:sz w:val="24"/>
          <w:szCs w:val="22"/>
        </w:rPr>
        <w:t>CSI</w:t>
      </w:r>
      <w:r w:rsidRPr="00A51C6A">
        <w:rPr>
          <w:rFonts w:hint="eastAsia"/>
          <w:sz w:val="24"/>
          <w:szCs w:val="22"/>
        </w:rPr>
        <w:t>信息，</w:t>
      </w:r>
      <m:oMath>
        <m:sSub>
          <m:sSubPr>
            <m:ctrlPr>
              <w:rPr>
                <w:rFonts w:ascii="Cambria Math" w:hAnsi="Cambria Math"/>
                <w:i/>
                <w:sz w:val="24"/>
                <w:szCs w:val="22"/>
              </w:rPr>
            </m:ctrlPr>
          </m:sSubPr>
          <m:e>
            <m:r>
              <w:rPr>
                <w:rFonts w:ascii="Cambria Math" w:hAnsi="Cambria Math"/>
                <w:sz w:val="24"/>
                <w:szCs w:val="22"/>
              </w:rPr>
              <m:t>ξ</m:t>
            </m:r>
          </m:e>
          <m:sub>
            <m:r>
              <w:rPr>
                <w:rFonts w:ascii="Cambria Math" w:hAnsi="Cambria Math"/>
                <w:sz w:val="24"/>
                <w:szCs w:val="22"/>
              </w:rPr>
              <m:t>s</m:t>
            </m:r>
          </m:sub>
        </m:sSub>
      </m:oMath>
      <w:r w:rsidRPr="00A51C6A">
        <w:rPr>
          <w:rFonts w:hint="eastAsia"/>
          <w:sz w:val="24"/>
          <w:szCs w:val="22"/>
        </w:rPr>
        <w:t>是第</w:t>
      </w:r>
      <m:oMath>
        <m:r>
          <w:rPr>
            <w:rFonts w:ascii="Cambria Math" w:hAnsi="Cambria Math" w:hint="eastAsia"/>
            <w:sz w:val="24"/>
            <w:szCs w:val="22"/>
          </w:rPr>
          <m:t>s</m:t>
        </m:r>
      </m:oMath>
      <w:r w:rsidRPr="00A51C6A">
        <w:rPr>
          <w:rFonts w:hint="eastAsia"/>
          <w:sz w:val="24"/>
          <w:szCs w:val="22"/>
        </w:rPr>
        <w:t>个天线上随机的初始相位带来的相位偏移。对于</w:t>
      </w:r>
      <w:r w:rsidRPr="00A51C6A">
        <w:rPr>
          <w:rFonts w:hint="eastAsia"/>
          <w:sz w:val="24"/>
          <w:szCs w:val="22"/>
        </w:rPr>
        <w:t>AoA</w:t>
      </w:r>
      <w:r w:rsidRPr="00A51C6A">
        <w:rPr>
          <w:rFonts w:hint="eastAsia"/>
          <w:sz w:val="24"/>
          <w:szCs w:val="22"/>
        </w:rPr>
        <w:t>估计，天线初始初始相位不一致会对</w:t>
      </w:r>
      <w:r w:rsidRPr="00A51C6A">
        <w:rPr>
          <w:rFonts w:hint="eastAsia"/>
          <w:sz w:val="24"/>
          <w:szCs w:val="22"/>
        </w:rPr>
        <w:t>AoA</w:t>
      </w:r>
      <w:r w:rsidRPr="00A51C6A">
        <w:rPr>
          <w:rFonts w:hint="eastAsia"/>
          <w:sz w:val="24"/>
          <w:szCs w:val="22"/>
        </w:rPr>
        <w:t>估计带来很大的误差，大大降低估计精度。为了提升背向散射</w:t>
      </w:r>
      <w:r w:rsidR="00465304">
        <w:rPr>
          <w:rFonts w:hint="eastAsia"/>
          <w:sz w:val="24"/>
          <w:szCs w:val="22"/>
        </w:rPr>
        <w:t>标签</w:t>
      </w:r>
      <w:r w:rsidRPr="00A51C6A">
        <w:rPr>
          <w:rFonts w:hint="eastAsia"/>
          <w:sz w:val="24"/>
          <w:szCs w:val="22"/>
        </w:rPr>
        <w:t>AoA</w:t>
      </w:r>
      <w:r w:rsidRPr="00A51C6A">
        <w:rPr>
          <w:rFonts w:hint="eastAsia"/>
          <w:sz w:val="24"/>
          <w:szCs w:val="22"/>
        </w:rPr>
        <w:t>估计的准确性，需要去除天线初始相位不一致影响。</w:t>
      </w:r>
    </w:p>
    <w:p w14:paraId="43CA282B" w14:textId="77777777" w:rsidR="00A51C6A" w:rsidRPr="00A51C6A" w:rsidRDefault="00A51C6A" w:rsidP="00A51C6A">
      <w:pPr>
        <w:numPr>
          <w:ilvl w:val="0"/>
          <w:numId w:val="18"/>
        </w:numPr>
        <w:spacing w:line="360" w:lineRule="auto"/>
        <w:rPr>
          <w:sz w:val="24"/>
          <w:szCs w:val="22"/>
        </w:rPr>
      </w:pPr>
      <w:bookmarkStart w:id="150" w:name="_Ref166826913"/>
      <w:r w:rsidRPr="00A51C6A">
        <w:rPr>
          <w:rFonts w:hint="eastAsia"/>
          <w:sz w:val="24"/>
          <w:szCs w:val="22"/>
        </w:rPr>
        <w:t>天线相位校准</w:t>
      </w:r>
      <w:bookmarkEnd w:id="150"/>
    </w:p>
    <w:p w14:paraId="3D73DAA7" w14:textId="77777777" w:rsidR="00A51C6A" w:rsidRPr="00A51C6A" w:rsidRDefault="00A51C6A" w:rsidP="00A51C6A">
      <w:pPr>
        <w:spacing w:line="360" w:lineRule="auto"/>
        <w:ind w:firstLine="420"/>
        <w:rPr>
          <w:sz w:val="24"/>
          <w:szCs w:val="22"/>
        </w:rPr>
      </w:pPr>
      <w:r w:rsidRPr="00A51C6A">
        <w:rPr>
          <w:rFonts w:hint="eastAsia"/>
          <w:sz w:val="24"/>
          <w:szCs w:val="22"/>
        </w:rPr>
        <w:t>WiFi</w:t>
      </w:r>
      <w:r w:rsidRPr="00A51C6A">
        <w:rPr>
          <w:rFonts w:hint="eastAsia"/>
          <w:sz w:val="24"/>
          <w:szCs w:val="22"/>
        </w:rPr>
        <w:t>接收机的两个天线的初始相位不一致是使用的</w:t>
      </w:r>
      <w:r w:rsidRPr="00A51C6A">
        <w:rPr>
          <w:rFonts w:hint="eastAsia"/>
          <w:sz w:val="24"/>
          <w:szCs w:val="22"/>
        </w:rPr>
        <w:t>USRP</w:t>
      </w:r>
      <w:r w:rsidRPr="00A51C6A">
        <w:rPr>
          <w:rFonts w:hint="eastAsia"/>
          <w:sz w:val="24"/>
          <w:szCs w:val="22"/>
        </w:rPr>
        <w:t>平台造成的，对于每一次</w:t>
      </w:r>
      <w:r w:rsidRPr="00A51C6A">
        <w:rPr>
          <w:rFonts w:hint="eastAsia"/>
          <w:sz w:val="24"/>
          <w:szCs w:val="22"/>
        </w:rPr>
        <w:t>USRP</w:t>
      </w:r>
      <w:r w:rsidRPr="00A51C6A">
        <w:rPr>
          <w:rFonts w:hint="eastAsia"/>
          <w:sz w:val="24"/>
          <w:szCs w:val="22"/>
        </w:rPr>
        <w:t>设备的上电，每一个射频子板连接的天线会获取随机的初始相位。</w:t>
      </w:r>
      <w:r w:rsidRPr="00A51C6A">
        <w:rPr>
          <w:rFonts w:hint="eastAsia"/>
          <w:sz w:val="24"/>
          <w:szCs w:val="22"/>
        </w:rPr>
        <w:t>WiFi</w:t>
      </w:r>
      <w:r w:rsidRPr="00A51C6A">
        <w:rPr>
          <w:rFonts w:hint="eastAsia"/>
          <w:sz w:val="24"/>
          <w:szCs w:val="22"/>
        </w:rPr>
        <w:t>接收机的两个天线处于两个独立的射频子板，因此两个天线的初始相位往往会不相同。</w:t>
      </w:r>
    </w:p>
    <w:p w14:paraId="20981B20" w14:textId="78A6EDD2" w:rsidR="00A51C6A" w:rsidRDefault="00A51C6A" w:rsidP="00A51C6A">
      <w:pPr>
        <w:spacing w:line="360" w:lineRule="auto"/>
        <w:ind w:firstLine="420"/>
        <w:rPr>
          <w:sz w:val="24"/>
          <w:szCs w:val="22"/>
        </w:rPr>
      </w:pPr>
      <w:r w:rsidRPr="00A51C6A">
        <w:rPr>
          <w:rFonts w:hint="eastAsia"/>
          <w:sz w:val="24"/>
          <w:szCs w:val="22"/>
        </w:rPr>
        <w:t>在没有先验信息的条件下，无法去除初始相位不一致的问题。因此本文引入天线相位校准的操作，通过</w:t>
      </w:r>
      <w:r w:rsidRPr="00A51C6A">
        <w:rPr>
          <w:rFonts w:hint="eastAsia"/>
          <w:sz w:val="24"/>
          <w:szCs w:val="22"/>
        </w:rPr>
        <w:t>WiFi</w:t>
      </w:r>
      <w:r w:rsidRPr="00A51C6A">
        <w:rPr>
          <w:rFonts w:hint="eastAsia"/>
          <w:sz w:val="24"/>
          <w:szCs w:val="22"/>
        </w:rPr>
        <w:t>接收机接收已知</w:t>
      </w:r>
      <w:r w:rsidRPr="00A51C6A">
        <w:rPr>
          <w:rFonts w:hint="eastAsia"/>
          <w:sz w:val="24"/>
          <w:szCs w:val="22"/>
        </w:rPr>
        <w:t>AoA</w:t>
      </w:r>
      <w:r w:rsidRPr="00A51C6A">
        <w:rPr>
          <w:rFonts w:hint="eastAsia"/>
          <w:sz w:val="24"/>
          <w:szCs w:val="22"/>
        </w:rPr>
        <w:t>信息的</w:t>
      </w:r>
      <w:r w:rsidRPr="00A51C6A">
        <w:rPr>
          <w:rFonts w:hint="eastAsia"/>
          <w:sz w:val="24"/>
          <w:szCs w:val="22"/>
        </w:rPr>
        <w:t>WiFi</w:t>
      </w:r>
      <w:r w:rsidRPr="00A51C6A">
        <w:rPr>
          <w:rFonts w:hint="eastAsia"/>
          <w:sz w:val="24"/>
          <w:szCs w:val="22"/>
        </w:rPr>
        <w:t>设备，通过实际天线相位差计算与真实</w:t>
      </w:r>
      <w:r w:rsidRPr="00A51C6A">
        <w:rPr>
          <w:rFonts w:hint="eastAsia"/>
          <w:sz w:val="24"/>
          <w:szCs w:val="22"/>
        </w:rPr>
        <w:t>AoA</w:t>
      </w:r>
      <w:r w:rsidRPr="00A51C6A">
        <w:rPr>
          <w:rFonts w:hint="eastAsia"/>
          <w:sz w:val="24"/>
          <w:szCs w:val="22"/>
        </w:rPr>
        <w:t>对应天线相位差对比，获取天线相位补偿值，实现天线的相位校准。具体相位补偿值的计算公式如下：</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7088"/>
        <w:gridCol w:w="849"/>
      </w:tblGrid>
      <w:tr w:rsidR="002705D5" w:rsidRPr="00D77396" w14:paraId="02E0B914" w14:textId="77777777" w:rsidTr="002705D5">
        <w:trPr>
          <w:jc w:val="right"/>
        </w:trPr>
        <w:tc>
          <w:tcPr>
            <w:tcW w:w="567" w:type="dxa"/>
            <w:vAlign w:val="center"/>
          </w:tcPr>
          <w:p w14:paraId="5B912997" w14:textId="77777777" w:rsidR="002705D5" w:rsidRDefault="002705D5" w:rsidP="00D25CC8">
            <w:pPr>
              <w:jc w:val="left"/>
              <w:rPr>
                <w:rFonts w:ascii="宋体" w:hAnsi="宋体"/>
                <w:szCs w:val="21"/>
              </w:rPr>
            </w:pPr>
          </w:p>
        </w:tc>
        <w:tc>
          <w:tcPr>
            <w:tcW w:w="7088" w:type="dxa"/>
            <w:vAlign w:val="center"/>
          </w:tcPr>
          <w:p w14:paraId="6AF56F34" w14:textId="5FC4C5A0" w:rsidR="002705D5" w:rsidRPr="00D939B4" w:rsidRDefault="002705D5" w:rsidP="00D25CC8">
            <w:pPr>
              <w:spacing w:line="360" w:lineRule="auto"/>
              <w:ind w:firstLine="360"/>
              <w:rPr>
                <w:sz w:val="24"/>
                <w:szCs w:val="22"/>
              </w:rPr>
            </w:pPr>
            <m:oMathPara>
              <m:oMath>
                <m:r>
                  <w:rPr>
                    <w:rFonts w:ascii="Cambria Math" w:hAnsi="Cambria Math"/>
                    <w:sz w:val="24"/>
                    <w:szCs w:val="22"/>
                  </w:rPr>
                  <m:t>ϕ=</m:t>
                </m:r>
                <m:f>
                  <m:fPr>
                    <m:ctrlPr>
                      <w:rPr>
                        <w:rFonts w:ascii="Cambria Math" w:hAnsi="Cambria Math"/>
                        <w:i/>
                        <w:sz w:val="24"/>
                        <w:szCs w:val="22"/>
                      </w:rPr>
                    </m:ctrlPr>
                  </m:fPr>
                  <m:num>
                    <m:r>
                      <w:rPr>
                        <w:rFonts w:ascii="Cambria Math" w:hAnsi="Cambria Math"/>
                        <w:sz w:val="24"/>
                        <w:szCs w:val="22"/>
                      </w:rPr>
                      <m:t>1</m:t>
                    </m:r>
                  </m:num>
                  <m:den>
                    <m:r>
                      <w:rPr>
                        <w:rFonts w:ascii="Cambria Math" w:hAnsi="Cambria Math" w:hint="eastAsia"/>
                        <w:sz w:val="24"/>
                        <w:szCs w:val="22"/>
                      </w:rPr>
                      <m:t>KL</m:t>
                    </m:r>
                  </m:den>
                </m:f>
                <m:nary>
                  <m:naryPr>
                    <m:chr m:val="∑"/>
                    <m:limLoc m:val="undOvr"/>
                    <m:ctrlPr>
                      <w:rPr>
                        <w:rFonts w:ascii="Cambria Math" w:hAnsi="Cambria Math"/>
                        <w:i/>
                        <w:sz w:val="24"/>
                        <w:szCs w:val="22"/>
                      </w:rPr>
                    </m:ctrlPr>
                  </m:naryPr>
                  <m:sub>
                    <m:r>
                      <w:rPr>
                        <w:rFonts w:ascii="Cambria Math" w:hAnsi="Cambria Math"/>
                        <w:sz w:val="24"/>
                        <w:szCs w:val="22"/>
                      </w:rPr>
                      <m:t>k=1</m:t>
                    </m:r>
                  </m:sub>
                  <m:sup>
                    <m:r>
                      <w:rPr>
                        <w:rFonts w:ascii="Cambria Math" w:hAnsi="Cambria Math" w:hint="eastAsia"/>
                        <w:sz w:val="24"/>
                        <w:szCs w:val="22"/>
                      </w:rPr>
                      <m:t>K</m:t>
                    </m:r>
                  </m:sup>
                  <m:e>
                    <m:nary>
                      <m:naryPr>
                        <m:chr m:val="∑"/>
                        <m:limLoc m:val="undOvr"/>
                        <m:ctrlPr>
                          <w:rPr>
                            <w:rFonts w:ascii="Cambria Math" w:hAnsi="Cambria Math"/>
                            <w:i/>
                            <w:sz w:val="24"/>
                            <w:szCs w:val="22"/>
                          </w:rPr>
                        </m:ctrlPr>
                      </m:naryPr>
                      <m:sub>
                        <m:r>
                          <w:rPr>
                            <w:rFonts w:ascii="Cambria Math" w:hAnsi="Cambria Math"/>
                            <w:sz w:val="24"/>
                            <w:szCs w:val="22"/>
                          </w:rPr>
                          <m:t>l=1</m:t>
                        </m:r>
                      </m:sub>
                      <m:sup>
                        <m:r>
                          <w:rPr>
                            <w:rFonts w:ascii="Cambria Math" w:hAnsi="Cambria Math"/>
                            <w:sz w:val="24"/>
                            <w:szCs w:val="22"/>
                          </w:rPr>
                          <m:t>L</m:t>
                        </m:r>
                      </m:sup>
                      <m:e>
                        <m:f>
                          <m:fPr>
                            <m:ctrlPr>
                              <w:rPr>
                                <w:rFonts w:ascii="Cambria Math" w:hAnsi="Cambria Math"/>
                                <w:i/>
                                <w:sz w:val="24"/>
                                <w:szCs w:val="22"/>
                              </w:rPr>
                            </m:ctrlPr>
                          </m:fPr>
                          <m:num>
                            <m:r>
                              <w:rPr>
                                <w:rFonts w:ascii="Cambria Math" w:hAnsi="Cambria Math"/>
                                <w:sz w:val="24"/>
                                <w:szCs w:val="22"/>
                              </w:rPr>
                              <m:t>2π×d×</m:t>
                            </m:r>
                            <m:func>
                              <m:funcPr>
                                <m:ctrlPr>
                                  <w:rPr>
                                    <w:rFonts w:ascii="Cambria Math" w:hAnsi="Cambria Math"/>
                                    <w:sz w:val="24"/>
                                    <w:szCs w:val="22"/>
                                  </w:rPr>
                                </m:ctrlPr>
                              </m:funcPr>
                              <m:fName>
                                <m:r>
                                  <m:rPr>
                                    <m:sty m:val="p"/>
                                  </m:rPr>
                                  <w:rPr>
                                    <w:rFonts w:ascii="Cambria Math" w:hAnsi="Cambria Math"/>
                                    <w:sz w:val="24"/>
                                    <w:szCs w:val="22"/>
                                  </w:rPr>
                                  <m:t>sin</m:t>
                                </m:r>
                                <m:ctrlPr>
                                  <w:rPr>
                                    <w:rFonts w:ascii="Cambria Math" w:hAnsi="Cambria Math"/>
                                    <w:i/>
                                    <w:sz w:val="24"/>
                                    <w:szCs w:val="22"/>
                                  </w:rPr>
                                </m:ctrlP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θ</m:t>
                                        </m:r>
                                      </m:e>
                                      <m:sub>
                                        <m:r>
                                          <w:rPr>
                                            <w:rFonts w:ascii="Cambria Math" w:hAnsi="Cambria Math"/>
                                            <w:sz w:val="24"/>
                                            <w:szCs w:val="22"/>
                                          </w:rPr>
                                          <m:t>l</m:t>
                                        </m:r>
                                      </m:sub>
                                    </m:sSub>
                                  </m:e>
                                </m:d>
                              </m:e>
                            </m:func>
                            <m:r>
                              <w:rPr>
                                <w:rFonts w:ascii="Cambria Math" w:hAnsi="Cambria Math"/>
                                <w:sz w:val="24"/>
                                <w:szCs w:val="22"/>
                              </w:rPr>
                              <m:t>×f</m:t>
                            </m:r>
                          </m:num>
                          <m:den>
                            <m:r>
                              <w:rPr>
                                <w:rFonts w:ascii="Cambria Math" w:hAnsi="Cambria Math"/>
                                <w:sz w:val="24"/>
                                <w:szCs w:val="22"/>
                              </w:rPr>
                              <m:t>c</m:t>
                            </m:r>
                          </m:den>
                        </m:f>
                        <m:r>
                          <w:rPr>
                            <w:rFonts w:ascii="Cambria Math" w:hAnsi="Cambria Math"/>
                            <w:sz w:val="24"/>
                            <w:szCs w:val="22"/>
                          </w:rPr>
                          <m:t>-</m:t>
                        </m:r>
                        <m:d>
                          <m:dPr>
                            <m:ctrlPr>
                              <w:rPr>
                                <w:rFonts w:ascii="Cambria Math" w:hAnsi="Cambria Math"/>
                                <w:i/>
                                <w:sz w:val="24"/>
                                <w:szCs w:val="22"/>
                              </w:rPr>
                            </m:ctrlPr>
                          </m:dPr>
                          <m:e>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1</m:t>
                                </m:r>
                              </m:sub>
                            </m:sSub>
                            <m:d>
                              <m:dPr>
                                <m:ctrlPr>
                                  <w:rPr>
                                    <w:rFonts w:ascii="Cambria Math" w:hAnsi="Cambria Math"/>
                                    <w:i/>
                                    <w:sz w:val="24"/>
                                    <w:szCs w:val="22"/>
                                  </w:rPr>
                                </m:ctrlPr>
                              </m:dPr>
                              <m:e>
                                <m:r>
                                  <w:rPr>
                                    <w:rFonts w:ascii="Cambria Math" w:hAnsi="Cambria Math"/>
                                    <w:sz w:val="24"/>
                                    <w:szCs w:val="22"/>
                                  </w:rPr>
                                  <m:t>k</m:t>
                                </m:r>
                              </m:e>
                            </m:d>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2</m:t>
                                </m:r>
                              </m:sub>
                            </m:sSub>
                            <m:d>
                              <m:dPr>
                                <m:ctrlPr>
                                  <w:rPr>
                                    <w:rFonts w:ascii="Cambria Math" w:hAnsi="Cambria Math"/>
                                    <w:i/>
                                    <w:sz w:val="24"/>
                                    <w:szCs w:val="22"/>
                                  </w:rPr>
                                </m:ctrlPr>
                              </m:dPr>
                              <m:e>
                                <m:r>
                                  <w:rPr>
                                    <w:rFonts w:ascii="Cambria Math" w:hAnsi="Cambria Math"/>
                                    <w:sz w:val="24"/>
                                    <w:szCs w:val="22"/>
                                  </w:rPr>
                                  <m:t>k</m:t>
                                </m:r>
                              </m:e>
                            </m:d>
                          </m:e>
                        </m:d>
                      </m:e>
                    </m:nary>
                  </m:e>
                </m:nary>
              </m:oMath>
            </m:oMathPara>
          </w:p>
        </w:tc>
        <w:tc>
          <w:tcPr>
            <w:tcW w:w="849" w:type="dxa"/>
            <w:vAlign w:val="center"/>
          </w:tcPr>
          <w:p w14:paraId="64B80690" w14:textId="2F3A0281" w:rsidR="002705D5" w:rsidRPr="00D77396" w:rsidRDefault="002705D5"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2</w:t>
            </w:r>
            <w:r w:rsidRPr="00D77396">
              <w:rPr>
                <w:rFonts w:ascii="Times New Roman" w:hAnsi="Times New Roman" w:cs="Times New Roman"/>
                <w:sz w:val="24"/>
                <w:szCs w:val="24"/>
              </w:rPr>
              <w:t>)</w:t>
            </w:r>
          </w:p>
        </w:tc>
      </w:tr>
    </w:tbl>
    <w:p w14:paraId="1584A060" w14:textId="1D19480A" w:rsidR="00A51C6A" w:rsidRDefault="00A51C6A" w:rsidP="00A51C6A">
      <w:pPr>
        <w:spacing w:line="360" w:lineRule="auto"/>
        <w:rPr>
          <w:sz w:val="24"/>
          <w:szCs w:val="22"/>
        </w:rPr>
      </w:pPr>
      <w:r w:rsidRPr="00A51C6A">
        <w:rPr>
          <w:rFonts w:hint="eastAsia"/>
          <w:sz w:val="24"/>
          <w:szCs w:val="22"/>
        </w:rPr>
        <w:t>其中</w:t>
      </w:r>
      <m:oMath>
        <m:r>
          <w:rPr>
            <w:rFonts w:ascii="Cambria Math" w:hAnsi="Cambria Math" w:hint="eastAsia"/>
            <w:sz w:val="24"/>
            <w:szCs w:val="22"/>
          </w:rPr>
          <m:t>K</m:t>
        </m:r>
      </m:oMath>
      <w:r w:rsidRPr="00A51C6A">
        <w:rPr>
          <w:rFonts w:hint="eastAsia"/>
          <w:sz w:val="24"/>
          <w:szCs w:val="22"/>
        </w:rPr>
        <w:t>表示子载波数量，</w:t>
      </w:r>
      <m:oMath>
        <m:r>
          <w:rPr>
            <w:rFonts w:ascii="Cambria Math" w:hAnsi="Cambria Math" w:hint="eastAsia"/>
            <w:sz w:val="24"/>
            <w:szCs w:val="22"/>
          </w:rPr>
          <m:t>L</m:t>
        </m:r>
      </m:oMath>
      <w:r w:rsidRPr="00A51C6A">
        <w:rPr>
          <w:rFonts w:hint="eastAsia"/>
          <w:sz w:val="24"/>
          <w:szCs w:val="22"/>
        </w:rPr>
        <w:t>表示进行</w:t>
      </w:r>
      <w:r w:rsidRPr="00A51C6A">
        <w:rPr>
          <w:rFonts w:hint="eastAsia"/>
          <w:sz w:val="24"/>
          <w:szCs w:val="22"/>
        </w:rPr>
        <w:t>AoA</w:t>
      </w:r>
      <w:r w:rsidRPr="00A51C6A">
        <w:rPr>
          <w:rFonts w:hint="eastAsia"/>
          <w:sz w:val="24"/>
          <w:szCs w:val="22"/>
        </w:rPr>
        <w:t>校准的总次数，</w:t>
      </w:r>
      <m:oMath>
        <m:sSub>
          <m:sSubPr>
            <m:ctrlPr>
              <w:rPr>
                <w:rFonts w:ascii="Cambria Math" w:hAnsi="Cambria Math"/>
                <w:i/>
                <w:sz w:val="24"/>
                <w:szCs w:val="22"/>
              </w:rPr>
            </m:ctrlPr>
          </m:sSubPr>
          <m:e>
            <m:r>
              <w:rPr>
                <w:rFonts w:ascii="Cambria Math" w:hAnsi="Cambria Math"/>
                <w:sz w:val="24"/>
                <w:szCs w:val="22"/>
              </w:rPr>
              <m:t>θ</m:t>
            </m:r>
          </m:e>
          <m:sub>
            <m:r>
              <w:rPr>
                <w:rFonts w:ascii="Cambria Math" w:hAnsi="Cambria Math"/>
                <w:sz w:val="24"/>
                <w:szCs w:val="22"/>
              </w:rPr>
              <m:t>l</m:t>
            </m:r>
          </m:sub>
        </m:sSub>
      </m:oMath>
      <w:r w:rsidRPr="00A51C6A">
        <w:rPr>
          <w:rFonts w:hint="eastAsia"/>
          <w:sz w:val="24"/>
          <w:szCs w:val="22"/>
        </w:rPr>
        <w:t>是第</w:t>
      </w:r>
      <m:oMath>
        <m:r>
          <w:rPr>
            <w:rFonts w:ascii="Cambria Math" w:hAnsi="Cambria Math" w:hint="eastAsia"/>
            <w:sz w:val="24"/>
            <w:szCs w:val="22"/>
          </w:rPr>
          <m:t>l</m:t>
        </m:r>
      </m:oMath>
      <w:r w:rsidRPr="00A51C6A">
        <w:rPr>
          <w:rFonts w:hint="eastAsia"/>
          <w:sz w:val="24"/>
          <w:szCs w:val="22"/>
        </w:rPr>
        <w:t>次校准测试时发送设备到接收机真实的</w:t>
      </w:r>
      <w:r w:rsidRPr="00A51C6A">
        <w:rPr>
          <w:rFonts w:hint="eastAsia"/>
          <w:sz w:val="24"/>
          <w:szCs w:val="22"/>
        </w:rPr>
        <w:t>AoA</w:t>
      </w:r>
      <w:r w:rsidRPr="00A51C6A">
        <w:rPr>
          <w:rFonts w:hint="eastAsia"/>
          <w:sz w:val="24"/>
          <w:szCs w:val="22"/>
        </w:rPr>
        <w:t>，</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1</m:t>
            </m:r>
          </m:sub>
        </m:sSub>
        <m:d>
          <m:dPr>
            <m:ctrlPr>
              <w:rPr>
                <w:rFonts w:ascii="Cambria Math" w:hAnsi="Cambria Math"/>
                <w:i/>
                <w:sz w:val="24"/>
                <w:szCs w:val="22"/>
              </w:rPr>
            </m:ctrlPr>
          </m:dPr>
          <m:e>
            <m:r>
              <w:rPr>
                <w:rFonts w:ascii="Cambria Math" w:hAnsi="Cambria Math"/>
                <w:sz w:val="24"/>
                <w:szCs w:val="22"/>
              </w:rPr>
              <m:t>k</m:t>
            </m:r>
          </m:e>
        </m:d>
      </m:oMath>
      <w:r w:rsidRPr="00A51C6A">
        <w:rPr>
          <w:rFonts w:hint="eastAsia"/>
          <w:sz w:val="24"/>
          <w:szCs w:val="22"/>
        </w:rPr>
        <w:t>和</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2</m:t>
            </m:r>
          </m:sub>
        </m:sSub>
        <m:d>
          <m:dPr>
            <m:ctrlPr>
              <w:rPr>
                <w:rFonts w:ascii="Cambria Math" w:hAnsi="Cambria Math"/>
                <w:i/>
                <w:sz w:val="24"/>
                <w:szCs w:val="22"/>
              </w:rPr>
            </m:ctrlPr>
          </m:dPr>
          <m:e>
            <m:r>
              <w:rPr>
                <w:rFonts w:ascii="Cambria Math" w:hAnsi="Cambria Math"/>
                <w:sz w:val="24"/>
                <w:szCs w:val="22"/>
              </w:rPr>
              <m:t>k</m:t>
            </m:r>
          </m:e>
        </m:d>
      </m:oMath>
      <w:r w:rsidRPr="00A51C6A">
        <w:rPr>
          <w:rFonts w:hint="eastAsia"/>
          <w:sz w:val="24"/>
          <w:szCs w:val="22"/>
        </w:rPr>
        <w:t>分别表示两个接收天线第</w:t>
      </w:r>
      <m:oMath>
        <m:r>
          <w:rPr>
            <w:rFonts w:ascii="Cambria Math" w:hAnsi="Cambria Math" w:hint="eastAsia"/>
            <w:sz w:val="24"/>
            <w:szCs w:val="22"/>
          </w:rPr>
          <m:t>k</m:t>
        </m:r>
      </m:oMath>
      <w:r w:rsidRPr="00A51C6A">
        <w:rPr>
          <w:rFonts w:hint="eastAsia"/>
          <w:sz w:val="24"/>
          <w:szCs w:val="22"/>
        </w:rPr>
        <w:t>个子载波的</w:t>
      </w:r>
      <w:r w:rsidRPr="00A51C6A">
        <w:rPr>
          <w:rFonts w:hint="eastAsia"/>
          <w:sz w:val="24"/>
          <w:szCs w:val="22"/>
        </w:rPr>
        <w:t>CSI</w:t>
      </w:r>
      <w:r w:rsidRPr="00A51C6A">
        <w:rPr>
          <w:rFonts w:hint="eastAsia"/>
          <w:sz w:val="24"/>
          <w:szCs w:val="22"/>
        </w:rPr>
        <w:t>相位。通过多次测量和多载波取平均值的方式增加相位补偿值的准确性，在计算得到补偿相位</w:t>
      </w:r>
      <m:oMath>
        <m:r>
          <w:rPr>
            <w:rFonts w:ascii="Cambria Math" w:hAnsi="Cambria Math"/>
            <w:sz w:val="24"/>
            <w:szCs w:val="22"/>
          </w:rPr>
          <m:t>ϕ</m:t>
        </m:r>
      </m:oMath>
      <w:r w:rsidRPr="00A51C6A">
        <w:rPr>
          <w:rFonts w:hint="eastAsia"/>
          <w:sz w:val="24"/>
          <w:szCs w:val="22"/>
        </w:rPr>
        <w:t>后，对天线</w:t>
      </w:r>
      <m:oMath>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1</m:t>
            </m:r>
          </m:sub>
        </m:sSub>
      </m:oMath>
      <w:r w:rsidRPr="00A51C6A">
        <w:rPr>
          <w:rFonts w:hint="eastAsia"/>
          <w:sz w:val="24"/>
          <w:szCs w:val="22"/>
        </w:rPr>
        <w:t>进行相位补偿实现校准</w:t>
      </w:r>
      <w:r w:rsidR="002705D5">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2705D5" w:rsidRPr="00D77396" w14:paraId="43BA2A97" w14:textId="77777777" w:rsidTr="00D25CC8">
        <w:trPr>
          <w:jc w:val="right"/>
        </w:trPr>
        <w:tc>
          <w:tcPr>
            <w:tcW w:w="1580" w:type="dxa"/>
            <w:vAlign w:val="center"/>
          </w:tcPr>
          <w:p w14:paraId="489312E6" w14:textId="77777777" w:rsidR="002705D5" w:rsidRDefault="002705D5" w:rsidP="00D25CC8">
            <w:pPr>
              <w:jc w:val="left"/>
              <w:rPr>
                <w:rFonts w:ascii="宋体" w:hAnsi="宋体"/>
                <w:szCs w:val="21"/>
              </w:rPr>
            </w:pPr>
          </w:p>
        </w:tc>
        <w:tc>
          <w:tcPr>
            <w:tcW w:w="5136" w:type="dxa"/>
            <w:vAlign w:val="center"/>
          </w:tcPr>
          <w:p w14:paraId="4D48ECED" w14:textId="1D8FF11F" w:rsidR="002705D5" w:rsidRPr="00D939B4" w:rsidRDefault="00F24FB5" w:rsidP="00D25CC8">
            <w:pPr>
              <w:spacing w:line="360" w:lineRule="auto"/>
              <w:ind w:firstLine="360"/>
              <w:rPr>
                <w:sz w:val="24"/>
                <w:szCs w:val="22"/>
              </w:rPr>
            </w:pPr>
            <m:oMathPara>
              <m:oMath>
                <m:sSup>
                  <m:sSupPr>
                    <m:ctrlPr>
                      <w:rPr>
                        <w:rFonts w:ascii="Cambria Math" w:hAnsi="Cambria Math"/>
                        <w:i/>
                        <w:sz w:val="24"/>
                        <w:szCs w:val="22"/>
                      </w:rPr>
                    </m:ctrlPr>
                  </m:sSupPr>
                  <m:e>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1</m:t>
                        </m:r>
                      </m:sub>
                    </m:sSub>
                  </m:e>
                  <m:sup>
                    <m:r>
                      <w:rPr>
                        <w:rFonts w:ascii="Cambria Math" w:hAnsi="Cambria Math"/>
                        <w:sz w:val="24"/>
                        <w:szCs w:val="22"/>
                      </w:rPr>
                      <m:t>'</m:t>
                    </m:r>
                  </m:sup>
                </m:sSup>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sz w:val="24"/>
                        <w:szCs w:val="22"/>
                      </w:rPr>
                      <m:t>1</m:t>
                    </m:r>
                  </m:sub>
                </m:sSub>
                <m:sSup>
                  <m:sSupPr>
                    <m:ctrlPr>
                      <w:rPr>
                        <w:rFonts w:ascii="Cambria Math" w:hAnsi="Cambria Math"/>
                        <w:i/>
                        <w:sz w:val="24"/>
                        <w:szCs w:val="22"/>
                      </w:rPr>
                    </m:ctrlPr>
                  </m:sSupPr>
                  <m:e>
                    <m:r>
                      <w:rPr>
                        <w:rFonts w:ascii="Cambria Math" w:hAnsi="Cambria Math"/>
                        <w:sz w:val="24"/>
                        <w:szCs w:val="22"/>
                      </w:rPr>
                      <m:t>e</m:t>
                    </m:r>
                  </m:e>
                  <m:sup>
                    <m:r>
                      <w:rPr>
                        <w:rFonts w:ascii="Cambria Math" w:hAnsi="Cambria Math"/>
                        <w:sz w:val="24"/>
                        <w:szCs w:val="22"/>
                      </w:rPr>
                      <m:t>jϕ</m:t>
                    </m:r>
                  </m:sup>
                </m:sSup>
              </m:oMath>
            </m:oMathPara>
          </w:p>
        </w:tc>
        <w:tc>
          <w:tcPr>
            <w:tcW w:w="1580" w:type="dxa"/>
            <w:vAlign w:val="center"/>
          </w:tcPr>
          <w:p w14:paraId="01B6251B" w14:textId="211425B0" w:rsidR="002705D5" w:rsidRPr="00D77396" w:rsidRDefault="002705D5"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p>
        </w:tc>
      </w:tr>
    </w:tbl>
    <w:p w14:paraId="276E7844" w14:textId="2DF391F8" w:rsidR="00A51C6A" w:rsidRDefault="00A51C6A" w:rsidP="002705D5">
      <w:pPr>
        <w:spacing w:line="360" w:lineRule="auto"/>
        <w:ind w:firstLine="420"/>
        <w:rPr>
          <w:sz w:val="24"/>
          <w:szCs w:val="22"/>
        </w:rPr>
      </w:pPr>
      <w:r w:rsidRPr="00A51C6A">
        <w:rPr>
          <w:rFonts w:hint="eastAsia"/>
          <w:sz w:val="24"/>
          <w:szCs w:val="22"/>
        </w:rPr>
        <w:t>为了确保校准相位的准确性，</w:t>
      </w:r>
      <w:r w:rsidRPr="00A51C6A">
        <w:rPr>
          <w:rFonts w:hint="eastAsia"/>
          <w:sz w:val="24"/>
          <w:szCs w:val="22"/>
        </w:rPr>
        <w:t>WiFi</w:t>
      </w:r>
      <w:r w:rsidRPr="00A51C6A">
        <w:rPr>
          <w:rFonts w:hint="eastAsia"/>
          <w:sz w:val="24"/>
          <w:szCs w:val="22"/>
        </w:rPr>
        <w:t>接收机直接接收有源</w:t>
      </w:r>
      <w:r w:rsidRPr="00A51C6A">
        <w:rPr>
          <w:rFonts w:hint="eastAsia"/>
          <w:sz w:val="24"/>
          <w:szCs w:val="22"/>
        </w:rPr>
        <w:t>WiFi</w:t>
      </w:r>
      <w:r w:rsidRPr="00A51C6A">
        <w:rPr>
          <w:rFonts w:hint="eastAsia"/>
          <w:sz w:val="24"/>
          <w:szCs w:val="22"/>
        </w:rPr>
        <w:t>设备发送的信号，</w:t>
      </w:r>
      <w:r w:rsidRPr="00A51C6A">
        <w:rPr>
          <w:rFonts w:hint="eastAsia"/>
          <w:sz w:val="24"/>
          <w:szCs w:val="22"/>
        </w:rPr>
        <w:lastRenderedPageBreak/>
        <w:t>同时在进行校准实验时将收发机放置在较近距离且为信号直射场景，使直射信号远大于测试环境中的其他反射多径信号。</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296"/>
      </w:tblGrid>
      <w:tr w:rsidR="00E40AC6" w14:paraId="66005BD5" w14:textId="77777777" w:rsidTr="009D339A">
        <w:tc>
          <w:tcPr>
            <w:tcW w:w="4225" w:type="dxa"/>
          </w:tcPr>
          <w:p w14:paraId="7940AA3B" w14:textId="0ED5FCDD" w:rsidR="009D339A" w:rsidRDefault="00E40AC6" w:rsidP="00AA2180">
            <w:pPr>
              <w:keepNext/>
              <w:spacing w:line="360" w:lineRule="auto"/>
              <w:jc w:val="center"/>
            </w:pPr>
            <w:r w:rsidRPr="00E40AC6">
              <w:rPr>
                <w:noProof/>
              </w:rPr>
              <w:drawing>
                <wp:inline distT="0" distB="0" distL="0" distR="0" wp14:anchorId="4252699A" wp14:editId="6D45E596">
                  <wp:extent cx="2522960" cy="2098040"/>
                  <wp:effectExtent l="0" t="0" r="0" b="0"/>
                  <wp:docPr id="10" name="图片 9">
                    <a:extLst xmlns:a="http://schemas.openxmlformats.org/drawingml/2006/main">
                      <a:ext uri="{FF2B5EF4-FFF2-40B4-BE49-F238E27FC236}">
                        <a16:creationId xmlns:a16="http://schemas.microsoft.com/office/drawing/2014/main" id="{7DD66D81-4EB6-4782-AA4A-609C255A5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7DD66D81-4EB6-4782-AA4A-609C255A515F}"/>
                              </a:ext>
                            </a:extLst>
                          </pic:cNvPr>
                          <pic:cNvPicPr>
                            <a:picLocks noChangeAspect="1"/>
                          </pic:cNvPicPr>
                        </pic:nvPicPr>
                        <pic:blipFill>
                          <a:blip r:embed="rId19"/>
                          <a:stretch>
                            <a:fillRect/>
                          </a:stretch>
                        </pic:blipFill>
                        <pic:spPr>
                          <a:xfrm>
                            <a:off x="0" y="0"/>
                            <a:ext cx="2533293" cy="2106633"/>
                          </a:xfrm>
                          <a:prstGeom prst="rect">
                            <a:avLst/>
                          </a:prstGeom>
                        </pic:spPr>
                      </pic:pic>
                    </a:graphicData>
                  </a:graphic>
                </wp:inline>
              </w:drawing>
            </w:r>
          </w:p>
          <w:p w14:paraId="40CFA4BA" w14:textId="77777777" w:rsidR="009D339A" w:rsidRDefault="009D339A" w:rsidP="00AA2180">
            <w:pPr>
              <w:pStyle w:val="afe"/>
              <w:rPr>
                <w:szCs w:val="22"/>
              </w:rPr>
            </w:pPr>
            <w:r>
              <w:rPr>
                <w:rFonts w:hint="eastAsia"/>
              </w:rPr>
              <w:t>图</w:t>
            </w:r>
            <w:r>
              <w:rPr>
                <w:rFonts w:hint="eastAsia"/>
              </w:rPr>
              <w:t xml:space="preserve"> </w:t>
            </w:r>
            <w:r>
              <w:t xml:space="preserve">3-4 </w:t>
            </w:r>
            <w:r>
              <w:rPr>
                <w:rFonts w:hint="eastAsia"/>
              </w:rPr>
              <w:t>天线未校准相位差图</w:t>
            </w:r>
          </w:p>
        </w:tc>
        <w:tc>
          <w:tcPr>
            <w:tcW w:w="4279" w:type="dxa"/>
          </w:tcPr>
          <w:p w14:paraId="78EF40D1" w14:textId="3B4E6FAF" w:rsidR="009D339A" w:rsidRDefault="00E40AC6" w:rsidP="00AA2180">
            <w:pPr>
              <w:keepNext/>
              <w:spacing w:line="360" w:lineRule="auto"/>
              <w:jc w:val="center"/>
            </w:pPr>
            <w:r w:rsidRPr="00E40AC6">
              <w:rPr>
                <w:noProof/>
              </w:rPr>
              <w:drawing>
                <wp:inline distT="0" distB="0" distL="0" distR="0" wp14:anchorId="4B1F4EE3" wp14:editId="7D28853F">
                  <wp:extent cx="2590800" cy="2126476"/>
                  <wp:effectExtent l="0" t="0" r="0" b="7620"/>
                  <wp:docPr id="8" name="图片 7">
                    <a:extLst xmlns:a="http://schemas.openxmlformats.org/drawingml/2006/main">
                      <a:ext uri="{FF2B5EF4-FFF2-40B4-BE49-F238E27FC236}">
                        <a16:creationId xmlns:a16="http://schemas.microsoft.com/office/drawing/2014/main" id="{2A0B936A-F8CE-413A-9A70-813C6199B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2A0B936A-F8CE-413A-9A70-813C6199BC99}"/>
                              </a:ext>
                            </a:extLst>
                          </pic:cNvPr>
                          <pic:cNvPicPr>
                            <a:picLocks noChangeAspect="1"/>
                          </pic:cNvPicPr>
                        </pic:nvPicPr>
                        <pic:blipFill>
                          <a:blip r:embed="rId20"/>
                          <a:stretch>
                            <a:fillRect/>
                          </a:stretch>
                        </pic:blipFill>
                        <pic:spPr>
                          <a:xfrm>
                            <a:off x="0" y="0"/>
                            <a:ext cx="2607071" cy="2139831"/>
                          </a:xfrm>
                          <a:prstGeom prst="rect">
                            <a:avLst/>
                          </a:prstGeom>
                        </pic:spPr>
                      </pic:pic>
                    </a:graphicData>
                  </a:graphic>
                </wp:inline>
              </w:drawing>
            </w:r>
          </w:p>
          <w:p w14:paraId="0D969C8C" w14:textId="77777777" w:rsidR="009D339A" w:rsidRDefault="009D339A" w:rsidP="00AA2180">
            <w:pPr>
              <w:pStyle w:val="afe"/>
              <w:rPr>
                <w:szCs w:val="22"/>
              </w:rPr>
            </w:pPr>
            <w:r>
              <w:rPr>
                <w:rFonts w:hint="eastAsia"/>
              </w:rPr>
              <w:t>图</w:t>
            </w:r>
            <w:r>
              <w:t xml:space="preserve"> 3-5 </w:t>
            </w:r>
            <w:r>
              <w:rPr>
                <w:rFonts w:hint="eastAsia"/>
              </w:rPr>
              <w:t>未校准相位</w:t>
            </w:r>
            <w:r>
              <w:rPr>
                <w:rFonts w:hint="eastAsia"/>
              </w:rPr>
              <w:t>AoA</w:t>
            </w:r>
            <w:r>
              <w:rPr>
                <w:rFonts w:hint="eastAsia"/>
              </w:rPr>
              <w:t>谱图</w:t>
            </w:r>
          </w:p>
        </w:tc>
      </w:tr>
      <w:tr w:rsidR="00E40AC6" w:rsidRPr="00136695" w14:paraId="543CA8FF" w14:textId="77777777" w:rsidTr="009D33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4225" w:type="dxa"/>
            <w:tcBorders>
              <w:top w:val="nil"/>
              <w:left w:val="nil"/>
              <w:bottom w:val="nil"/>
              <w:right w:val="nil"/>
            </w:tcBorders>
          </w:tcPr>
          <w:p w14:paraId="26D41E9B" w14:textId="5F87772B" w:rsidR="009D339A" w:rsidRDefault="00E40AC6" w:rsidP="00AA2180">
            <w:pPr>
              <w:keepNext/>
              <w:spacing w:line="360" w:lineRule="auto"/>
              <w:jc w:val="center"/>
            </w:pPr>
            <w:r w:rsidRPr="00E40AC6">
              <w:rPr>
                <w:noProof/>
              </w:rPr>
              <w:drawing>
                <wp:inline distT="0" distB="0" distL="0" distR="0" wp14:anchorId="6AF38316" wp14:editId="5AD78B69">
                  <wp:extent cx="2486306" cy="2067560"/>
                  <wp:effectExtent l="0" t="0" r="9525" b="8890"/>
                  <wp:docPr id="3" name="图片 2">
                    <a:extLst xmlns:a="http://schemas.openxmlformats.org/drawingml/2006/main">
                      <a:ext uri="{FF2B5EF4-FFF2-40B4-BE49-F238E27FC236}">
                        <a16:creationId xmlns:a16="http://schemas.microsoft.com/office/drawing/2014/main" id="{DA10D899-0CA8-4A9E-AEC2-D2F406418B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DA10D899-0CA8-4A9E-AEC2-D2F406418BA3}"/>
                              </a:ext>
                            </a:extLst>
                          </pic:cNvPr>
                          <pic:cNvPicPr>
                            <a:picLocks noChangeAspect="1"/>
                          </pic:cNvPicPr>
                        </pic:nvPicPr>
                        <pic:blipFill>
                          <a:blip r:embed="rId21"/>
                          <a:stretch>
                            <a:fillRect/>
                          </a:stretch>
                        </pic:blipFill>
                        <pic:spPr>
                          <a:xfrm>
                            <a:off x="0" y="0"/>
                            <a:ext cx="2491290" cy="2071704"/>
                          </a:xfrm>
                          <a:prstGeom prst="rect">
                            <a:avLst/>
                          </a:prstGeom>
                        </pic:spPr>
                      </pic:pic>
                    </a:graphicData>
                  </a:graphic>
                </wp:inline>
              </w:drawing>
            </w:r>
          </w:p>
          <w:p w14:paraId="32A6E086" w14:textId="77777777" w:rsidR="009D339A" w:rsidRDefault="009D339A" w:rsidP="00AA2180">
            <w:pPr>
              <w:pStyle w:val="afe"/>
              <w:rPr>
                <w:szCs w:val="22"/>
              </w:rPr>
            </w:pPr>
            <w:r>
              <w:rPr>
                <w:rFonts w:hint="eastAsia"/>
              </w:rPr>
              <w:t>图</w:t>
            </w:r>
            <w:r>
              <w:t xml:space="preserve"> 3-6 </w:t>
            </w:r>
            <w:r>
              <w:rPr>
                <w:rFonts w:hint="eastAsia"/>
              </w:rPr>
              <w:t>天线校准相位差图</w:t>
            </w:r>
          </w:p>
        </w:tc>
        <w:tc>
          <w:tcPr>
            <w:tcW w:w="4279" w:type="dxa"/>
            <w:tcBorders>
              <w:top w:val="nil"/>
              <w:left w:val="nil"/>
              <w:bottom w:val="nil"/>
              <w:right w:val="nil"/>
            </w:tcBorders>
          </w:tcPr>
          <w:p w14:paraId="470041B5" w14:textId="7AF87724" w:rsidR="009D339A" w:rsidRDefault="00E40AC6" w:rsidP="00AA2180">
            <w:pPr>
              <w:keepNext/>
              <w:spacing w:line="360" w:lineRule="auto"/>
              <w:jc w:val="center"/>
            </w:pPr>
            <w:r w:rsidRPr="00E40AC6">
              <w:rPr>
                <w:noProof/>
              </w:rPr>
              <w:drawing>
                <wp:inline distT="0" distB="0" distL="0" distR="0" wp14:anchorId="28FF9F02" wp14:editId="69F13667">
                  <wp:extent cx="2537589" cy="2082800"/>
                  <wp:effectExtent l="0" t="0" r="0" b="0"/>
                  <wp:docPr id="4" name="图片 9">
                    <a:extLst xmlns:a="http://schemas.openxmlformats.org/drawingml/2006/main">
                      <a:ext uri="{FF2B5EF4-FFF2-40B4-BE49-F238E27FC236}">
                        <a16:creationId xmlns:a16="http://schemas.microsoft.com/office/drawing/2014/main" id="{68E48642-5FAB-4825-BB37-44B185CD07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8E48642-5FAB-4825-BB37-44B185CD0749}"/>
                              </a:ext>
                            </a:extLst>
                          </pic:cNvPr>
                          <pic:cNvPicPr>
                            <a:picLocks noChangeAspect="1"/>
                          </pic:cNvPicPr>
                        </pic:nvPicPr>
                        <pic:blipFill>
                          <a:blip r:embed="rId22"/>
                          <a:stretch>
                            <a:fillRect/>
                          </a:stretch>
                        </pic:blipFill>
                        <pic:spPr>
                          <a:xfrm>
                            <a:off x="0" y="0"/>
                            <a:ext cx="2548403" cy="2091676"/>
                          </a:xfrm>
                          <a:prstGeom prst="rect">
                            <a:avLst/>
                          </a:prstGeom>
                        </pic:spPr>
                      </pic:pic>
                    </a:graphicData>
                  </a:graphic>
                </wp:inline>
              </w:drawing>
            </w:r>
          </w:p>
          <w:p w14:paraId="6FE58C1A" w14:textId="77777777" w:rsidR="009D339A" w:rsidRPr="00136695" w:rsidRDefault="009D339A" w:rsidP="00AA2180">
            <w:pPr>
              <w:pStyle w:val="afe"/>
              <w:rPr>
                <w:sz w:val="21"/>
              </w:rPr>
            </w:pPr>
            <w:r>
              <w:rPr>
                <w:rFonts w:hint="eastAsia"/>
              </w:rPr>
              <w:t>图</w:t>
            </w:r>
            <w:r>
              <w:rPr>
                <w:rFonts w:hint="eastAsia"/>
              </w:rPr>
              <w:t xml:space="preserve"> </w:t>
            </w:r>
            <w:r>
              <w:t xml:space="preserve">3-7 </w:t>
            </w:r>
            <w:r w:rsidRPr="00834317">
              <w:rPr>
                <w:rFonts w:hint="eastAsia"/>
              </w:rPr>
              <w:t>校准相位</w:t>
            </w:r>
            <w:r w:rsidRPr="00834317">
              <w:t>AoA</w:t>
            </w:r>
            <w:r w:rsidRPr="00834317">
              <w:t>谱图</w:t>
            </w:r>
          </w:p>
        </w:tc>
      </w:tr>
    </w:tbl>
    <w:p w14:paraId="00642ED4" w14:textId="7525CF8C" w:rsidR="00136695" w:rsidRDefault="00A51C6A" w:rsidP="009D339A">
      <w:pPr>
        <w:spacing w:line="360" w:lineRule="auto"/>
        <w:ind w:firstLine="420"/>
        <w:rPr>
          <w:sz w:val="24"/>
          <w:szCs w:val="22"/>
        </w:rPr>
      </w:pPr>
      <w:r w:rsidRPr="00A51C6A">
        <w:rPr>
          <w:rFonts w:hint="eastAsia"/>
          <w:sz w:val="24"/>
          <w:szCs w:val="22"/>
        </w:rPr>
        <w:t>这里选取一组进行</w:t>
      </w:r>
      <w:r w:rsidRPr="00A51C6A">
        <w:rPr>
          <w:sz w:val="24"/>
          <w:szCs w:val="22"/>
        </w:rPr>
        <w:t>天线相位校准</w:t>
      </w:r>
      <w:r w:rsidRPr="00A51C6A">
        <w:rPr>
          <w:rFonts w:hint="eastAsia"/>
          <w:sz w:val="24"/>
          <w:szCs w:val="22"/>
        </w:rPr>
        <w:t>数据实验结果进行分析，展示说明天线相位校准的有效性。</w:t>
      </w:r>
      <w:r w:rsidRPr="00A51C6A">
        <w:rPr>
          <w:sz w:val="24"/>
          <w:szCs w:val="22"/>
        </w:rPr>
        <w:t>数据</w:t>
      </w:r>
      <w:r w:rsidRPr="00A51C6A">
        <w:rPr>
          <w:rFonts w:hint="eastAsia"/>
          <w:sz w:val="24"/>
          <w:szCs w:val="22"/>
        </w:rPr>
        <w:t>为进行天线相位校准实验采集数据，</w:t>
      </w:r>
      <w:r w:rsidRPr="00A51C6A">
        <w:rPr>
          <w:rFonts w:hint="eastAsia"/>
          <w:sz w:val="24"/>
          <w:szCs w:val="22"/>
        </w:rPr>
        <w:t>AoA</w:t>
      </w:r>
      <w:r w:rsidRPr="00A51C6A">
        <w:rPr>
          <w:rFonts w:hint="eastAsia"/>
          <w:sz w:val="24"/>
          <w:szCs w:val="22"/>
        </w:rPr>
        <w:t>真实值为</w:t>
      </w:r>
      <w:r w:rsidRPr="00A51C6A">
        <w:rPr>
          <w:rFonts w:hint="eastAsia"/>
          <w:sz w:val="24"/>
          <w:szCs w:val="22"/>
        </w:rPr>
        <w:t>9</w:t>
      </w:r>
      <w:r w:rsidRPr="00A51C6A">
        <w:rPr>
          <w:sz w:val="24"/>
          <w:szCs w:val="22"/>
        </w:rPr>
        <w:t>0°</w:t>
      </w:r>
      <w:r w:rsidRPr="00A51C6A">
        <w:rPr>
          <w:sz w:val="24"/>
          <w:szCs w:val="22"/>
        </w:rPr>
        <w:t>。图</w:t>
      </w:r>
      <w:r w:rsidR="00EF63A5">
        <w:rPr>
          <w:sz w:val="24"/>
          <w:szCs w:val="22"/>
        </w:rPr>
        <w:t xml:space="preserve"> 3-4</w:t>
      </w:r>
      <w:r w:rsidRPr="00A51C6A">
        <w:rPr>
          <w:sz w:val="24"/>
          <w:szCs w:val="22"/>
        </w:rPr>
        <w:t>和图</w:t>
      </w:r>
      <w:r w:rsidR="00EF63A5">
        <w:rPr>
          <w:sz w:val="24"/>
          <w:szCs w:val="22"/>
        </w:rPr>
        <w:t xml:space="preserve"> 3-5</w:t>
      </w:r>
      <w:r w:rsidRPr="00A51C6A">
        <w:rPr>
          <w:sz w:val="24"/>
          <w:szCs w:val="22"/>
        </w:rPr>
        <w:t>是未校准</w:t>
      </w:r>
      <w:r w:rsidRPr="00A51C6A">
        <w:rPr>
          <w:rFonts w:hint="eastAsia"/>
          <w:sz w:val="24"/>
          <w:szCs w:val="22"/>
        </w:rPr>
        <w:t>天线相位的天线相位差和</w:t>
      </w:r>
      <w:r w:rsidRPr="00A51C6A">
        <w:rPr>
          <w:rFonts w:hint="eastAsia"/>
          <w:sz w:val="24"/>
          <w:szCs w:val="22"/>
        </w:rPr>
        <w:t>AoA</w:t>
      </w:r>
      <w:r w:rsidRPr="00A51C6A">
        <w:rPr>
          <w:rFonts w:hint="eastAsia"/>
          <w:sz w:val="24"/>
          <w:szCs w:val="22"/>
        </w:rPr>
        <w:t>估计谱图，明显看出接收到的原始数据天线相位差与真实</w:t>
      </w:r>
      <w:r w:rsidRPr="00A51C6A">
        <w:rPr>
          <w:rFonts w:hint="eastAsia"/>
          <w:sz w:val="24"/>
          <w:szCs w:val="22"/>
        </w:rPr>
        <w:t>AoA</w:t>
      </w:r>
      <w:r w:rsidRPr="00A51C6A">
        <w:rPr>
          <w:rFonts w:hint="eastAsia"/>
          <w:sz w:val="24"/>
          <w:szCs w:val="22"/>
        </w:rPr>
        <w:t>对应的天线相位差有明显差别。在根据公式</w:t>
      </w:r>
      <w:r w:rsidR="00136695" w:rsidRPr="00D77396">
        <w:rPr>
          <w:sz w:val="24"/>
          <w:szCs w:val="24"/>
        </w:rPr>
        <w:t>(</w:t>
      </w:r>
      <w:r w:rsidR="00136695">
        <w:rPr>
          <w:sz w:val="24"/>
          <w:szCs w:val="24"/>
        </w:rPr>
        <w:t>3</w:t>
      </w:r>
      <w:r w:rsidR="00136695" w:rsidRPr="00D77396">
        <w:rPr>
          <w:sz w:val="24"/>
          <w:szCs w:val="24"/>
        </w:rPr>
        <w:t>-</w:t>
      </w:r>
      <w:r w:rsidR="00136695">
        <w:rPr>
          <w:sz w:val="24"/>
          <w:szCs w:val="24"/>
        </w:rPr>
        <w:t>2</w:t>
      </w:r>
      <w:r w:rsidR="00136695" w:rsidRPr="00D77396">
        <w:rPr>
          <w:sz w:val="24"/>
          <w:szCs w:val="24"/>
        </w:rPr>
        <w:t>)</w:t>
      </w:r>
      <w:r w:rsidRPr="00A51C6A">
        <w:rPr>
          <w:sz w:val="24"/>
          <w:szCs w:val="22"/>
        </w:rPr>
        <w:t>计算</w:t>
      </w:r>
      <w:r w:rsidRPr="00A51C6A">
        <w:rPr>
          <w:rFonts w:hint="eastAsia"/>
          <w:sz w:val="24"/>
          <w:szCs w:val="22"/>
        </w:rPr>
        <w:t>并相位</w:t>
      </w:r>
      <w:r w:rsidRPr="00A51C6A">
        <w:rPr>
          <w:sz w:val="24"/>
          <w:szCs w:val="22"/>
        </w:rPr>
        <w:t>补偿</w:t>
      </w:r>
      <w:r w:rsidRPr="00A51C6A">
        <w:rPr>
          <w:rFonts w:hint="eastAsia"/>
          <w:sz w:val="24"/>
          <w:szCs w:val="22"/>
        </w:rPr>
        <w:t>后，得到</w:t>
      </w:r>
      <w:r w:rsidRPr="00A51C6A">
        <w:rPr>
          <w:sz w:val="24"/>
          <w:szCs w:val="22"/>
        </w:rPr>
        <w:t>图</w:t>
      </w:r>
      <w:r w:rsidR="00136695">
        <w:rPr>
          <w:rFonts w:hint="eastAsia"/>
          <w:sz w:val="24"/>
          <w:szCs w:val="22"/>
        </w:rPr>
        <w:t xml:space="preserve"> </w:t>
      </w:r>
      <w:r w:rsidR="00136695">
        <w:rPr>
          <w:sz w:val="24"/>
          <w:szCs w:val="22"/>
        </w:rPr>
        <w:t>3-6</w:t>
      </w:r>
      <w:r w:rsidRPr="00A51C6A">
        <w:rPr>
          <w:sz w:val="24"/>
          <w:szCs w:val="22"/>
        </w:rPr>
        <w:t>和图</w:t>
      </w:r>
      <w:r w:rsidR="00136695">
        <w:rPr>
          <w:sz w:val="24"/>
          <w:szCs w:val="22"/>
        </w:rPr>
        <w:t xml:space="preserve"> 3-7</w:t>
      </w:r>
      <w:r w:rsidRPr="00A51C6A">
        <w:rPr>
          <w:rFonts w:hint="eastAsia"/>
          <w:sz w:val="24"/>
          <w:szCs w:val="22"/>
        </w:rPr>
        <w:t>的经过相位校准后天线相位差和</w:t>
      </w:r>
      <w:r w:rsidRPr="00A51C6A">
        <w:rPr>
          <w:rFonts w:hint="eastAsia"/>
          <w:sz w:val="24"/>
          <w:szCs w:val="22"/>
        </w:rPr>
        <w:t>AoA</w:t>
      </w:r>
      <w:r w:rsidRPr="00A51C6A">
        <w:rPr>
          <w:rFonts w:hint="eastAsia"/>
          <w:sz w:val="24"/>
          <w:szCs w:val="22"/>
        </w:rPr>
        <w:t>估计谱图。可以明显看出经过相位校准后的</w:t>
      </w:r>
      <w:r w:rsidRPr="00A51C6A">
        <w:rPr>
          <w:rFonts w:hint="eastAsia"/>
          <w:sz w:val="24"/>
          <w:szCs w:val="22"/>
        </w:rPr>
        <w:t>AoA</w:t>
      </w:r>
      <w:r w:rsidRPr="00A51C6A">
        <w:rPr>
          <w:rFonts w:hint="eastAsia"/>
          <w:sz w:val="24"/>
          <w:szCs w:val="22"/>
        </w:rPr>
        <w:t>谱图的峰值位置更加接近真实值。</w:t>
      </w:r>
    </w:p>
    <w:p w14:paraId="3F2A7E3A" w14:textId="77777777" w:rsidR="00A51C6A" w:rsidRPr="00136695" w:rsidRDefault="00A51C6A" w:rsidP="00136695">
      <w:pPr>
        <w:pStyle w:val="3"/>
        <w:spacing w:before="156" w:after="156"/>
      </w:pPr>
      <w:bookmarkStart w:id="151" w:name="_Ref166825722"/>
      <w:bookmarkStart w:id="152" w:name="_Toc166828862"/>
      <w:bookmarkStart w:id="153" w:name="_Toc166861047"/>
      <w:bookmarkStart w:id="154" w:name="_Toc166861863"/>
      <w:bookmarkStart w:id="155" w:name="_Toc166861908"/>
      <w:bookmarkStart w:id="156" w:name="_Toc166862249"/>
      <w:r w:rsidRPr="00136695">
        <w:rPr>
          <w:rFonts w:hint="eastAsia"/>
        </w:rPr>
        <w:t>SAR</w:t>
      </w:r>
      <w:r w:rsidRPr="00136695">
        <w:rPr>
          <w:rFonts w:hint="eastAsia"/>
        </w:rPr>
        <w:t>信道模型</w:t>
      </w:r>
      <w:bookmarkEnd w:id="151"/>
      <w:bookmarkEnd w:id="152"/>
      <w:bookmarkEnd w:id="153"/>
      <w:bookmarkEnd w:id="154"/>
      <w:bookmarkEnd w:id="155"/>
      <w:bookmarkEnd w:id="156"/>
    </w:p>
    <w:p w14:paraId="5C3952EE" w14:textId="77777777" w:rsidR="00A51C6A" w:rsidRPr="00A51C6A" w:rsidRDefault="00A51C6A" w:rsidP="00A51C6A">
      <w:pPr>
        <w:numPr>
          <w:ilvl w:val="0"/>
          <w:numId w:val="19"/>
        </w:numPr>
        <w:spacing w:line="360" w:lineRule="auto"/>
        <w:rPr>
          <w:sz w:val="24"/>
          <w:szCs w:val="22"/>
        </w:rPr>
      </w:pPr>
      <w:r w:rsidRPr="00A51C6A">
        <w:rPr>
          <w:rFonts w:hint="eastAsia"/>
          <w:sz w:val="24"/>
          <w:szCs w:val="22"/>
        </w:rPr>
        <w:t>SAR</w:t>
      </w:r>
      <w:r w:rsidRPr="00A51C6A">
        <w:rPr>
          <w:rFonts w:hint="eastAsia"/>
          <w:sz w:val="24"/>
          <w:szCs w:val="22"/>
        </w:rPr>
        <w:t>信道分析</w:t>
      </w:r>
    </w:p>
    <w:p w14:paraId="1E2F68D4" w14:textId="300622D1" w:rsidR="00A51C6A" w:rsidRPr="00A51C6A" w:rsidRDefault="00A51C6A" w:rsidP="00A51C6A">
      <w:pPr>
        <w:spacing w:line="360" w:lineRule="auto"/>
        <w:ind w:firstLine="360"/>
        <w:rPr>
          <w:sz w:val="24"/>
          <w:szCs w:val="22"/>
        </w:rPr>
      </w:pPr>
      <w:r w:rsidRPr="00A51C6A">
        <w:rPr>
          <w:rFonts w:hint="eastAsia"/>
          <w:sz w:val="24"/>
          <w:szCs w:val="22"/>
        </w:rPr>
        <w:t>首先确定</w:t>
      </w:r>
      <w:r w:rsidRPr="00A51C6A">
        <w:rPr>
          <w:rFonts w:hint="eastAsia"/>
          <w:sz w:val="24"/>
          <w:szCs w:val="22"/>
        </w:rPr>
        <w:t>SAR</w:t>
      </w:r>
      <w:r w:rsidRPr="00A51C6A">
        <w:rPr>
          <w:rFonts w:hint="eastAsia"/>
          <w:sz w:val="24"/>
          <w:szCs w:val="22"/>
        </w:rPr>
        <w:t>分析的场景：接收机、发送机和背向散射标签都位于二维平面上，并且收发机之间是</w:t>
      </w:r>
      <w:r w:rsidRPr="00A51C6A">
        <w:rPr>
          <w:sz w:val="24"/>
          <w:szCs w:val="22"/>
        </w:rPr>
        <w:t>视距场景</w:t>
      </w:r>
      <w:r w:rsidRPr="00A51C6A">
        <w:rPr>
          <w:rFonts w:hint="eastAsia"/>
          <w:sz w:val="24"/>
          <w:szCs w:val="22"/>
        </w:rPr>
        <w:t>（</w:t>
      </w:r>
      <w:r w:rsidRPr="00A51C6A">
        <w:rPr>
          <w:rFonts w:hint="eastAsia"/>
          <w:sz w:val="24"/>
          <w:szCs w:val="22"/>
        </w:rPr>
        <w:t>LOS</w:t>
      </w:r>
      <w:r w:rsidRPr="00A51C6A">
        <w:rPr>
          <w:rFonts w:hint="eastAsia"/>
          <w:sz w:val="24"/>
          <w:szCs w:val="22"/>
        </w:rPr>
        <w:t>）。</w:t>
      </w:r>
      <w:r w:rsidRPr="00A51C6A">
        <w:rPr>
          <w:sz w:val="24"/>
          <w:szCs w:val="22"/>
        </w:rPr>
        <w:t>考虑一个放置在原点的发射源</w:t>
      </w:r>
      <m:oMath>
        <m:r>
          <w:rPr>
            <w:rFonts w:ascii="Cambria Math" w:hAnsi="Cambria Math"/>
            <w:sz w:val="24"/>
            <w:szCs w:val="22"/>
          </w:rPr>
          <m:t>T</m:t>
        </m:r>
      </m:oMath>
      <w:r w:rsidRPr="00A51C6A">
        <w:rPr>
          <w:sz w:val="24"/>
          <w:szCs w:val="22"/>
        </w:rPr>
        <w:t>和一个双天线接收装置，如图</w:t>
      </w:r>
      <w:r w:rsidR="00876E15">
        <w:rPr>
          <w:sz w:val="24"/>
          <w:szCs w:val="22"/>
        </w:rPr>
        <w:t xml:space="preserve"> 3-8</w:t>
      </w:r>
      <w:r w:rsidRPr="00A51C6A">
        <w:rPr>
          <w:sz w:val="24"/>
          <w:szCs w:val="22"/>
        </w:rPr>
        <w:t>所示。当用户</w:t>
      </w:r>
      <w:r w:rsidRPr="00A51C6A">
        <w:rPr>
          <w:rFonts w:hint="eastAsia"/>
          <w:sz w:val="24"/>
          <w:szCs w:val="22"/>
        </w:rPr>
        <w:t>旋转</w:t>
      </w:r>
      <w:r w:rsidRPr="00A51C6A">
        <w:rPr>
          <w:sz w:val="24"/>
          <w:szCs w:val="22"/>
        </w:rPr>
        <w:t>接收设备时，会在无线信号上</w:t>
      </w:r>
      <w:r w:rsidRPr="00A51C6A">
        <w:rPr>
          <w:rFonts w:hint="eastAsia"/>
          <w:sz w:val="24"/>
          <w:szCs w:val="22"/>
        </w:rPr>
        <w:t>接收到</w:t>
      </w:r>
      <m:oMath>
        <m:r>
          <w:rPr>
            <w:rFonts w:ascii="Cambria Math" w:hAnsi="Cambria Math"/>
            <w:sz w:val="24"/>
            <w:szCs w:val="22"/>
          </w:rPr>
          <m:t>n</m:t>
        </m:r>
      </m:oMath>
      <w:r w:rsidRPr="00A51C6A">
        <w:rPr>
          <w:sz w:val="24"/>
          <w:szCs w:val="22"/>
        </w:rPr>
        <w:t>个不同的</w:t>
      </w:r>
      <w:r w:rsidRPr="00A51C6A">
        <w:rPr>
          <w:rFonts w:hint="eastAsia"/>
          <w:sz w:val="24"/>
          <w:szCs w:val="22"/>
        </w:rPr>
        <w:t>采样点</w:t>
      </w:r>
      <w:r w:rsidRPr="00A51C6A">
        <w:rPr>
          <w:sz w:val="24"/>
          <w:szCs w:val="22"/>
        </w:rPr>
        <w:t>，每个</w:t>
      </w:r>
      <w:r w:rsidRPr="00A51C6A">
        <w:rPr>
          <w:rFonts w:hint="eastAsia"/>
          <w:sz w:val="24"/>
          <w:szCs w:val="22"/>
        </w:rPr>
        <w:t>采样点</w:t>
      </w:r>
      <w:r w:rsidRPr="00A51C6A">
        <w:rPr>
          <w:sz w:val="24"/>
          <w:szCs w:val="22"/>
        </w:rPr>
        <w:t>都在不同的方向和位置。</w:t>
      </w:r>
      <w:r w:rsidRPr="00A51C6A">
        <w:rPr>
          <w:rFonts w:hint="eastAsia"/>
          <w:sz w:val="24"/>
          <w:szCs w:val="22"/>
        </w:rPr>
        <w:t>接收</w:t>
      </w:r>
      <w:r w:rsidRPr="00A51C6A">
        <w:rPr>
          <w:sz w:val="24"/>
          <w:szCs w:val="22"/>
        </w:rPr>
        <w:t>设备的两个天线之间的</w:t>
      </w:r>
      <w:r w:rsidRPr="00A51C6A">
        <w:rPr>
          <w:sz w:val="24"/>
          <w:szCs w:val="22"/>
        </w:rPr>
        <w:lastRenderedPageBreak/>
        <w:t>距离为</w:t>
      </w:r>
      <m:oMath>
        <m:r>
          <w:rPr>
            <w:rFonts w:ascii="Cambria Math" w:hAnsi="Cambria Math" w:hint="eastAsia"/>
            <w:sz w:val="24"/>
            <w:szCs w:val="22"/>
          </w:rPr>
          <m:t>d</m:t>
        </m:r>
      </m:oMath>
      <w:r w:rsidRPr="00A51C6A">
        <w:rPr>
          <w:rFonts w:hint="eastAsia"/>
          <w:sz w:val="24"/>
          <w:szCs w:val="22"/>
        </w:rPr>
        <w:t>。以信号</w:t>
      </w:r>
      <w:r w:rsidRPr="00A51C6A">
        <w:rPr>
          <w:sz w:val="24"/>
          <w:szCs w:val="22"/>
        </w:rPr>
        <w:t>发射机</w:t>
      </w:r>
      <w:r w:rsidRPr="00A51C6A">
        <w:rPr>
          <w:rFonts w:hint="eastAsia"/>
          <w:sz w:val="24"/>
          <w:szCs w:val="22"/>
        </w:rPr>
        <w:t>作为原点，</w:t>
      </w:r>
      <w:r w:rsidRPr="00A51C6A">
        <w:rPr>
          <w:sz w:val="24"/>
          <w:szCs w:val="22"/>
        </w:rPr>
        <w:t>第一个接收天线的初始极坐标表示为</w:t>
      </w:r>
      <m:oMath>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 xml:space="preserve"> </m:t>
            </m:r>
          </m:e>
        </m:d>
      </m:oMath>
      <w:r w:rsidRPr="00A51C6A">
        <w:rPr>
          <w:sz w:val="24"/>
          <w:szCs w:val="22"/>
        </w:rPr>
        <w:t>，其中</w:t>
      </w:r>
      <m:oMath>
        <m:r>
          <w:rPr>
            <w:rFonts w:ascii="Cambria Math" w:hAnsi="Cambria Math"/>
            <w:sz w:val="24"/>
            <w:szCs w:val="22"/>
          </w:rPr>
          <m:t>r</m:t>
        </m:r>
      </m:oMath>
      <w:r w:rsidRPr="00A51C6A">
        <w:rPr>
          <w:sz w:val="24"/>
          <w:szCs w:val="22"/>
        </w:rPr>
        <w:t>为发射机与接收机之间的距离。</w:t>
      </w:r>
      <w:r w:rsidRPr="00A51C6A">
        <w:rPr>
          <w:sz w:val="24"/>
          <w:szCs w:val="22"/>
        </w:rPr>
        <w:t>SAR</w:t>
      </w:r>
      <w:r w:rsidRPr="00A51C6A">
        <w:rPr>
          <w:sz w:val="24"/>
          <w:szCs w:val="22"/>
        </w:rPr>
        <w:t>的主要目标</w:t>
      </w:r>
      <w:r w:rsidRPr="00A51C6A">
        <w:rPr>
          <w:rFonts w:hint="eastAsia"/>
          <w:sz w:val="24"/>
          <w:szCs w:val="22"/>
        </w:rPr>
        <w:t>L</w:t>
      </w:r>
      <w:r w:rsidRPr="00A51C6A">
        <w:rPr>
          <w:sz w:val="24"/>
          <w:szCs w:val="22"/>
        </w:rPr>
        <w:t>是估计</w:t>
      </w:r>
      <m:oMath>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oMath>
      <w:r w:rsidRPr="00A51C6A">
        <w:rPr>
          <w:sz w:val="24"/>
          <w:szCs w:val="22"/>
        </w:rPr>
        <w:t xml:space="preserve"> </w:t>
      </w:r>
      <w:r w:rsidRPr="00A51C6A">
        <w:rPr>
          <w:sz w:val="24"/>
          <w:szCs w:val="22"/>
        </w:rPr>
        <w:t>，捕获相对于设备的发射源的方向</w:t>
      </w:r>
      <w:r w:rsidRPr="00A51C6A">
        <w:rPr>
          <w:rFonts w:hint="eastAsia"/>
          <w:sz w:val="24"/>
          <w:szCs w:val="22"/>
        </w:rPr>
        <w:t>。</w:t>
      </w:r>
    </w:p>
    <w:p w14:paraId="3369EC62" w14:textId="77777777" w:rsidR="00876E15" w:rsidRDefault="00985724" w:rsidP="00876E15">
      <w:pPr>
        <w:keepNext/>
        <w:spacing w:line="360" w:lineRule="auto"/>
        <w:ind w:firstLine="360"/>
        <w:jc w:val="center"/>
      </w:pPr>
      <w:r w:rsidRPr="00A51C6A">
        <w:rPr>
          <w:noProof/>
          <w:sz w:val="24"/>
          <w:szCs w:val="22"/>
        </w:rPr>
        <w:drawing>
          <wp:inline distT="0" distB="0" distL="0" distR="0" wp14:anchorId="4C89A146" wp14:editId="785E6E4D">
            <wp:extent cx="2957109" cy="1863969"/>
            <wp:effectExtent l="0" t="0" r="0" b="3175"/>
            <wp:docPr id="602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9617" cy="1865550"/>
                    </a:xfrm>
                    <a:prstGeom prst="rect">
                      <a:avLst/>
                    </a:prstGeom>
                    <a:noFill/>
                    <a:ln>
                      <a:noFill/>
                    </a:ln>
                  </pic:spPr>
                </pic:pic>
              </a:graphicData>
            </a:graphic>
          </wp:inline>
        </w:drawing>
      </w:r>
    </w:p>
    <w:p w14:paraId="1BD543DE" w14:textId="1996FA2A" w:rsidR="00A51C6A" w:rsidRPr="00A51C6A" w:rsidRDefault="00876E15" w:rsidP="00876E15">
      <w:pPr>
        <w:pStyle w:val="afe"/>
        <w:rPr>
          <w:rFonts w:cs="Times New Roman"/>
          <w:szCs w:val="22"/>
        </w:rPr>
      </w:pPr>
      <w:r>
        <w:rPr>
          <w:rFonts w:hint="eastAsia"/>
        </w:rPr>
        <w:t>图</w:t>
      </w:r>
      <w:r>
        <w:rPr>
          <w:rFonts w:hint="eastAsia"/>
        </w:rPr>
        <w:t xml:space="preserve"> </w:t>
      </w:r>
      <w:r>
        <w:t xml:space="preserve">3-8 </w:t>
      </w:r>
      <w:r>
        <w:rPr>
          <w:rFonts w:hint="eastAsia"/>
        </w:rPr>
        <w:t>SAR</w:t>
      </w:r>
      <w:r>
        <w:rPr>
          <w:rFonts w:hint="eastAsia"/>
        </w:rPr>
        <w:t>信道示意图</w:t>
      </w:r>
    </w:p>
    <w:p w14:paraId="5F994DA0" w14:textId="1D04473E" w:rsidR="00A51C6A" w:rsidRPr="00A51C6A" w:rsidRDefault="00A51C6A" w:rsidP="00A51C6A">
      <w:pPr>
        <w:spacing w:line="360" w:lineRule="auto"/>
        <w:ind w:firstLine="360"/>
        <w:rPr>
          <w:sz w:val="24"/>
          <w:szCs w:val="22"/>
        </w:rPr>
      </w:pPr>
      <w:r w:rsidRPr="00A51C6A">
        <w:rPr>
          <w:sz w:val="24"/>
          <w:szCs w:val="22"/>
        </w:rPr>
        <w:t>当移动</w:t>
      </w:r>
      <w:r w:rsidRPr="00A51C6A">
        <w:rPr>
          <w:rFonts w:hint="eastAsia"/>
          <w:sz w:val="24"/>
          <w:szCs w:val="22"/>
        </w:rPr>
        <w:t>接收</w:t>
      </w:r>
      <w:r w:rsidRPr="00A51C6A">
        <w:rPr>
          <w:sz w:val="24"/>
          <w:szCs w:val="22"/>
        </w:rPr>
        <w:t>设备时，其天线在任何</w:t>
      </w:r>
      <w:r w:rsidRPr="00A51C6A">
        <w:rPr>
          <w:rFonts w:hint="eastAsia"/>
          <w:sz w:val="24"/>
          <w:szCs w:val="22"/>
        </w:rPr>
        <w:t>数据采样</w:t>
      </w:r>
      <m:oMath>
        <m:r>
          <w:rPr>
            <w:rFonts w:ascii="Cambria Math" w:hAnsi="Cambria Math"/>
            <w:sz w:val="24"/>
            <w:szCs w:val="22"/>
          </w:rPr>
          <m:t>i</m:t>
        </m:r>
      </m:oMath>
      <w:r w:rsidRPr="00A51C6A">
        <w:rPr>
          <w:sz w:val="24"/>
          <w:szCs w:val="22"/>
        </w:rPr>
        <w:t>处的坐标取决于两个量</w:t>
      </w:r>
      <w:r w:rsidRPr="00A51C6A">
        <w:rPr>
          <w:rFonts w:hint="eastAsia"/>
          <w:sz w:val="24"/>
          <w:szCs w:val="22"/>
        </w:rPr>
        <w:t>：（</w:t>
      </w:r>
      <w:r w:rsidRPr="00A51C6A">
        <w:rPr>
          <w:rFonts w:hint="eastAsia"/>
          <w:sz w:val="24"/>
          <w:szCs w:val="22"/>
        </w:rPr>
        <w:t>1</w:t>
      </w:r>
      <w:r w:rsidRPr="00A51C6A">
        <w:rPr>
          <w:rFonts w:hint="eastAsia"/>
          <w:sz w:val="24"/>
          <w:szCs w:val="22"/>
        </w:rPr>
        <w:t>）接收</w:t>
      </w:r>
      <w:r w:rsidRPr="00A51C6A">
        <w:rPr>
          <w:sz w:val="24"/>
          <w:szCs w:val="22"/>
        </w:rPr>
        <w:t>设备在快照处沿</w:t>
      </w:r>
      <m:oMath>
        <m:r>
          <w:rPr>
            <w:rFonts w:ascii="Cambria Math" w:hAnsi="Cambria Math"/>
            <w:sz w:val="24"/>
            <w:szCs w:val="22"/>
          </w:rPr>
          <m:t>x</m:t>
        </m:r>
      </m:oMath>
      <w:r w:rsidRPr="00A51C6A">
        <w:rPr>
          <w:sz w:val="24"/>
          <w:szCs w:val="22"/>
        </w:rPr>
        <w:t>轴和</w:t>
      </w:r>
      <m:oMath>
        <m:r>
          <w:rPr>
            <w:rFonts w:ascii="Cambria Math" w:hAnsi="Cambria Math"/>
            <w:sz w:val="24"/>
            <w:szCs w:val="22"/>
          </w:rPr>
          <m:t>y</m:t>
        </m:r>
      </m:oMath>
      <w:r w:rsidRPr="00A51C6A">
        <w:rPr>
          <w:sz w:val="24"/>
          <w:szCs w:val="22"/>
        </w:rPr>
        <w:t>轴的平移相对于其初始位置</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x</m:t>
            </m:r>
          </m:e>
          <m:sub>
            <m:r>
              <w:rPr>
                <w:rFonts w:ascii="Cambria Math" w:hAnsi="Cambria Math" w:hint="eastAsia"/>
                <w:sz w:val="24"/>
                <w:szCs w:val="22"/>
              </w:rPr>
              <m:t>i</m:t>
            </m:r>
          </m:sub>
        </m:sSub>
      </m:oMath>
      <w:r w:rsidRPr="00A51C6A">
        <w:rPr>
          <w:sz w:val="24"/>
          <w:szCs w:val="22"/>
        </w:rPr>
        <w:t xml:space="preserve"> </w:t>
      </w:r>
      <w:r w:rsidRPr="00A51C6A">
        <w:rPr>
          <w:sz w:val="24"/>
          <w:szCs w:val="22"/>
        </w:rPr>
        <w:t>和</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oMath>
      <w:r w:rsidRPr="00A51C6A">
        <w:rPr>
          <w:sz w:val="24"/>
          <w:szCs w:val="22"/>
        </w:rPr>
        <w:t>表示。</w:t>
      </w:r>
      <w:r w:rsidRPr="00A51C6A">
        <w:rPr>
          <w:rFonts w:hint="eastAsia"/>
          <w:sz w:val="24"/>
          <w:szCs w:val="22"/>
        </w:rPr>
        <w:t>（</w:t>
      </w:r>
      <w:r w:rsidRPr="00A51C6A">
        <w:rPr>
          <w:rFonts w:hint="eastAsia"/>
          <w:sz w:val="24"/>
          <w:szCs w:val="22"/>
        </w:rPr>
        <w:t>2</w:t>
      </w:r>
      <w:r w:rsidRPr="00A51C6A">
        <w:rPr>
          <w:rFonts w:hint="eastAsia"/>
          <w:sz w:val="24"/>
          <w:szCs w:val="22"/>
        </w:rPr>
        <w:t>）接收</w:t>
      </w:r>
      <w:r w:rsidRPr="00A51C6A">
        <w:rPr>
          <w:sz w:val="24"/>
          <w:szCs w:val="22"/>
        </w:rPr>
        <w:t>设备的</w:t>
      </w:r>
      <w:r w:rsidRPr="00A51C6A">
        <w:rPr>
          <w:rFonts w:hint="eastAsia"/>
          <w:sz w:val="24"/>
          <w:szCs w:val="22"/>
        </w:rPr>
        <w:t>天线阵</w:t>
      </w:r>
      <w:r w:rsidRPr="00A51C6A">
        <w:rPr>
          <w:sz w:val="24"/>
          <w:szCs w:val="22"/>
        </w:rPr>
        <w:t>相对于</w:t>
      </w:r>
      <m:oMath>
        <m:r>
          <w:rPr>
            <w:rFonts w:ascii="Cambria Math" w:hAnsi="Cambria Math"/>
            <w:sz w:val="24"/>
            <w:szCs w:val="22"/>
          </w:rPr>
          <m:t xml:space="preserve"> x</m:t>
        </m:r>
      </m:oMath>
      <w:r w:rsidRPr="00A51C6A">
        <w:rPr>
          <w:sz w:val="24"/>
          <w:szCs w:val="22"/>
        </w:rPr>
        <w:t>轴方向</w:t>
      </w:r>
      <m:oMath>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oMath>
      <w:r w:rsidRPr="00A51C6A">
        <w:rPr>
          <w:rFonts w:hint="eastAsia"/>
          <w:sz w:val="24"/>
          <w:szCs w:val="22"/>
        </w:rPr>
        <w:t>，</w:t>
      </w:r>
      <w:r w:rsidRPr="00A51C6A">
        <w:rPr>
          <w:sz w:val="24"/>
          <w:szCs w:val="22"/>
        </w:rPr>
        <w:t>如图</w:t>
      </w:r>
      <w:r w:rsidR="00876E15">
        <w:rPr>
          <w:sz w:val="24"/>
          <w:szCs w:val="22"/>
        </w:rPr>
        <w:t xml:space="preserve"> 3-8</w:t>
      </w:r>
      <w:r w:rsidRPr="00A51C6A">
        <w:rPr>
          <w:sz w:val="24"/>
          <w:szCs w:val="22"/>
        </w:rPr>
        <w:t>所示。</w:t>
      </w:r>
      <w:r w:rsidRPr="00A51C6A">
        <w:rPr>
          <w:rFonts w:hint="eastAsia"/>
          <w:sz w:val="24"/>
          <w:szCs w:val="22"/>
        </w:rPr>
        <w:t>此处的目标</w:t>
      </w:r>
      <w:r w:rsidRPr="00A51C6A">
        <w:rPr>
          <w:sz w:val="24"/>
          <w:szCs w:val="22"/>
        </w:rPr>
        <w:t>是完全基于方向</w:t>
      </w:r>
      <m:oMath>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oMath>
      <w:r w:rsidRPr="00A51C6A">
        <w:rPr>
          <w:rFonts w:hint="eastAsia"/>
          <w:sz w:val="24"/>
          <w:szCs w:val="22"/>
        </w:rPr>
        <w:t>来实现</w:t>
      </w:r>
      <w:r w:rsidRPr="00A51C6A">
        <w:rPr>
          <w:sz w:val="24"/>
          <w:szCs w:val="22"/>
        </w:rPr>
        <w:t>SAR</w:t>
      </w:r>
      <w:r w:rsidRPr="00A51C6A">
        <w:rPr>
          <w:sz w:val="24"/>
          <w:szCs w:val="22"/>
        </w:rPr>
        <w:t>，而不需要</w:t>
      </w:r>
      <w:r w:rsidRPr="00A51C6A">
        <w:rPr>
          <w:rFonts w:hint="eastAsia"/>
          <w:sz w:val="24"/>
          <w:szCs w:val="22"/>
        </w:rPr>
        <w:t>使用</w:t>
      </w:r>
      <w:r w:rsidRPr="00A51C6A">
        <w:rPr>
          <w:sz w:val="24"/>
          <w:szCs w:val="22"/>
        </w:rPr>
        <w:t>关于</w:t>
      </w:r>
      <m:oMath>
        <m:r>
          <w:rPr>
            <w:rFonts w:ascii="Cambria Math" w:hAnsi="Cambria Math"/>
            <w:sz w:val="24"/>
            <w:szCs w:val="22"/>
          </w:rPr>
          <m:t>x</m:t>
        </m:r>
      </m:oMath>
      <w:r w:rsidRPr="00A51C6A">
        <w:rPr>
          <w:sz w:val="24"/>
          <w:szCs w:val="22"/>
        </w:rPr>
        <w:t>轴和</w:t>
      </w:r>
      <m:oMath>
        <m:r>
          <w:rPr>
            <w:rFonts w:ascii="Cambria Math" w:hAnsi="Cambria Math"/>
            <w:sz w:val="24"/>
            <w:szCs w:val="22"/>
          </w:rPr>
          <m:t>y</m:t>
        </m:r>
      </m:oMath>
      <w:r w:rsidRPr="00A51C6A">
        <w:rPr>
          <w:sz w:val="24"/>
          <w:szCs w:val="22"/>
        </w:rPr>
        <w:t>轴平移的信息</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x</m:t>
            </m:r>
          </m:e>
          <m:sub>
            <m:r>
              <w:rPr>
                <w:rFonts w:ascii="Cambria Math" w:hAnsi="Cambria Math" w:hint="eastAsia"/>
                <w:sz w:val="24"/>
                <w:szCs w:val="22"/>
              </w:rPr>
              <m:t>i</m:t>
            </m:r>
          </m:sub>
        </m:sSub>
      </m:oMath>
      <w:r w:rsidRPr="00A51C6A">
        <w:rPr>
          <w:rFonts w:hint="eastAsia"/>
          <w:sz w:val="24"/>
          <w:szCs w:val="22"/>
        </w:rPr>
        <w:t>以及</w:t>
      </w:r>
      <m:oMath>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oMath>
      <w:r w:rsidRPr="00A51C6A">
        <w:rPr>
          <w:sz w:val="24"/>
          <w:szCs w:val="22"/>
        </w:rPr>
        <w:t>。</w:t>
      </w:r>
    </w:p>
    <w:p w14:paraId="1743D2E3" w14:textId="104AA7CB" w:rsidR="00A51C6A" w:rsidRDefault="00A51C6A" w:rsidP="00A51C6A">
      <w:pPr>
        <w:spacing w:line="360" w:lineRule="auto"/>
        <w:ind w:firstLine="360"/>
        <w:rPr>
          <w:sz w:val="24"/>
          <w:szCs w:val="22"/>
        </w:rPr>
      </w:pPr>
      <w:r w:rsidRPr="00A51C6A">
        <w:rPr>
          <w:sz w:val="24"/>
          <w:szCs w:val="22"/>
        </w:rPr>
        <w:t>虽然</w:t>
      </w:r>
      <w:r w:rsidRPr="00A51C6A">
        <w:rPr>
          <w:rFonts w:hint="eastAsia"/>
          <w:sz w:val="24"/>
          <w:szCs w:val="22"/>
        </w:rPr>
        <w:t>实现</w:t>
      </w:r>
      <w:r w:rsidRPr="00A51C6A">
        <w:rPr>
          <w:sz w:val="24"/>
          <w:szCs w:val="22"/>
        </w:rPr>
        <w:t>目标是在不</w:t>
      </w:r>
      <w:r w:rsidRPr="00A51C6A">
        <w:rPr>
          <w:rFonts w:hint="eastAsia"/>
          <w:sz w:val="24"/>
          <w:szCs w:val="22"/>
        </w:rPr>
        <w:t>需要知道平移信息</w:t>
      </w:r>
      <w:r w:rsidRPr="00A51C6A">
        <w:rPr>
          <w:sz w:val="24"/>
          <w:szCs w:val="22"/>
        </w:rPr>
        <w:t>的情况下执行</w:t>
      </w:r>
      <w:r w:rsidRPr="00A51C6A">
        <w:rPr>
          <w:sz w:val="24"/>
          <w:szCs w:val="22"/>
        </w:rPr>
        <w:t>SAR</w:t>
      </w:r>
      <w:r w:rsidRPr="00A51C6A">
        <w:rPr>
          <w:sz w:val="24"/>
          <w:szCs w:val="22"/>
        </w:rPr>
        <w:t>，但如果</w:t>
      </w:r>
      <w:r w:rsidRPr="00A51C6A">
        <w:rPr>
          <w:rFonts w:hint="eastAsia"/>
          <w:sz w:val="24"/>
          <w:szCs w:val="22"/>
        </w:rPr>
        <w:t>接收</w:t>
      </w:r>
      <w:r w:rsidRPr="00A51C6A">
        <w:rPr>
          <w:sz w:val="24"/>
          <w:szCs w:val="22"/>
        </w:rPr>
        <w:t>设备相对于</w:t>
      </w:r>
      <w:r w:rsidRPr="00A51C6A">
        <w:rPr>
          <w:rFonts w:hint="eastAsia"/>
          <w:sz w:val="24"/>
          <w:szCs w:val="22"/>
        </w:rPr>
        <w:t>信号</w:t>
      </w:r>
      <w:r w:rsidRPr="00A51C6A">
        <w:rPr>
          <w:sz w:val="24"/>
          <w:szCs w:val="22"/>
        </w:rPr>
        <w:t>源进行了较大距离的</w:t>
      </w:r>
      <w:r w:rsidRPr="00A51C6A">
        <w:rPr>
          <w:rFonts w:hint="eastAsia"/>
          <w:sz w:val="24"/>
          <w:szCs w:val="22"/>
        </w:rPr>
        <w:t>移动</w:t>
      </w:r>
      <w:r w:rsidRPr="00A51C6A">
        <w:rPr>
          <w:sz w:val="24"/>
          <w:szCs w:val="22"/>
        </w:rPr>
        <w:t>，则到达角度</w:t>
      </w:r>
      <w:r w:rsidRPr="00A51C6A">
        <w:rPr>
          <w:rFonts w:hint="eastAsia"/>
          <w:sz w:val="24"/>
          <w:szCs w:val="22"/>
        </w:rPr>
        <w:t>AoA</w:t>
      </w:r>
      <w:r w:rsidRPr="00A51C6A">
        <w:rPr>
          <w:sz w:val="24"/>
          <w:szCs w:val="22"/>
        </w:rPr>
        <w:t>本身将发生变化。因此在</w:t>
      </w:r>
      <w:r w:rsidRPr="00A51C6A">
        <w:rPr>
          <w:rFonts w:hint="eastAsia"/>
          <w:sz w:val="24"/>
          <w:szCs w:val="22"/>
        </w:rPr>
        <w:t>本</w:t>
      </w:r>
      <w:r w:rsidRPr="00A51C6A">
        <w:rPr>
          <w:sz w:val="24"/>
          <w:szCs w:val="22"/>
        </w:rPr>
        <w:t>系统中，</w:t>
      </w:r>
      <w:r w:rsidRPr="00A51C6A">
        <w:rPr>
          <w:rFonts w:hint="eastAsia"/>
          <w:sz w:val="24"/>
          <w:szCs w:val="22"/>
        </w:rPr>
        <w:t>接收设备平移距离要远小于接收设备到信号源的距离，这也是一般方式的</w:t>
      </w:r>
      <w:r w:rsidRPr="00A51C6A">
        <w:rPr>
          <w:rFonts w:hint="eastAsia"/>
          <w:sz w:val="24"/>
          <w:szCs w:val="22"/>
        </w:rPr>
        <w:t>SAR</w:t>
      </w:r>
      <w:r w:rsidRPr="00A51C6A">
        <w:rPr>
          <w:rFonts w:hint="eastAsia"/>
          <w:sz w:val="24"/>
          <w:szCs w:val="22"/>
        </w:rPr>
        <w:t>和天线阵列遵循的标准假设</w:t>
      </w:r>
      <w:r w:rsidRPr="00A51C6A">
        <w:rPr>
          <w:sz w:val="24"/>
          <w:szCs w:val="22"/>
        </w:rPr>
        <w:t>。</w:t>
      </w:r>
      <w:r w:rsidRPr="00A51C6A">
        <w:rPr>
          <w:rFonts w:hint="eastAsia"/>
          <w:sz w:val="24"/>
          <w:szCs w:val="22"/>
        </w:rPr>
        <w:t>为了得到具体</w:t>
      </w:r>
      <w:r w:rsidRPr="00A51C6A">
        <w:rPr>
          <w:rFonts w:hint="eastAsia"/>
          <w:sz w:val="24"/>
          <w:szCs w:val="22"/>
        </w:rPr>
        <w:t>SAR</w:t>
      </w:r>
      <w:r w:rsidRPr="00A51C6A">
        <w:rPr>
          <w:rFonts w:hint="eastAsia"/>
          <w:sz w:val="24"/>
          <w:szCs w:val="22"/>
        </w:rPr>
        <w:t>的公式，</w:t>
      </w:r>
      <w:r w:rsidRPr="00A51C6A">
        <w:rPr>
          <w:sz w:val="24"/>
          <w:szCs w:val="22"/>
        </w:rPr>
        <w:t>首先需要在接收设备</w:t>
      </w:r>
      <w:r w:rsidRPr="00A51C6A">
        <w:rPr>
          <w:rFonts w:hint="eastAsia"/>
          <w:sz w:val="24"/>
          <w:szCs w:val="22"/>
        </w:rPr>
        <w:t>每个采样时刻</w:t>
      </w:r>
      <w:r w:rsidRPr="00A51C6A">
        <w:rPr>
          <w:sz w:val="24"/>
          <w:szCs w:val="22"/>
        </w:rPr>
        <w:t>描述在天线处</w:t>
      </w:r>
      <w:r w:rsidRPr="00A51C6A">
        <w:rPr>
          <w:rFonts w:hint="eastAsia"/>
          <w:sz w:val="24"/>
          <w:szCs w:val="22"/>
        </w:rPr>
        <w:t>接收</w:t>
      </w:r>
      <w:r w:rsidRPr="00A51C6A">
        <w:rPr>
          <w:sz w:val="24"/>
          <w:szCs w:val="22"/>
        </w:rPr>
        <w:t>源信号的无线信道。应用简单的几何</w:t>
      </w:r>
      <w:r w:rsidRPr="00A51C6A">
        <w:rPr>
          <w:rFonts w:hint="eastAsia"/>
          <w:sz w:val="24"/>
          <w:szCs w:val="22"/>
        </w:rPr>
        <w:t>知识</w:t>
      </w:r>
      <w:r w:rsidRPr="00A51C6A">
        <w:rPr>
          <w:sz w:val="24"/>
          <w:szCs w:val="22"/>
        </w:rPr>
        <w:t>，</w:t>
      </w:r>
      <w:r w:rsidRPr="00A51C6A">
        <w:rPr>
          <w:rFonts w:hint="eastAsia"/>
          <w:sz w:val="24"/>
          <w:szCs w:val="22"/>
        </w:rPr>
        <w:t>可以得到接收设备</w:t>
      </w:r>
      <w:r w:rsidRPr="00A51C6A">
        <w:rPr>
          <w:sz w:val="24"/>
          <w:szCs w:val="22"/>
        </w:rPr>
        <w:t>两根天线的极坐标</w:t>
      </w:r>
      <w:r w:rsidRPr="00A51C6A">
        <w:rPr>
          <w:rFonts w:hint="eastAsia"/>
          <w:sz w:val="24"/>
          <w:szCs w:val="22"/>
        </w:rPr>
        <w:t>：</w:t>
      </w:r>
      <m:oMath>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 xml:space="preserve"> </m:t>
            </m:r>
          </m:e>
        </m:d>
      </m:oMath>
      <w:r w:rsidRPr="00A51C6A">
        <w:rPr>
          <w:sz w:val="24"/>
          <w:szCs w:val="22"/>
        </w:rPr>
        <w:t>和</w:t>
      </w:r>
      <m:oMath>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+dcos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 xml:space="preserve"> </m:t>
            </m:r>
          </m:e>
        </m:d>
      </m:oMath>
      <w:r w:rsidRPr="00A51C6A">
        <w:rPr>
          <w:sz w:val="24"/>
          <w:szCs w:val="22"/>
        </w:rPr>
        <w:t>，在的</w:t>
      </w:r>
      <w:r w:rsidRPr="00A51C6A">
        <w:rPr>
          <w:rFonts w:hint="eastAsia"/>
          <w:sz w:val="24"/>
          <w:szCs w:val="22"/>
        </w:rPr>
        <w:t>接收设备和信号源</w:t>
      </w:r>
      <w:r w:rsidRPr="00A51C6A">
        <w:rPr>
          <w:sz w:val="24"/>
          <w:szCs w:val="22"/>
        </w:rPr>
        <w:t>远距离</w:t>
      </w:r>
      <w:r w:rsidRPr="00A51C6A">
        <w:rPr>
          <w:rFonts w:hint="eastAsia"/>
          <w:sz w:val="24"/>
          <w:szCs w:val="22"/>
        </w:rPr>
        <w:t>的</w:t>
      </w:r>
      <w:r w:rsidRPr="00A51C6A">
        <w:rPr>
          <w:sz w:val="24"/>
          <w:szCs w:val="22"/>
        </w:rPr>
        <w:t>假设下，两根天线的极角</w:t>
      </w:r>
      <m:oMath>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oMath>
      <w:r w:rsidRPr="00A51C6A">
        <w:rPr>
          <w:sz w:val="24"/>
          <w:szCs w:val="22"/>
        </w:rPr>
        <w:t>是相同的。从基本的无线信道模型</w:t>
      </w:r>
      <w:r w:rsidRPr="00D844C4">
        <w:rPr>
          <w:sz w:val="24"/>
          <w:szCs w:val="22"/>
          <w:vertAlign w:val="superscript"/>
        </w:rPr>
        <w:t>[30]</w:t>
      </w:r>
      <w:r w:rsidRPr="00A51C6A">
        <w:rPr>
          <w:sz w:val="24"/>
          <w:szCs w:val="22"/>
        </w:rPr>
        <w:t>，</w:t>
      </w:r>
      <w:r w:rsidRPr="00A51C6A">
        <w:rPr>
          <w:sz w:val="24"/>
          <w:szCs w:val="22"/>
        </w:rPr>
        <w:t xml:space="preserve"> </w:t>
      </w:r>
      <w:r w:rsidRPr="00A51C6A">
        <w:rPr>
          <w:sz w:val="24"/>
          <w:szCs w:val="22"/>
        </w:rPr>
        <w:t>可以将接收天线</w:t>
      </w:r>
      <w:r w:rsidRPr="00A51C6A">
        <w:rPr>
          <w:sz w:val="24"/>
          <w:szCs w:val="22"/>
        </w:rPr>
        <w:t>1</w:t>
      </w:r>
      <w:r w:rsidRPr="00A51C6A">
        <w:rPr>
          <w:sz w:val="24"/>
          <w:szCs w:val="22"/>
        </w:rPr>
        <w:t>和</w:t>
      </w:r>
      <w:r w:rsidRPr="00A51C6A">
        <w:rPr>
          <w:sz w:val="24"/>
          <w:szCs w:val="22"/>
        </w:rPr>
        <w:t>2</w:t>
      </w:r>
      <w:r w:rsidRPr="00A51C6A">
        <w:rPr>
          <w:sz w:val="24"/>
          <w:szCs w:val="22"/>
        </w:rPr>
        <w:t>在</w:t>
      </w:r>
      <w:r w:rsidRPr="00A51C6A">
        <w:rPr>
          <w:rFonts w:hint="eastAsia"/>
          <w:sz w:val="24"/>
          <w:szCs w:val="22"/>
        </w:rPr>
        <w:t>第</w:t>
      </w:r>
      <m:oMath>
        <m:r>
          <w:rPr>
            <w:rFonts w:ascii="Cambria Math" w:hAnsi="Cambria Math" w:hint="eastAsia"/>
            <w:sz w:val="24"/>
            <w:szCs w:val="22"/>
          </w:rPr>
          <m:t>i</m:t>
        </m:r>
      </m:oMath>
      <w:r w:rsidRPr="00A51C6A">
        <w:rPr>
          <w:rFonts w:hint="eastAsia"/>
          <w:sz w:val="24"/>
          <w:szCs w:val="22"/>
        </w:rPr>
        <w:t>次数据采样</w:t>
      </w:r>
      <w:r w:rsidRPr="00A51C6A">
        <w:rPr>
          <w:sz w:val="24"/>
          <w:szCs w:val="22"/>
        </w:rPr>
        <w:t>期间测量到的无线信道</w:t>
      </w:r>
      <m:oMath>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1,i</m:t>
            </m:r>
          </m:sub>
        </m:sSub>
      </m:oMath>
      <w:r w:rsidRPr="00A51C6A">
        <w:rPr>
          <w:sz w:val="24"/>
          <w:szCs w:val="22"/>
        </w:rPr>
        <w:t>和</w:t>
      </w:r>
      <m:oMath>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2,i</m:t>
            </m:r>
          </m:sub>
        </m:sSub>
      </m:oMath>
      <w:r w:rsidRPr="00A51C6A">
        <w:rPr>
          <w:sz w:val="24"/>
          <w:szCs w:val="22"/>
        </w:rPr>
        <w:t xml:space="preserve"> </w:t>
      </w:r>
      <w:r w:rsidRPr="00A51C6A">
        <w:rPr>
          <w:rFonts w:hint="eastAsia"/>
          <w:sz w:val="24"/>
          <w:szCs w:val="22"/>
        </w:rPr>
        <w:t>表示为：</w:t>
      </w:r>
    </w:p>
    <w:tbl>
      <w:tblPr>
        <w:tblStyle w:val="af5"/>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5"/>
        <w:gridCol w:w="1019"/>
      </w:tblGrid>
      <w:tr w:rsidR="00C61C29" w:rsidRPr="00D77396" w14:paraId="098EE11F" w14:textId="77777777" w:rsidTr="00AB2C5E">
        <w:tc>
          <w:tcPr>
            <w:tcW w:w="7495" w:type="dxa"/>
          </w:tcPr>
          <w:p w14:paraId="420706FE" w14:textId="0E363F54" w:rsidR="00C61C29" w:rsidRPr="00D939B4" w:rsidRDefault="00F24FB5" w:rsidP="00D25CC8">
            <w:pPr>
              <w:spacing w:line="360" w:lineRule="auto"/>
              <w:ind w:firstLine="360"/>
              <w:rPr>
                <w:sz w:val="24"/>
                <w:szCs w:val="22"/>
              </w:rPr>
            </w:pPr>
            <m:oMathPara>
              <m:oMath>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1,i</m:t>
                    </m:r>
                  </m:sub>
                </m:sSub>
                <m:r>
                  <m:rPr>
                    <m:aln/>
                  </m:rPr>
                  <w:rPr>
                    <w:rFonts w:ascii="Cambria Math" w:hAnsi="Cambria Math"/>
                    <w:sz w:val="24"/>
                    <w:szCs w:val="22"/>
                  </w:rPr>
                  <m:t xml:space="preserve">= </m:t>
                </m:r>
                <m:sSup>
                  <m:sSupPr>
                    <m:ctrlPr>
                      <w:rPr>
                        <w:rFonts w:ascii="Cambria Math" w:hAnsi="Cambria Math"/>
                        <w:sz w:val="24"/>
                        <w:szCs w:val="22"/>
                      </w:rPr>
                    </m:ctrlPr>
                  </m:sSupPr>
                  <m:e>
                    <m:r>
                      <w:rPr>
                        <w:rFonts w:ascii="Cambria Math" w:hAnsi="Cambria Math"/>
                        <w:sz w:val="24"/>
                        <w:szCs w:val="22"/>
                      </w:rPr>
                      <m:t>L</m:t>
                    </m:r>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e>
                    </m:d>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e>
                    </m:d>
                  </m:sup>
                </m:sSup>
                <m:r>
                  <w:rPr>
                    <w:rFonts w:ascii="Cambria Math" w:hAnsi="Cambria Math"/>
                    <w:sz w:val="24"/>
                    <w:szCs w:val="22"/>
                  </w:rPr>
                  <m:t>≈L</m:t>
                </m:r>
                <m:d>
                  <m:dPr>
                    <m:ctrlPr>
                      <w:rPr>
                        <w:rFonts w:ascii="Cambria Math" w:hAnsi="Cambria Math"/>
                        <w:i/>
                        <w:sz w:val="24"/>
                        <w:szCs w:val="22"/>
                      </w:rPr>
                    </m:ctrlPr>
                  </m:dPr>
                  <m:e>
                    <m:r>
                      <w:rPr>
                        <w:rFonts w:ascii="Cambria Math" w:hAnsi="Cambria Math" w:hint="eastAsia"/>
                        <w:sz w:val="24"/>
                        <w:szCs w:val="22"/>
                      </w:rPr>
                      <m:t>r</m:t>
                    </m:r>
                  </m:e>
                </m:d>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e>
                    </m:d>
                  </m:sup>
                </m:sSup>
              </m:oMath>
            </m:oMathPara>
          </w:p>
        </w:tc>
        <w:tc>
          <w:tcPr>
            <w:tcW w:w="1019" w:type="dxa"/>
          </w:tcPr>
          <w:p w14:paraId="22A40635" w14:textId="671C4D99" w:rsidR="00C61C29" w:rsidRPr="00D77396" w:rsidRDefault="00C61C29"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4</w:t>
            </w:r>
            <w:r w:rsidRPr="00D77396">
              <w:rPr>
                <w:rFonts w:ascii="Times New Roman" w:hAnsi="Times New Roman" w:cs="Times New Roman"/>
                <w:sz w:val="24"/>
                <w:szCs w:val="24"/>
              </w:rPr>
              <w:t>)</w:t>
            </w:r>
          </w:p>
        </w:tc>
      </w:tr>
      <w:tr w:rsidR="00AB2C5E" w:rsidRPr="00D77396" w14:paraId="096EB845" w14:textId="77777777" w:rsidTr="00AB2C5E">
        <w:trPr>
          <w:trHeight w:val="772"/>
        </w:trPr>
        <w:tc>
          <w:tcPr>
            <w:tcW w:w="7495" w:type="dxa"/>
          </w:tcPr>
          <w:p w14:paraId="7486B0F2" w14:textId="77777777" w:rsidR="00AB2C5E" w:rsidRPr="00D939B4" w:rsidRDefault="00F24FB5" w:rsidP="00D25CC8">
            <w:pPr>
              <w:spacing w:line="360" w:lineRule="auto"/>
              <w:ind w:firstLine="360"/>
              <w:rPr>
                <w:sz w:val="24"/>
                <w:szCs w:val="22"/>
              </w:rPr>
            </w:pPr>
            <m:oMathPara>
              <m:oMath>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2,i</m:t>
                    </m:r>
                  </m:sub>
                </m:sSub>
                <m:r>
                  <m:rPr>
                    <m:aln/>
                  </m:rPr>
                  <w:rPr>
                    <w:rFonts w:ascii="Cambria Math" w:hAnsi="Cambria Math"/>
                    <w:sz w:val="24"/>
                    <w:szCs w:val="22"/>
                  </w:rPr>
                  <m:t>= L</m:t>
                </m:r>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+dcos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e>
                </m:d>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+dcos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e>
                    </m:d>
                  </m:sup>
                </m:sSup>
                <m:r>
                  <m:rPr>
                    <m:sty m:val="p"/>
                  </m:rPr>
                  <w:rPr>
                    <w:rFonts w:ascii="Cambria Math" w:hAnsi="Cambria Math"/>
                    <w:sz w:val="24"/>
                    <w:szCs w:val="22"/>
                  </w:rPr>
                  <w:br/>
                </m:r>
              </m:oMath>
              <m:oMath>
                <m:r>
                  <m:rPr>
                    <m:aln/>
                  </m:rPr>
                  <w:rPr>
                    <w:rFonts w:ascii="Cambria Math" w:hAnsi="Cambria Math"/>
                    <w:sz w:val="24"/>
                    <w:szCs w:val="22"/>
                  </w:rPr>
                  <m:t>≈L</m:t>
                </m:r>
                <m:d>
                  <m:dPr>
                    <m:ctrlPr>
                      <w:rPr>
                        <w:rFonts w:ascii="Cambria Math" w:hAnsi="Cambria Math"/>
                        <w:i/>
                        <w:sz w:val="24"/>
                        <w:szCs w:val="22"/>
                      </w:rPr>
                    </m:ctrlPr>
                  </m:dPr>
                  <m:e>
                    <m:r>
                      <w:rPr>
                        <w:rFonts w:ascii="Cambria Math" w:hAnsi="Cambria Math" w:hint="eastAsia"/>
                        <w:sz w:val="24"/>
                        <w:szCs w:val="22"/>
                      </w:rPr>
                      <m:t>r</m:t>
                    </m:r>
                  </m:e>
                </m:d>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+dcos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e>
                    </m:d>
                  </m:sup>
                </m:sSup>
              </m:oMath>
            </m:oMathPara>
          </w:p>
        </w:tc>
        <w:tc>
          <w:tcPr>
            <w:tcW w:w="1019" w:type="dxa"/>
          </w:tcPr>
          <w:p w14:paraId="6E3F3204" w14:textId="1B32FD90" w:rsidR="00AB2C5E" w:rsidRPr="00D77396" w:rsidRDefault="00AB2C5E" w:rsidP="00D25CC8">
            <w:pPr>
              <w:pStyle w:val="afc"/>
              <w:keepNext/>
              <w:ind w:right="200"/>
              <w:jc w:val="right"/>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5</w:t>
            </w:r>
            <w:r w:rsidRPr="00D77396">
              <w:rPr>
                <w:rFonts w:ascii="Times New Roman" w:hAnsi="Times New Roman" w:cs="Times New Roman"/>
                <w:sz w:val="24"/>
                <w:szCs w:val="24"/>
              </w:rPr>
              <w:t>)</w:t>
            </w:r>
          </w:p>
        </w:tc>
      </w:tr>
    </w:tbl>
    <w:p w14:paraId="6F66832B" w14:textId="646AA701" w:rsidR="00A51C6A" w:rsidRPr="00A51C6A" w:rsidRDefault="00A51C6A" w:rsidP="00A51C6A">
      <w:pPr>
        <w:spacing w:line="360" w:lineRule="auto"/>
        <w:rPr>
          <w:sz w:val="24"/>
          <w:szCs w:val="22"/>
        </w:rPr>
      </w:pPr>
      <w:r w:rsidRPr="00A51C6A">
        <w:rPr>
          <w:rFonts w:hint="eastAsia"/>
          <w:sz w:val="24"/>
          <w:szCs w:val="22"/>
        </w:rPr>
        <w:t>其中</w:t>
      </w:r>
      <m:oMath>
        <m:r>
          <w:rPr>
            <w:rFonts w:ascii="Cambria Math" w:hAnsi="Cambria Math"/>
            <w:sz w:val="24"/>
            <w:szCs w:val="22"/>
          </w:rPr>
          <m:t>λ</m:t>
        </m:r>
      </m:oMath>
      <w:r w:rsidRPr="00A51C6A">
        <w:rPr>
          <w:sz w:val="24"/>
          <w:szCs w:val="22"/>
        </w:rPr>
        <w:t>表示无线信号的波长</w:t>
      </w:r>
      <w:r w:rsidRPr="00A51C6A">
        <w:rPr>
          <w:rFonts w:hint="eastAsia"/>
          <w:sz w:val="24"/>
          <w:szCs w:val="22"/>
        </w:rPr>
        <w:t>，</w:t>
      </w:r>
      <m:oMath>
        <m:r>
          <w:rPr>
            <w:rFonts w:ascii="Cambria Math" w:hAnsi="Cambria Math" w:hint="eastAsia"/>
            <w:sz w:val="24"/>
            <w:szCs w:val="22"/>
          </w:rPr>
          <m:t>L</m:t>
        </m:r>
        <m:d>
          <m:dPr>
            <m:ctrlPr>
              <w:rPr>
                <w:rFonts w:ascii="Cambria Math" w:hAnsi="Cambria Math"/>
                <w:i/>
                <w:sz w:val="24"/>
                <w:szCs w:val="22"/>
              </w:rPr>
            </m:ctrlPr>
          </m:dPr>
          <m:e>
            <m:r>
              <w:rPr>
                <w:rFonts w:ascii="Cambria Math" w:hAnsi="Cambria Math"/>
                <w:sz w:val="24"/>
                <w:szCs w:val="22"/>
              </w:rPr>
              <m:t>r</m:t>
            </m:r>
          </m:e>
        </m:d>
      </m:oMath>
      <w:r w:rsidRPr="00A51C6A">
        <w:rPr>
          <w:rFonts w:hint="eastAsia"/>
          <w:sz w:val="24"/>
          <w:szCs w:val="22"/>
        </w:rPr>
        <w:t>是无线信道衰减因子。上述公式成立的前提是</w:t>
      </w:r>
      <m:oMath>
        <m:r>
          <w:rPr>
            <w:rFonts w:ascii="Cambria Math" w:hAnsi="Cambria Math"/>
            <w:sz w:val="24"/>
            <w:szCs w:val="22"/>
          </w:rPr>
          <w:lastRenderedPageBreak/>
          <m:t>∆</m:t>
        </m:r>
        <m:sSub>
          <m:sSubPr>
            <m:ctrlPr>
              <w:rPr>
                <w:rFonts w:ascii="Cambria Math" w:hAnsi="Cambria Math"/>
                <w:i/>
                <w:sz w:val="24"/>
                <w:szCs w:val="22"/>
              </w:rPr>
            </m:ctrlPr>
          </m:sSubPr>
          <m:e>
            <m:r>
              <w:rPr>
                <w:rFonts w:ascii="Cambria Math" w:hAnsi="Cambria Math" w:hint="eastAsia"/>
                <w:sz w:val="24"/>
                <w:szCs w:val="22"/>
              </w:rPr>
              <m:t>x</m:t>
            </m:r>
          </m:e>
          <m:sub>
            <m:r>
              <w:rPr>
                <w:rFonts w:ascii="Cambria Math" w:hAnsi="Cambria Math" w:hint="eastAsia"/>
                <w:sz w:val="24"/>
                <w:szCs w:val="22"/>
              </w:rPr>
              <m:t>i</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r>
          <w:rPr>
            <w:rFonts w:ascii="Cambria Math" w:hAnsi="Cambria Math"/>
            <w:sz w:val="24"/>
            <w:szCs w:val="22"/>
          </w:rPr>
          <m:t>≪d</m:t>
        </m:r>
      </m:oMath>
      <w:r w:rsidRPr="00A51C6A">
        <w:rPr>
          <w:sz w:val="24"/>
          <w:szCs w:val="22"/>
        </w:rPr>
        <w:t>，即</w:t>
      </w:r>
      <w:r w:rsidRPr="00A51C6A">
        <w:rPr>
          <w:rFonts w:hint="eastAsia"/>
          <w:sz w:val="24"/>
          <w:szCs w:val="22"/>
        </w:rPr>
        <w:t>接收设备的移动距离远小于与信号源之间的距离</w:t>
      </w:r>
      <w:r w:rsidRPr="00A51C6A">
        <w:rPr>
          <w:sz w:val="24"/>
          <w:szCs w:val="22"/>
        </w:rPr>
        <w:t>。</w:t>
      </w:r>
    </w:p>
    <w:p w14:paraId="4AC2F471" w14:textId="260F7E14" w:rsidR="00A51C6A" w:rsidRDefault="00A51C6A" w:rsidP="00A51C6A">
      <w:pPr>
        <w:spacing w:line="360" w:lineRule="auto"/>
        <w:ind w:firstLine="420"/>
        <w:rPr>
          <w:sz w:val="24"/>
          <w:szCs w:val="22"/>
        </w:rPr>
      </w:pPr>
      <w:r w:rsidRPr="00A51C6A">
        <w:rPr>
          <w:rFonts w:hint="eastAsia"/>
          <w:sz w:val="24"/>
          <w:szCs w:val="22"/>
        </w:rPr>
        <w:t>在得到接收设备两个天线的无线信道模型后，可以通过两个复数共轭相乘获得天线之间的相对信道。</w:t>
      </w:r>
      <w:r w:rsidRPr="00A51C6A">
        <w:rPr>
          <w:sz w:val="24"/>
          <w:szCs w:val="22"/>
        </w:rPr>
        <w:t>现在定义在</w:t>
      </w:r>
      <w:r w:rsidRPr="00A51C6A">
        <w:rPr>
          <w:rFonts w:hint="eastAsia"/>
          <w:sz w:val="24"/>
          <w:szCs w:val="22"/>
        </w:rPr>
        <w:t>第</w:t>
      </w:r>
      <m:oMath>
        <m:r>
          <w:rPr>
            <w:rFonts w:ascii="Cambria Math" w:hAnsi="Cambria Math" w:hint="eastAsia"/>
            <w:sz w:val="24"/>
            <w:szCs w:val="22"/>
          </w:rPr>
          <m:t>i</m:t>
        </m:r>
      </m:oMath>
      <w:r w:rsidRPr="00A51C6A">
        <w:rPr>
          <w:rFonts w:hint="eastAsia"/>
          <w:sz w:val="24"/>
          <w:szCs w:val="22"/>
        </w:rPr>
        <w:t>次数据采样的相对信道</w:t>
      </w:r>
      <m:oMath>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i</m:t>
            </m:r>
          </m:sub>
        </m:sSub>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2,i</m:t>
            </m:r>
          </m:sub>
        </m:sSub>
        <m:sSubSup>
          <m:sSubSupPr>
            <m:ctrlPr>
              <w:rPr>
                <w:rFonts w:ascii="Cambria Math" w:hAnsi="Cambria Math"/>
                <w:sz w:val="24"/>
                <w:szCs w:val="22"/>
              </w:rPr>
            </m:ctrlPr>
          </m:sSubSupPr>
          <m:e>
            <m:r>
              <w:rPr>
                <w:rFonts w:ascii="Cambria Math" w:hAnsi="Cambria Math"/>
                <w:sz w:val="24"/>
                <w:szCs w:val="22"/>
              </w:rPr>
              <m:t>h</m:t>
            </m:r>
          </m:e>
          <m:sub>
            <m:r>
              <w:rPr>
                <w:rFonts w:ascii="Cambria Math" w:hAnsi="Cambria Math"/>
                <w:sz w:val="24"/>
                <w:szCs w:val="22"/>
              </w:rPr>
              <m:t>1,i</m:t>
            </m:r>
          </m:sub>
          <m:sup>
            <m:r>
              <w:rPr>
                <w:rFonts w:ascii="Cambria Math" w:hAnsi="Cambria Math"/>
                <w:sz w:val="24"/>
                <w:szCs w:val="22"/>
              </w:rPr>
              <m:t>*</m:t>
            </m:r>
          </m:sup>
        </m:sSubSup>
      </m:oMath>
      <w:r w:rsidRPr="00A51C6A">
        <w:rPr>
          <w:sz w:val="24"/>
          <w:szCs w:val="22"/>
        </w:rPr>
        <w:t>，其中</w:t>
      </w:r>
      <m:oMath>
        <m:d>
          <m:dPr>
            <m:ctrlPr>
              <w:rPr>
                <w:rFonts w:ascii="Cambria Math" w:hAnsi="Cambria Math"/>
                <w:i/>
                <w:sz w:val="24"/>
                <w:szCs w:val="22"/>
              </w:rPr>
            </m:ctrlPr>
          </m:dPr>
          <m:e>
            <m:r>
              <w:rPr>
                <w:rFonts w:ascii="Cambria Math" w:hAnsi="Cambria Math"/>
                <w:sz w:val="24"/>
                <w:szCs w:val="22"/>
              </w:rPr>
              <m:t>.</m:t>
            </m:r>
          </m:e>
        </m:d>
        <m:r>
          <w:rPr>
            <w:rFonts w:ascii="Cambria Math" w:hAnsi="Cambria Math"/>
            <w:sz w:val="24"/>
            <w:szCs w:val="22"/>
          </w:rPr>
          <m:t>*</m:t>
        </m:r>
      </m:oMath>
      <w:r w:rsidRPr="00A51C6A">
        <w:rPr>
          <w:sz w:val="24"/>
          <w:szCs w:val="22"/>
        </w:rPr>
        <w:t>表示复数共轭。</w:t>
      </w:r>
      <w:r w:rsidRPr="00A51C6A">
        <w:rPr>
          <w:rFonts w:hint="eastAsia"/>
          <w:sz w:val="24"/>
          <w:szCs w:val="22"/>
        </w:rPr>
        <w:t>此处</w:t>
      </w:r>
      <w:r w:rsidRPr="00A51C6A">
        <w:rPr>
          <w:sz w:val="24"/>
          <w:szCs w:val="22"/>
        </w:rPr>
        <w:t>相对无线信道</w:t>
      </w:r>
      <w:r w:rsidRPr="00A51C6A">
        <w:rPr>
          <w:rFonts w:hint="eastAsia"/>
          <w:sz w:val="24"/>
          <w:szCs w:val="22"/>
        </w:rPr>
        <w:t>主要包含</w:t>
      </w:r>
      <w:r w:rsidRPr="00A51C6A">
        <w:rPr>
          <w:sz w:val="24"/>
          <w:szCs w:val="22"/>
        </w:rPr>
        <w:t>了两个天线信道之间的相对相位</w:t>
      </w:r>
      <w:r w:rsidRPr="00A51C6A">
        <w:rPr>
          <w:rFonts w:hint="eastAsia"/>
          <w:sz w:val="24"/>
          <w:szCs w:val="22"/>
        </w:rPr>
        <w:t>信息</w:t>
      </w:r>
      <w:r w:rsidRPr="00A51C6A">
        <w:rPr>
          <w:sz w:val="24"/>
          <w:szCs w:val="22"/>
        </w:rPr>
        <w:t>。</w:t>
      </w:r>
      <w:r w:rsidRPr="00A51C6A">
        <w:rPr>
          <w:rFonts w:hint="eastAsia"/>
          <w:sz w:val="24"/>
          <w:szCs w:val="22"/>
        </w:rPr>
        <w:t>具体</w:t>
      </w:r>
      <w:r w:rsidRPr="00A51C6A">
        <w:rPr>
          <w:sz w:val="24"/>
          <w:szCs w:val="22"/>
        </w:rPr>
        <w:t>相对信道</w:t>
      </w:r>
      <w:r w:rsidRPr="00A51C6A">
        <w:rPr>
          <w:rFonts w:hint="eastAsia"/>
          <w:sz w:val="24"/>
          <w:szCs w:val="22"/>
        </w:rPr>
        <w:t>表示如下：</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6"/>
        <w:gridCol w:w="7229"/>
        <w:gridCol w:w="849"/>
      </w:tblGrid>
      <w:tr w:rsidR="000F5059" w:rsidRPr="00D77396" w14:paraId="72684914" w14:textId="77777777" w:rsidTr="000F5059">
        <w:trPr>
          <w:jc w:val="right"/>
        </w:trPr>
        <w:tc>
          <w:tcPr>
            <w:tcW w:w="426" w:type="dxa"/>
            <w:vAlign w:val="center"/>
          </w:tcPr>
          <w:p w14:paraId="1CA63297" w14:textId="77777777" w:rsidR="000F5059" w:rsidRDefault="000F5059" w:rsidP="00D25CC8">
            <w:pPr>
              <w:jc w:val="left"/>
              <w:rPr>
                <w:rFonts w:ascii="宋体" w:hAnsi="宋体"/>
                <w:szCs w:val="21"/>
              </w:rPr>
            </w:pPr>
          </w:p>
        </w:tc>
        <w:tc>
          <w:tcPr>
            <w:tcW w:w="7229" w:type="dxa"/>
            <w:vAlign w:val="center"/>
          </w:tcPr>
          <w:p w14:paraId="2EEF7F62" w14:textId="4A5D6F27" w:rsidR="000F5059" w:rsidRPr="000F5059" w:rsidRDefault="00F24FB5" w:rsidP="000F5059">
            <w:pPr>
              <w:spacing w:line="360" w:lineRule="auto"/>
              <w:ind w:firstLine="360"/>
              <w:rPr>
                <w:rFonts w:ascii="宋体" w:hAnsi="宋体"/>
                <w:sz w:val="24"/>
                <w:szCs w:val="22"/>
              </w:rPr>
            </w:pPr>
            <m:oMathPara>
              <m:oMath>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i</m:t>
                    </m:r>
                  </m:sub>
                </m:sSub>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h</m:t>
                    </m:r>
                  </m:e>
                  <m:sub>
                    <m:r>
                      <w:rPr>
                        <w:rFonts w:ascii="Cambria Math" w:hAnsi="Cambria Math"/>
                        <w:sz w:val="24"/>
                        <w:szCs w:val="22"/>
                      </w:rPr>
                      <m:t>2,i</m:t>
                    </m:r>
                  </m:sub>
                </m:sSub>
                <m:sSubSup>
                  <m:sSubSupPr>
                    <m:ctrlPr>
                      <w:rPr>
                        <w:rFonts w:ascii="Cambria Math" w:hAnsi="Cambria Math"/>
                        <w:sz w:val="24"/>
                        <w:szCs w:val="22"/>
                      </w:rPr>
                    </m:ctrlPr>
                  </m:sSubSupPr>
                  <m:e>
                    <m:r>
                      <w:rPr>
                        <w:rFonts w:ascii="Cambria Math" w:hAnsi="Cambria Math"/>
                        <w:sz w:val="24"/>
                        <w:szCs w:val="22"/>
                      </w:rPr>
                      <m:t>h</m:t>
                    </m:r>
                  </m:e>
                  <m:sub>
                    <m:r>
                      <w:rPr>
                        <w:rFonts w:ascii="Cambria Math" w:hAnsi="Cambria Math"/>
                        <w:sz w:val="24"/>
                        <w:szCs w:val="22"/>
                      </w:rPr>
                      <m:t>1,i</m:t>
                    </m:r>
                  </m:sub>
                  <m:sup>
                    <m:r>
                      <w:rPr>
                        <w:rFonts w:ascii="Cambria Math" w:hAnsi="Cambria Math"/>
                        <w:sz w:val="24"/>
                        <w:szCs w:val="22"/>
                      </w:rPr>
                      <m:t>*</m:t>
                    </m:r>
                  </m:sup>
                </m:sSubSup>
                <m:r>
                  <m:rPr>
                    <m:aln/>
                  </m:rPr>
                  <w:rPr>
                    <w:rFonts w:ascii="Cambria Math" w:hAnsi="Cambria Math"/>
                    <w:sz w:val="24"/>
                    <w:szCs w:val="22"/>
                  </w:rPr>
                  <m:t>=</m:t>
                </m:r>
                <m:sSup>
                  <m:sSupPr>
                    <m:ctrlPr>
                      <w:rPr>
                        <w:rFonts w:ascii="Cambria Math" w:hAnsi="Cambria Math"/>
                        <w:i/>
                        <w:sz w:val="24"/>
                        <w:szCs w:val="22"/>
                      </w:rPr>
                    </m:ctrlPr>
                  </m:sSupPr>
                  <m:e>
                    <m:r>
                      <w:rPr>
                        <w:rFonts w:ascii="Cambria Math" w:hAnsi="Cambria Math"/>
                        <w:sz w:val="24"/>
                        <w:szCs w:val="22"/>
                      </w:rPr>
                      <m:t>L</m:t>
                    </m:r>
                    <m:d>
                      <m:dPr>
                        <m:ctrlPr>
                          <w:rPr>
                            <w:rFonts w:ascii="Cambria Math" w:hAnsi="Cambria Math"/>
                            <w:i/>
                            <w:sz w:val="24"/>
                            <w:szCs w:val="22"/>
                          </w:rPr>
                        </m:ctrlPr>
                      </m:dPr>
                      <m:e>
                        <m:r>
                          <w:rPr>
                            <w:rFonts w:ascii="Cambria Math" w:hAnsi="Cambria Math" w:hint="eastAsia"/>
                            <w:sz w:val="24"/>
                            <w:szCs w:val="22"/>
                          </w:rPr>
                          <m:t>r</m:t>
                        </m:r>
                      </m:e>
                    </m:d>
                  </m:e>
                  <m:sup>
                    <m:r>
                      <w:rPr>
                        <w:rFonts w:ascii="Cambria Math" w:hAnsi="Cambria Math"/>
                        <w:sz w:val="24"/>
                        <w:szCs w:val="22"/>
                      </w:rPr>
                      <m:t>2</m:t>
                    </m:r>
                  </m:sup>
                </m:sSup>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r>
                          <w:rPr>
                            <w:rFonts w:ascii="Cambria Math" w:hAnsi="Cambria Math"/>
                            <w:sz w:val="24"/>
                            <w:szCs w:val="22"/>
                          </w:rPr>
                          <m:t>+dcos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e>
                    </m:d>
                  </m:sup>
                </m:sSup>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d>
                      <m:dPr>
                        <m:ctrlPr>
                          <w:rPr>
                            <w:rFonts w:ascii="Cambria Math" w:hAnsi="Cambria Math"/>
                            <w:i/>
                            <w:sz w:val="24"/>
                            <w:szCs w:val="22"/>
                          </w:rPr>
                        </m:ctrlPr>
                      </m:dPr>
                      <m:e>
                        <m:r>
                          <w:rPr>
                            <w:rFonts w:ascii="Cambria Math" w:hAnsi="Cambria Math" w:hint="eastAsia"/>
                            <w:sz w:val="24"/>
                            <w:szCs w:val="22"/>
                          </w:rPr>
                          <m:t>r</m:t>
                        </m:r>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num>
                          <m:den>
                            <m:func>
                              <m:funcPr>
                                <m:ctrlPr>
                                  <w:rPr>
                                    <w:rFonts w:ascii="Cambria Math" w:hAnsi="Cambria Math"/>
                                    <w:sz w:val="24"/>
                                    <w:szCs w:val="22"/>
                                  </w:rPr>
                                </m:ctrlPr>
                              </m:funcPr>
                              <m:fName>
                                <m:r>
                                  <m:rPr>
                                    <m:sty m:val="p"/>
                                  </m:rPr>
                                  <w:rPr>
                                    <w:rFonts w:ascii="Cambria Math" w:hAnsi="Cambria Math"/>
                                    <w:sz w:val="24"/>
                                    <w:szCs w:val="22"/>
                                  </w:rPr>
                                  <m:t>sin</m:t>
                                </m:r>
                              </m:fName>
                              <m:e>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e>
                                </m:d>
                              </m:e>
                            </m:func>
                          </m:den>
                        </m:f>
                      </m:e>
                    </m:d>
                  </m:sup>
                </m:sSup>
                <m:r>
                  <m:rPr>
                    <m:sty m:val="p"/>
                  </m:rPr>
                  <w:rPr>
                    <w:rFonts w:ascii="宋体" w:hAnsi="宋体"/>
                    <w:sz w:val="24"/>
                    <w:szCs w:val="22"/>
                  </w:rPr>
                  <w:br/>
                </m:r>
              </m:oMath>
              <m:oMath>
                <m:r>
                  <m:rPr>
                    <m:aln/>
                  </m:rPr>
                  <w:rPr>
                    <w:rFonts w:ascii="Cambria Math" w:hAnsi="Cambria Math"/>
                    <w:sz w:val="24"/>
                    <w:szCs w:val="22"/>
                  </w:rPr>
                  <m:t>=</m:t>
                </m:r>
                <m:sSup>
                  <m:sSupPr>
                    <m:ctrlPr>
                      <w:rPr>
                        <w:rFonts w:ascii="Cambria Math" w:hAnsi="Cambria Math"/>
                        <w:i/>
                        <w:sz w:val="24"/>
                        <w:szCs w:val="22"/>
                      </w:rPr>
                    </m:ctrlPr>
                  </m:sSupPr>
                  <m:e>
                    <m:r>
                      <w:rPr>
                        <w:rFonts w:ascii="Cambria Math" w:hAnsi="Cambria Math"/>
                        <w:sz w:val="24"/>
                        <w:szCs w:val="22"/>
                      </w:rPr>
                      <m:t>L</m:t>
                    </m:r>
                    <m:d>
                      <m:dPr>
                        <m:ctrlPr>
                          <w:rPr>
                            <w:rFonts w:ascii="Cambria Math" w:hAnsi="Cambria Math"/>
                            <w:i/>
                            <w:sz w:val="24"/>
                            <w:szCs w:val="22"/>
                          </w:rPr>
                        </m:ctrlPr>
                      </m:dPr>
                      <m:e>
                        <m:r>
                          <w:rPr>
                            <w:rFonts w:ascii="Cambria Math" w:hAnsi="Cambria Math" w:hint="eastAsia"/>
                            <w:sz w:val="24"/>
                            <w:szCs w:val="22"/>
                          </w:rPr>
                          <m:t>r</m:t>
                        </m:r>
                      </m:e>
                    </m:d>
                  </m:e>
                  <m:sup>
                    <m:r>
                      <w:rPr>
                        <w:rFonts w:ascii="Cambria Math" w:hAnsi="Cambria Math"/>
                        <w:sz w:val="24"/>
                        <w:szCs w:val="22"/>
                      </w:rPr>
                      <m:t>2</m:t>
                    </m:r>
                  </m:sup>
                </m:sSup>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r>
                      <w:rPr>
                        <w:rFonts w:ascii="Cambria Math" w:hAnsi="Cambria Math" w:hint="eastAsia"/>
                        <w:sz w:val="24"/>
                        <w:szCs w:val="22"/>
                      </w:rPr>
                      <m:t>d</m:t>
                    </m:r>
                    <m:r>
                      <w:rPr>
                        <w:rFonts w:ascii="Cambria Math" w:hAnsi="Cambria Math"/>
                        <w:sz w:val="24"/>
                        <w:szCs w:val="22"/>
                      </w:rPr>
                      <m:t>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hint="eastAsia"/>
                                <w:sz w:val="24"/>
                                <w:szCs w:val="22"/>
                              </w:rPr>
                              <m:t>T</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sup>
                </m:sSup>
              </m:oMath>
            </m:oMathPara>
          </w:p>
        </w:tc>
        <w:tc>
          <w:tcPr>
            <w:tcW w:w="849" w:type="dxa"/>
            <w:vAlign w:val="center"/>
          </w:tcPr>
          <w:p w14:paraId="34F692BE" w14:textId="66B18E2B" w:rsidR="000F5059" w:rsidRPr="00D77396" w:rsidRDefault="000F5059"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6</w:t>
            </w:r>
            <w:r w:rsidRPr="00D77396">
              <w:rPr>
                <w:rFonts w:ascii="Times New Roman" w:hAnsi="Times New Roman" w:cs="Times New Roman"/>
                <w:sz w:val="24"/>
                <w:szCs w:val="24"/>
              </w:rPr>
              <w:t>)</w:t>
            </w:r>
          </w:p>
        </w:tc>
      </w:tr>
    </w:tbl>
    <w:p w14:paraId="10199F28" w14:textId="28FDC870" w:rsidR="00A51C6A" w:rsidRPr="00A51C6A" w:rsidRDefault="00A51C6A" w:rsidP="00A51C6A">
      <w:pPr>
        <w:spacing w:line="360" w:lineRule="auto"/>
        <w:rPr>
          <w:sz w:val="24"/>
          <w:szCs w:val="22"/>
        </w:rPr>
      </w:pPr>
      <w:r w:rsidRPr="00A51C6A">
        <w:rPr>
          <w:rFonts w:hint="eastAsia"/>
          <w:sz w:val="24"/>
          <w:szCs w:val="22"/>
        </w:rPr>
        <w:t>从公式</w:t>
      </w:r>
      <w:r w:rsidR="000F5059" w:rsidRPr="00D77396">
        <w:rPr>
          <w:sz w:val="24"/>
          <w:szCs w:val="24"/>
        </w:rPr>
        <w:t>(</w:t>
      </w:r>
      <w:r w:rsidR="000F5059">
        <w:rPr>
          <w:sz w:val="24"/>
          <w:szCs w:val="24"/>
        </w:rPr>
        <w:t>3</w:t>
      </w:r>
      <w:r w:rsidR="000F5059" w:rsidRPr="00D77396">
        <w:rPr>
          <w:sz w:val="24"/>
          <w:szCs w:val="24"/>
        </w:rPr>
        <w:t>-</w:t>
      </w:r>
      <w:r w:rsidR="000F5059">
        <w:rPr>
          <w:sz w:val="24"/>
          <w:szCs w:val="24"/>
        </w:rPr>
        <w:t>6</w:t>
      </w:r>
      <w:r w:rsidR="000F5059" w:rsidRPr="00D77396">
        <w:rPr>
          <w:sz w:val="24"/>
          <w:szCs w:val="24"/>
        </w:rPr>
        <w:t>)</w:t>
      </w:r>
      <w:r w:rsidRPr="00A51C6A">
        <w:rPr>
          <w:rFonts w:hint="eastAsia"/>
          <w:sz w:val="24"/>
          <w:szCs w:val="22"/>
        </w:rPr>
        <w:t>可以看出，最后得到的相对信道</w:t>
      </w:r>
      <m:oMath>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i</m:t>
            </m:r>
          </m:sub>
        </m:sSub>
      </m:oMath>
      <w:r w:rsidRPr="00A51C6A">
        <w:rPr>
          <w:sz w:val="24"/>
          <w:szCs w:val="22"/>
        </w:rPr>
        <w:t>独立于</w:t>
      </w:r>
      <w:r w:rsidRPr="00A51C6A">
        <w:rPr>
          <w:rFonts w:hint="eastAsia"/>
          <w:sz w:val="24"/>
          <w:szCs w:val="22"/>
        </w:rPr>
        <w:t>接收设备的平移</w:t>
      </w:r>
      <w:r w:rsidRPr="00A51C6A">
        <w:rPr>
          <w:sz w:val="24"/>
          <w:szCs w:val="22"/>
        </w:rPr>
        <w:t xml:space="preserve"> </w:t>
      </w:r>
      <m:oMath>
        <m:d>
          <m:dPr>
            <m:ctrlPr>
              <w:rPr>
                <w:rFonts w:ascii="Cambria Math" w:hAnsi="Cambria Math"/>
                <w:i/>
                <w:sz w:val="24"/>
                <w:szCs w:val="22"/>
              </w:rPr>
            </m:ctrlPr>
          </m:dPr>
          <m:e>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x</m:t>
                </m:r>
              </m:e>
              <m:sub>
                <m:r>
                  <w:rPr>
                    <w:rFonts w:ascii="Cambria Math" w:hAnsi="Cambria Math" w:hint="eastAsia"/>
                    <w:sz w:val="24"/>
                    <w:szCs w:val="22"/>
                  </w:rPr>
                  <m:t>i</m:t>
                </m:r>
              </m:sub>
            </m:sSub>
            <m:r>
              <w:rPr>
                <w:rFonts w:ascii="Cambria Math" w:hAnsi="Cambria Math"/>
                <w:sz w:val="24"/>
                <w:szCs w:val="22"/>
              </w:rPr>
              <m:t xml:space="preserve"> ,∆</m:t>
            </m:r>
            <m:sSub>
              <m:sSubPr>
                <m:ctrlPr>
                  <w:rPr>
                    <w:rFonts w:ascii="Cambria Math" w:hAnsi="Cambria Math"/>
                    <w:i/>
                    <w:sz w:val="24"/>
                    <w:szCs w:val="22"/>
                  </w:rPr>
                </m:ctrlPr>
              </m:sSubPr>
              <m:e>
                <m:r>
                  <w:rPr>
                    <w:rFonts w:ascii="Cambria Math" w:hAnsi="Cambria Math" w:hint="eastAsia"/>
                    <w:sz w:val="24"/>
                    <w:szCs w:val="22"/>
                  </w:rPr>
                  <m:t>y</m:t>
                </m:r>
              </m:e>
              <m:sub>
                <m:r>
                  <w:rPr>
                    <w:rFonts w:ascii="Cambria Math" w:hAnsi="Cambria Math" w:hint="eastAsia"/>
                    <w:sz w:val="24"/>
                    <w:szCs w:val="22"/>
                  </w:rPr>
                  <m:t>i</m:t>
                </m:r>
              </m:sub>
            </m:sSub>
            <m:r>
              <w:rPr>
                <w:rFonts w:ascii="Cambria Math" w:hAnsi="Cambria Math"/>
                <w:sz w:val="24"/>
                <w:szCs w:val="22"/>
              </w:rPr>
              <m:t xml:space="preserve"> </m:t>
            </m:r>
          </m:e>
        </m:d>
      </m:oMath>
      <w:r w:rsidRPr="00A51C6A">
        <w:rPr>
          <w:sz w:val="24"/>
          <w:szCs w:val="22"/>
        </w:rPr>
        <w:t>，只依赖于</w:t>
      </w:r>
      <w:r w:rsidRPr="00A51C6A">
        <w:rPr>
          <w:rFonts w:hint="eastAsia"/>
          <w:sz w:val="24"/>
          <w:szCs w:val="22"/>
        </w:rPr>
        <w:t>设备天线阵旋转后的</w:t>
      </w:r>
      <w:r w:rsidRPr="00A51C6A">
        <w:rPr>
          <w:sz w:val="24"/>
          <w:szCs w:val="22"/>
        </w:rPr>
        <w:t>方向</w:t>
      </w:r>
      <m:oMath>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oMath>
      <w:r w:rsidRPr="00A51C6A">
        <w:rPr>
          <w:sz w:val="24"/>
          <w:szCs w:val="22"/>
        </w:rPr>
        <w:t>。</w:t>
      </w:r>
      <w:r w:rsidRPr="00A51C6A">
        <w:rPr>
          <w:rFonts w:hint="eastAsia"/>
          <w:sz w:val="24"/>
          <w:szCs w:val="22"/>
        </w:rPr>
        <w:t>将上述模型扩展到</w:t>
      </w:r>
      <w:r w:rsidRPr="00A51C6A">
        <w:rPr>
          <w:rFonts w:hint="eastAsia"/>
          <w:sz w:val="24"/>
          <w:szCs w:val="22"/>
        </w:rPr>
        <w:t>OFDM</w:t>
      </w:r>
      <w:r w:rsidRPr="00A51C6A">
        <w:rPr>
          <w:rFonts w:hint="eastAsia"/>
          <w:sz w:val="24"/>
          <w:szCs w:val="22"/>
        </w:rPr>
        <w:t>系统中，可以将同一个天线上所有子载波的</w:t>
      </w:r>
      <w:r w:rsidRPr="00A51C6A">
        <w:rPr>
          <w:rFonts w:hint="eastAsia"/>
          <w:sz w:val="24"/>
          <w:szCs w:val="22"/>
        </w:rPr>
        <w:t>CSI</w:t>
      </w:r>
      <w:r w:rsidRPr="00A51C6A">
        <w:rPr>
          <w:rFonts w:hint="eastAsia"/>
          <w:sz w:val="24"/>
          <w:szCs w:val="22"/>
        </w:rPr>
        <w:t>通过平均计算作为该天线的无线信道，有效减小个别异常数据导致的系统估计噪声</w:t>
      </w:r>
      <w:r w:rsidR="00211777" w:rsidRPr="00211777">
        <w:rPr>
          <w:sz w:val="24"/>
          <w:szCs w:val="22"/>
          <w:vertAlign w:val="superscript"/>
        </w:rPr>
        <w:fldChar w:fldCharType="begin"/>
      </w:r>
      <w:r w:rsidR="00211777" w:rsidRPr="00211777">
        <w:rPr>
          <w:sz w:val="24"/>
          <w:szCs w:val="22"/>
          <w:vertAlign w:val="superscript"/>
        </w:rPr>
        <w:instrText xml:space="preserve"> </w:instrText>
      </w:r>
      <w:r w:rsidR="00211777" w:rsidRPr="00211777">
        <w:rPr>
          <w:rFonts w:hint="eastAsia"/>
          <w:sz w:val="24"/>
          <w:szCs w:val="22"/>
          <w:vertAlign w:val="superscript"/>
        </w:rPr>
        <w:instrText>REF _Ref166804722 \r \h</w:instrText>
      </w:r>
      <w:r w:rsidR="00211777" w:rsidRPr="00211777">
        <w:rPr>
          <w:sz w:val="24"/>
          <w:szCs w:val="22"/>
          <w:vertAlign w:val="superscript"/>
        </w:rPr>
        <w:instrText xml:space="preserve"> </w:instrText>
      </w:r>
      <w:r w:rsidR="00211777">
        <w:rPr>
          <w:sz w:val="24"/>
          <w:szCs w:val="22"/>
          <w:vertAlign w:val="superscript"/>
        </w:rPr>
        <w:instrText xml:space="preserve"> \* MERGEFORMAT </w:instrText>
      </w:r>
      <w:r w:rsidR="00211777" w:rsidRPr="00211777">
        <w:rPr>
          <w:sz w:val="24"/>
          <w:szCs w:val="22"/>
          <w:vertAlign w:val="superscript"/>
        </w:rPr>
      </w:r>
      <w:r w:rsidR="00211777" w:rsidRPr="00211777">
        <w:rPr>
          <w:sz w:val="24"/>
          <w:szCs w:val="22"/>
          <w:vertAlign w:val="superscript"/>
        </w:rPr>
        <w:fldChar w:fldCharType="separate"/>
      </w:r>
      <w:r w:rsidR="005006B9" w:rsidRPr="00D844C4">
        <w:rPr>
          <w:sz w:val="24"/>
          <w:szCs w:val="22"/>
          <w:vertAlign w:val="superscript"/>
        </w:rPr>
        <w:t>[25]</w:t>
      </w:r>
      <w:r w:rsidR="00211777" w:rsidRPr="00211777">
        <w:rPr>
          <w:sz w:val="24"/>
          <w:szCs w:val="22"/>
          <w:vertAlign w:val="superscript"/>
        </w:rPr>
        <w:fldChar w:fldCharType="end"/>
      </w:r>
      <w:r w:rsidRPr="00A51C6A">
        <w:rPr>
          <w:rFonts w:hint="eastAsia"/>
          <w:sz w:val="24"/>
          <w:szCs w:val="22"/>
        </w:rPr>
        <w:t>。</w:t>
      </w:r>
    </w:p>
    <w:p w14:paraId="41FB7276" w14:textId="77777777" w:rsidR="00A51C6A" w:rsidRPr="00A51C6A" w:rsidRDefault="00A51C6A" w:rsidP="00A51C6A">
      <w:pPr>
        <w:spacing w:line="360" w:lineRule="auto"/>
        <w:rPr>
          <w:sz w:val="24"/>
          <w:szCs w:val="22"/>
        </w:rPr>
      </w:pPr>
      <w:r w:rsidRPr="00A51C6A">
        <w:rPr>
          <w:rFonts w:hint="eastAsia"/>
          <w:sz w:val="24"/>
          <w:szCs w:val="22"/>
        </w:rPr>
        <w:t>（</w:t>
      </w:r>
      <w:r w:rsidRPr="00A51C6A">
        <w:rPr>
          <w:rFonts w:hint="eastAsia"/>
          <w:sz w:val="24"/>
          <w:szCs w:val="22"/>
        </w:rPr>
        <w:t>2</w:t>
      </w:r>
      <w:r w:rsidRPr="00A51C6A">
        <w:rPr>
          <w:rFonts w:hint="eastAsia"/>
          <w:sz w:val="24"/>
          <w:szCs w:val="22"/>
        </w:rPr>
        <w:t>）</w:t>
      </w:r>
      <w:r w:rsidRPr="00A51C6A">
        <w:rPr>
          <w:rFonts w:hint="eastAsia"/>
          <w:sz w:val="24"/>
          <w:szCs w:val="22"/>
        </w:rPr>
        <w:t xml:space="preserve"> </w:t>
      </w:r>
      <w:r w:rsidRPr="00A51C6A">
        <w:rPr>
          <w:sz w:val="24"/>
          <w:szCs w:val="22"/>
        </w:rPr>
        <w:t>对频偏的鲁棒性</w:t>
      </w:r>
    </w:p>
    <w:p w14:paraId="6662E3CB" w14:textId="3BDE1A10" w:rsidR="00A51C6A" w:rsidRDefault="00A51C6A" w:rsidP="00A51C6A">
      <w:pPr>
        <w:spacing w:line="360" w:lineRule="auto"/>
        <w:ind w:firstLine="360"/>
        <w:rPr>
          <w:sz w:val="24"/>
          <w:szCs w:val="22"/>
        </w:rPr>
      </w:pPr>
      <w:r w:rsidRPr="00A51C6A">
        <w:rPr>
          <w:rFonts w:hint="eastAsia"/>
          <w:sz w:val="24"/>
          <w:szCs w:val="22"/>
        </w:rPr>
        <w:t>由于硬件设备的限制，一般的</w:t>
      </w:r>
      <w:r w:rsidRPr="00A51C6A">
        <w:rPr>
          <w:rFonts w:hint="eastAsia"/>
          <w:sz w:val="24"/>
          <w:szCs w:val="22"/>
        </w:rPr>
        <w:t>WiFi</w:t>
      </w:r>
      <w:r w:rsidRPr="00A51C6A">
        <w:rPr>
          <w:rFonts w:hint="eastAsia"/>
          <w:sz w:val="24"/>
          <w:szCs w:val="22"/>
        </w:rPr>
        <w:t>接收机设备获取的</w:t>
      </w:r>
      <w:r w:rsidRPr="00A51C6A">
        <w:rPr>
          <w:rFonts w:hint="eastAsia"/>
          <w:sz w:val="24"/>
          <w:szCs w:val="22"/>
        </w:rPr>
        <w:t>CSI</w:t>
      </w:r>
      <w:r w:rsidRPr="00A51C6A">
        <w:rPr>
          <w:rFonts w:hint="eastAsia"/>
          <w:sz w:val="24"/>
          <w:szCs w:val="22"/>
        </w:rPr>
        <w:t>信号会包含多种测量误差，例如采样时间偏差（</w:t>
      </w:r>
      <w:r w:rsidRPr="00A51C6A">
        <w:rPr>
          <w:rFonts w:hint="eastAsia"/>
          <w:sz w:val="24"/>
          <w:szCs w:val="22"/>
        </w:rPr>
        <w:t>STO</w:t>
      </w:r>
      <w:r w:rsidRPr="00A51C6A">
        <w:rPr>
          <w:rFonts w:hint="eastAsia"/>
          <w:sz w:val="24"/>
          <w:szCs w:val="22"/>
        </w:rPr>
        <w:t>）、采样频率偏差（</w:t>
      </w:r>
      <w:r w:rsidRPr="00A51C6A">
        <w:rPr>
          <w:rFonts w:hint="eastAsia"/>
          <w:sz w:val="24"/>
          <w:szCs w:val="22"/>
        </w:rPr>
        <w:t>SFO</w:t>
      </w:r>
      <w:r w:rsidRPr="00A51C6A">
        <w:rPr>
          <w:rFonts w:hint="eastAsia"/>
          <w:sz w:val="24"/>
          <w:szCs w:val="22"/>
        </w:rPr>
        <w:t>）和载波频偏（</w:t>
      </w:r>
      <w:r w:rsidRPr="00A51C6A">
        <w:rPr>
          <w:rFonts w:hint="eastAsia"/>
          <w:sz w:val="24"/>
          <w:szCs w:val="22"/>
        </w:rPr>
        <w:t>CFO</w:t>
      </w:r>
      <w:r w:rsidRPr="00A51C6A">
        <w:rPr>
          <w:rFonts w:hint="eastAsia"/>
          <w:sz w:val="24"/>
          <w:szCs w:val="22"/>
        </w:rPr>
        <w:t>）。针对于上述</w:t>
      </w:r>
      <w:r w:rsidRPr="00A51C6A">
        <w:rPr>
          <w:rFonts w:hint="eastAsia"/>
          <w:sz w:val="24"/>
          <w:szCs w:val="22"/>
        </w:rPr>
        <w:t>CSI</w:t>
      </w:r>
      <w:r w:rsidRPr="00A51C6A">
        <w:rPr>
          <w:rFonts w:hint="eastAsia"/>
          <w:sz w:val="24"/>
          <w:szCs w:val="22"/>
        </w:rPr>
        <w:t>的测量误差，第</w:t>
      </w:r>
      <m:oMath>
        <m:r>
          <w:rPr>
            <w:rFonts w:ascii="Cambria Math" w:hAnsi="Cambria Math" w:hint="eastAsia"/>
            <w:sz w:val="24"/>
            <w:szCs w:val="22"/>
          </w:rPr>
          <m:t>k</m:t>
        </m:r>
      </m:oMath>
      <w:r w:rsidRPr="00A51C6A">
        <w:rPr>
          <w:rFonts w:hint="eastAsia"/>
          <w:sz w:val="24"/>
          <w:szCs w:val="22"/>
        </w:rPr>
        <w:t>个子载波接收到的</w:t>
      </w:r>
      <w:r w:rsidRPr="00A51C6A">
        <w:rPr>
          <w:rFonts w:hint="eastAsia"/>
          <w:sz w:val="24"/>
          <w:szCs w:val="22"/>
        </w:rPr>
        <w:t>CSI</w:t>
      </w:r>
      <w:r w:rsidRPr="00A51C6A">
        <w:rPr>
          <w:rFonts w:hint="eastAsia"/>
          <w:sz w:val="24"/>
          <w:szCs w:val="22"/>
        </w:rPr>
        <w:t>可以表示为：</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0F5059" w:rsidRPr="00D77396" w14:paraId="42AE01B2" w14:textId="77777777" w:rsidTr="00D25CC8">
        <w:trPr>
          <w:jc w:val="right"/>
        </w:trPr>
        <w:tc>
          <w:tcPr>
            <w:tcW w:w="1580" w:type="dxa"/>
            <w:vAlign w:val="center"/>
          </w:tcPr>
          <w:p w14:paraId="100C0E78" w14:textId="77777777" w:rsidR="000F5059" w:rsidRDefault="000F5059" w:rsidP="00D25CC8">
            <w:pPr>
              <w:jc w:val="left"/>
              <w:rPr>
                <w:rFonts w:ascii="宋体" w:hAnsi="宋体"/>
                <w:szCs w:val="21"/>
              </w:rPr>
            </w:pPr>
          </w:p>
        </w:tc>
        <w:tc>
          <w:tcPr>
            <w:tcW w:w="5136" w:type="dxa"/>
            <w:vAlign w:val="center"/>
          </w:tcPr>
          <w:p w14:paraId="3993CAC4" w14:textId="232F42F2" w:rsidR="000F5059" w:rsidRPr="00D939B4" w:rsidRDefault="00F24FB5" w:rsidP="00D25CC8">
            <w:pPr>
              <w:spacing w:line="360" w:lineRule="auto"/>
              <w:ind w:firstLine="360"/>
              <w:rPr>
                <w:sz w:val="24"/>
                <w:szCs w:val="22"/>
              </w:rPr>
            </w:pPr>
            <m:oMathPara>
              <m:oMath>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hint="eastAsia"/>
                        <w:sz w:val="24"/>
                        <w:szCs w:val="22"/>
                      </w:rPr>
                      <m:t>e</m:t>
                    </m:r>
                  </m:sub>
                </m:sSub>
                <m:d>
                  <m:dPr>
                    <m:ctrlPr>
                      <w:rPr>
                        <w:rFonts w:ascii="Cambria Math" w:hAnsi="Cambria Math"/>
                        <w:i/>
                        <w:sz w:val="24"/>
                        <w:szCs w:val="22"/>
                      </w:rPr>
                    </m:ctrlPr>
                  </m:dPr>
                  <m:e>
                    <m:r>
                      <w:rPr>
                        <w:rFonts w:ascii="Cambria Math" w:hAnsi="Cambria Math"/>
                        <w:sz w:val="24"/>
                        <w:szCs w:val="22"/>
                      </w:rPr>
                      <m:t>k</m:t>
                    </m:r>
                  </m:e>
                </m:d>
                <m:r>
                  <w:rPr>
                    <w:rFonts w:ascii="Cambria Math" w:hAnsi="Cambria Math"/>
                    <w:sz w:val="24"/>
                    <w:szCs w:val="22"/>
                  </w:rPr>
                  <m:t>=h</m:t>
                </m:r>
                <m:d>
                  <m:dPr>
                    <m:ctrlPr>
                      <w:rPr>
                        <w:rFonts w:ascii="Cambria Math" w:hAnsi="Cambria Math"/>
                        <w:i/>
                        <w:sz w:val="24"/>
                        <w:szCs w:val="22"/>
                      </w:rPr>
                    </m:ctrlPr>
                  </m:dPr>
                  <m:e>
                    <m:r>
                      <w:rPr>
                        <w:rFonts w:ascii="Cambria Math" w:hAnsi="Cambria Math"/>
                        <w:sz w:val="24"/>
                        <w:szCs w:val="22"/>
                      </w:rPr>
                      <m:t>k</m:t>
                    </m:r>
                  </m:e>
                </m:d>
                <m:sSup>
                  <m:sSupPr>
                    <m:ctrlPr>
                      <w:rPr>
                        <w:rFonts w:ascii="Cambria Math" w:hAnsi="Cambria Math"/>
                        <w:i/>
                        <w:sz w:val="24"/>
                        <w:szCs w:val="22"/>
                      </w:rPr>
                    </m:ctrlPr>
                  </m:sSupPr>
                  <m:e>
                    <m:r>
                      <w:rPr>
                        <w:rFonts w:ascii="Cambria Math" w:hAnsi="Cambria Math"/>
                        <w:sz w:val="24"/>
                        <w:szCs w:val="22"/>
                      </w:rPr>
                      <m:t>e</m:t>
                    </m:r>
                  </m:e>
                  <m:sup>
                    <m:r>
                      <w:rPr>
                        <w:rFonts w:ascii="Cambria Math" w:hAnsi="Cambria Math"/>
                        <w:sz w:val="24"/>
                        <w:szCs w:val="22"/>
                      </w:rPr>
                      <m:t>j</m:t>
                    </m:r>
                    <m:d>
                      <m:dPr>
                        <m:ctrlPr>
                          <w:rPr>
                            <w:rFonts w:ascii="Cambria Math" w:hAnsi="Cambria Math"/>
                            <w:i/>
                            <w:sz w:val="24"/>
                            <w:szCs w:val="22"/>
                          </w:rPr>
                        </m:ctrlPr>
                      </m:dPr>
                      <m:e>
                        <m:r>
                          <w:rPr>
                            <w:rFonts w:ascii="Cambria Math" w:hAnsi="Cambria Math"/>
                            <w:sz w:val="24"/>
                            <w:szCs w:val="22"/>
                          </w:rPr>
                          <m:t>kφ+θ</m:t>
                        </m:r>
                      </m:e>
                    </m:d>
                  </m:sup>
                </m:sSup>
              </m:oMath>
            </m:oMathPara>
          </w:p>
        </w:tc>
        <w:tc>
          <w:tcPr>
            <w:tcW w:w="1580" w:type="dxa"/>
            <w:vAlign w:val="center"/>
          </w:tcPr>
          <w:p w14:paraId="75D68B61" w14:textId="077D604A" w:rsidR="000F5059" w:rsidRPr="00D77396" w:rsidRDefault="000F5059"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7</w:t>
            </w:r>
            <w:r w:rsidRPr="00D77396">
              <w:rPr>
                <w:rFonts w:ascii="Times New Roman" w:hAnsi="Times New Roman" w:cs="Times New Roman"/>
                <w:sz w:val="24"/>
                <w:szCs w:val="24"/>
              </w:rPr>
              <w:t>)</w:t>
            </w:r>
          </w:p>
        </w:tc>
      </w:tr>
    </w:tbl>
    <w:p w14:paraId="2C036DBF" w14:textId="61A18A80" w:rsidR="00A51C6A" w:rsidRPr="00A51C6A" w:rsidRDefault="00A51C6A" w:rsidP="00A51C6A">
      <w:pPr>
        <w:spacing w:line="360" w:lineRule="auto"/>
        <w:rPr>
          <w:sz w:val="24"/>
          <w:szCs w:val="22"/>
        </w:rPr>
      </w:pPr>
      <w:r w:rsidRPr="00A51C6A">
        <w:rPr>
          <w:rFonts w:hint="eastAsia"/>
          <w:sz w:val="24"/>
          <w:szCs w:val="22"/>
        </w:rPr>
        <w:t>其中</w:t>
      </w:r>
      <m:oMath>
        <m:sSub>
          <m:sSubPr>
            <m:ctrlPr>
              <w:rPr>
                <w:rFonts w:ascii="Cambria Math" w:hAnsi="Cambria Math"/>
                <w:i/>
                <w:sz w:val="24"/>
                <w:szCs w:val="22"/>
              </w:rPr>
            </m:ctrlPr>
          </m:sSubPr>
          <m:e>
            <m:r>
              <w:rPr>
                <w:rFonts w:ascii="Cambria Math" w:hAnsi="Cambria Math"/>
                <w:sz w:val="24"/>
                <w:szCs w:val="22"/>
              </w:rPr>
              <m:t>h</m:t>
            </m:r>
          </m:e>
          <m:sub>
            <m:r>
              <w:rPr>
                <w:rFonts w:ascii="Cambria Math" w:hAnsi="Cambria Math" w:hint="eastAsia"/>
                <w:sz w:val="24"/>
                <w:szCs w:val="22"/>
              </w:rPr>
              <m:t>e</m:t>
            </m:r>
          </m:sub>
        </m:sSub>
      </m:oMath>
      <w:r w:rsidRPr="00A51C6A">
        <w:rPr>
          <w:rFonts w:hint="eastAsia"/>
          <w:sz w:val="24"/>
          <w:szCs w:val="22"/>
        </w:rPr>
        <w:t>表示包含相位偏差的</w:t>
      </w:r>
      <w:r w:rsidRPr="00A51C6A">
        <w:rPr>
          <w:rFonts w:hint="eastAsia"/>
          <w:sz w:val="24"/>
          <w:szCs w:val="22"/>
        </w:rPr>
        <w:t>CSI</w:t>
      </w:r>
      <w:r w:rsidRPr="00A51C6A">
        <w:rPr>
          <w:rFonts w:hint="eastAsia"/>
          <w:sz w:val="24"/>
          <w:szCs w:val="22"/>
        </w:rPr>
        <w:t>信息，</w:t>
      </w:r>
      <m:oMath>
        <m:r>
          <w:rPr>
            <w:rFonts w:ascii="Cambria Math" w:hAnsi="Cambria Math"/>
            <w:sz w:val="24"/>
            <w:szCs w:val="22"/>
          </w:rPr>
          <m:t>h</m:t>
        </m:r>
      </m:oMath>
      <w:r w:rsidRPr="00A51C6A">
        <w:rPr>
          <w:rFonts w:hint="eastAsia"/>
          <w:sz w:val="24"/>
          <w:szCs w:val="22"/>
        </w:rPr>
        <w:t>表示真实的</w:t>
      </w:r>
      <w:r w:rsidRPr="00A51C6A">
        <w:rPr>
          <w:rFonts w:hint="eastAsia"/>
          <w:sz w:val="24"/>
          <w:szCs w:val="22"/>
        </w:rPr>
        <w:t>CSI</w:t>
      </w:r>
      <w:r w:rsidRPr="00A51C6A">
        <w:rPr>
          <w:rFonts w:hint="eastAsia"/>
          <w:sz w:val="24"/>
          <w:szCs w:val="22"/>
        </w:rPr>
        <w:t>信息，</w:t>
      </w:r>
      <m:oMath>
        <m:r>
          <w:rPr>
            <w:rFonts w:ascii="Cambria Math" w:hAnsi="Cambria Math"/>
            <w:sz w:val="24"/>
            <w:szCs w:val="22"/>
          </w:rPr>
          <m:t>φ</m:t>
        </m:r>
      </m:oMath>
      <w:r w:rsidRPr="00A51C6A">
        <w:rPr>
          <w:rFonts w:hint="eastAsia"/>
          <w:sz w:val="24"/>
          <w:szCs w:val="22"/>
        </w:rPr>
        <w:t>是由</w:t>
      </w:r>
      <w:r w:rsidRPr="00A51C6A">
        <w:rPr>
          <w:rFonts w:hint="eastAsia"/>
          <w:sz w:val="24"/>
          <w:szCs w:val="22"/>
        </w:rPr>
        <w:t>STO</w:t>
      </w:r>
      <w:r w:rsidRPr="00A51C6A">
        <w:rPr>
          <w:rFonts w:hint="eastAsia"/>
          <w:sz w:val="24"/>
          <w:szCs w:val="22"/>
        </w:rPr>
        <w:t>和</w:t>
      </w:r>
      <w:r w:rsidRPr="00A51C6A">
        <w:rPr>
          <w:rFonts w:hint="eastAsia"/>
          <w:sz w:val="24"/>
          <w:szCs w:val="22"/>
        </w:rPr>
        <w:t>SFO</w:t>
      </w:r>
      <w:r w:rsidRPr="00A51C6A">
        <w:rPr>
          <w:rFonts w:hint="eastAsia"/>
          <w:sz w:val="24"/>
          <w:szCs w:val="22"/>
        </w:rPr>
        <w:t>造成的相位偏移，</w:t>
      </w:r>
      <m:oMath>
        <m:r>
          <w:rPr>
            <w:rFonts w:ascii="Cambria Math" w:hAnsi="Cambria Math"/>
            <w:sz w:val="24"/>
            <w:szCs w:val="22"/>
          </w:rPr>
          <m:t>θ</m:t>
        </m:r>
      </m:oMath>
      <w:r w:rsidRPr="00A51C6A">
        <w:rPr>
          <w:rFonts w:hint="eastAsia"/>
          <w:sz w:val="24"/>
          <w:szCs w:val="22"/>
        </w:rPr>
        <w:t>是由</w:t>
      </w:r>
      <w:r w:rsidRPr="00A51C6A">
        <w:rPr>
          <w:rFonts w:hint="eastAsia"/>
          <w:sz w:val="24"/>
          <w:szCs w:val="22"/>
        </w:rPr>
        <w:t>CFO</w:t>
      </w:r>
      <w:r w:rsidRPr="00A51C6A">
        <w:rPr>
          <w:rFonts w:hint="eastAsia"/>
          <w:sz w:val="24"/>
          <w:szCs w:val="22"/>
        </w:rPr>
        <w:t>造成的相位偏移。</w:t>
      </w:r>
      <w:r w:rsidRPr="00A51C6A">
        <w:rPr>
          <w:sz w:val="24"/>
          <w:szCs w:val="22"/>
        </w:rPr>
        <w:t>CFO</w:t>
      </w:r>
      <w:r w:rsidRPr="00A51C6A">
        <w:rPr>
          <w:rFonts w:hint="eastAsia"/>
          <w:sz w:val="24"/>
          <w:szCs w:val="22"/>
        </w:rPr>
        <w:t>、</w:t>
      </w:r>
      <w:r w:rsidRPr="00A51C6A">
        <w:rPr>
          <w:sz w:val="24"/>
          <w:szCs w:val="22"/>
        </w:rPr>
        <w:t>SFO</w:t>
      </w:r>
      <w:r w:rsidRPr="00A51C6A">
        <w:rPr>
          <w:rFonts w:hint="eastAsia"/>
          <w:sz w:val="24"/>
          <w:szCs w:val="22"/>
        </w:rPr>
        <w:t>以及</w:t>
      </w:r>
      <w:r w:rsidRPr="00A51C6A">
        <w:rPr>
          <w:rFonts w:hint="eastAsia"/>
          <w:sz w:val="24"/>
          <w:szCs w:val="22"/>
        </w:rPr>
        <w:t>STO</w:t>
      </w:r>
      <w:r w:rsidRPr="00A51C6A">
        <w:rPr>
          <w:sz w:val="24"/>
          <w:szCs w:val="22"/>
        </w:rPr>
        <w:t>与天线运动无关，除非消除，否则会随着时间的推移积累，导致</w:t>
      </w:r>
      <w:r w:rsidRPr="00A51C6A">
        <w:rPr>
          <w:rFonts w:hint="eastAsia"/>
          <w:sz w:val="24"/>
          <w:szCs w:val="22"/>
        </w:rPr>
        <w:t>A</w:t>
      </w:r>
      <w:r w:rsidRPr="00A51C6A">
        <w:rPr>
          <w:sz w:val="24"/>
          <w:szCs w:val="22"/>
        </w:rPr>
        <w:t>oA</w:t>
      </w:r>
      <w:r w:rsidRPr="00A51C6A">
        <w:rPr>
          <w:rFonts w:hint="eastAsia"/>
          <w:sz w:val="24"/>
          <w:szCs w:val="22"/>
        </w:rPr>
        <w:t>估计</w:t>
      </w:r>
      <w:r w:rsidRPr="00A51C6A">
        <w:rPr>
          <w:sz w:val="24"/>
          <w:szCs w:val="22"/>
        </w:rPr>
        <w:t>误差。</w:t>
      </w:r>
      <w:r w:rsidRPr="00A51C6A">
        <w:rPr>
          <w:rFonts w:hint="eastAsia"/>
          <w:sz w:val="24"/>
          <w:szCs w:val="22"/>
        </w:rPr>
        <w:t>但在根据公式</w:t>
      </w:r>
      <w:r w:rsidR="00277E19" w:rsidRPr="00D77396">
        <w:rPr>
          <w:sz w:val="24"/>
          <w:szCs w:val="24"/>
        </w:rPr>
        <w:t>(</w:t>
      </w:r>
      <w:r w:rsidR="00277E19">
        <w:rPr>
          <w:sz w:val="24"/>
          <w:szCs w:val="24"/>
        </w:rPr>
        <w:t>3</w:t>
      </w:r>
      <w:r w:rsidR="00277E19" w:rsidRPr="00D77396">
        <w:rPr>
          <w:sz w:val="24"/>
          <w:szCs w:val="24"/>
        </w:rPr>
        <w:t>-</w:t>
      </w:r>
      <w:r w:rsidR="00277E19">
        <w:rPr>
          <w:sz w:val="24"/>
          <w:szCs w:val="24"/>
        </w:rPr>
        <w:t>7</w:t>
      </w:r>
      <w:r w:rsidR="00277E19" w:rsidRPr="00D77396">
        <w:rPr>
          <w:sz w:val="24"/>
          <w:szCs w:val="24"/>
        </w:rPr>
        <w:t>)</w:t>
      </w:r>
      <w:r w:rsidRPr="00A51C6A">
        <w:rPr>
          <w:rFonts w:hint="eastAsia"/>
          <w:sz w:val="24"/>
          <w:szCs w:val="22"/>
        </w:rPr>
        <w:t>可以看出，</w:t>
      </w:r>
      <w:r w:rsidRPr="00A51C6A">
        <w:rPr>
          <w:sz w:val="24"/>
          <w:szCs w:val="22"/>
        </w:rPr>
        <w:t>由于移动设备上的两根天线相对于信号源有相同的偏移，</w:t>
      </w:r>
      <w:r w:rsidRPr="00A51C6A">
        <w:rPr>
          <w:rFonts w:hint="eastAsia"/>
          <w:sz w:val="24"/>
          <w:szCs w:val="22"/>
        </w:rPr>
        <w:t>计算相对信道信道能</w:t>
      </w:r>
      <w:r w:rsidRPr="00A51C6A">
        <w:rPr>
          <w:sz w:val="24"/>
          <w:szCs w:val="22"/>
        </w:rPr>
        <w:t>消除了这种影响。因此，</w:t>
      </w:r>
      <w:r w:rsidRPr="00A51C6A">
        <w:rPr>
          <w:rFonts w:hint="eastAsia"/>
          <w:sz w:val="24"/>
          <w:szCs w:val="22"/>
        </w:rPr>
        <w:t>本文采用的基于相对信道的</w:t>
      </w:r>
      <w:r w:rsidRPr="00A51C6A">
        <w:rPr>
          <w:sz w:val="24"/>
          <w:szCs w:val="22"/>
        </w:rPr>
        <w:t xml:space="preserve"> SAR</w:t>
      </w:r>
      <w:r w:rsidRPr="00A51C6A">
        <w:rPr>
          <w:sz w:val="24"/>
          <w:szCs w:val="22"/>
        </w:rPr>
        <w:t>对频率偏移也具有</w:t>
      </w:r>
      <w:r w:rsidRPr="00A51C6A">
        <w:rPr>
          <w:rFonts w:hint="eastAsia"/>
          <w:sz w:val="24"/>
          <w:szCs w:val="22"/>
        </w:rPr>
        <w:t>一定的</w:t>
      </w:r>
      <w:r w:rsidRPr="00A51C6A">
        <w:rPr>
          <w:sz w:val="24"/>
          <w:szCs w:val="22"/>
        </w:rPr>
        <w:t>鲁棒性。</w:t>
      </w:r>
    </w:p>
    <w:p w14:paraId="1A9608F0" w14:textId="77777777" w:rsidR="00A51C6A" w:rsidRPr="00A51C6A" w:rsidRDefault="00A51C6A" w:rsidP="00277E19">
      <w:pPr>
        <w:pStyle w:val="3"/>
        <w:spacing w:before="156" w:after="156"/>
      </w:pPr>
      <w:bookmarkStart w:id="157" w:name="_Toc166828863"/>
      <w:bookmarkStart w:id="158" w:name="_Toc166861048"/>
      <w:bookmarkStart w:id="159" w:name="_Toc166861864"/>
      <w:bookmarkStart w:id="160" w:name="_Toc166861909"/>
      <w:bookmarkStart w:id="161" w:name="_Toc166862250"/>
      <w:r w:rsidRPr="00A51C6A">
        <w:rPr>
          <w:rFonts w:hint="eastAsia"/>
        </w:rPr>
        <w:t>基于</w:t>
      </w:r>
      <w:r w:rsidRPr="00A51C6A">
        <w:rPr>
          <w:rFonts w:hint="eastAsia"/>
        </w:rPr>
        <w:t>SAR</w:t>
      </w:r>
      <w:r w:rsidRPr="00A51C6A">
        <w:rPr>
          <w:rFonts w:hint="eastAsia"/>
        </w:rPr>
        <w:t>的</w:t>
      </w:r>
      <w:r w:rsidRPr="00A51C6A">
        <w:rPr>
          <w:rFonts w:hint="eastAsia"/>
        </w:rPr>
        <w:t>AoA</w:t>
      </w:r>
      <w:r w:rsidRPr="00A51C6A">
        <w:rPr>
          <w:rFonts w:hint="eastAsia"/>
        </w:rPr>
        <w:t>估计</w:t>
      </w:r>
      <w:bookmarkEnd w:id="157"/>
      <w:bookmarkEnd w:id="158"/>
      <w:bookmarkEnd w:id="159"/>
      <w:bookmarkEnd w:id="160"/>
      <w:bookmarkEnd w:id="161"/>
    </w:p>
    <w:p w14:paraId="7364CB67" w14:textId="589983C8" w:rsidR="00F543AF" w:rsidRDefault="00A51C6A" w:rsidP="00A51C6A">
      <w:pPr>
        <w:spacing w:line="360" w:lineRule="auto"/>
        <w:ind w:firstLine="360"/>
        <w:rPr>
          <w:sz w:val="24"/>
          <w:szCs w:val="22"/>
        </w:rPr>
      </w:pPr>
      <w:r w:rsidRPr="00A51C6A">
        <w:rPr>
          <w:rFonts w:hint="eastAsia"/>
          <w:sz w:val="24"/>
          <w:szCs w:val="22"/>
        </w:rPr>
        <w:t>在由公式</w:t>
      </w:r>
      <w:r w:rsidR="00277E19" w:rsidRPr="00D77396">
        <w:rPr>
          <w:sz w:val="24"/>
          <w:szCs w:val="24"/>
        </w:rPr>
        <w:t>(</w:t>
      </w:r>
      <w:r w:rsidR="00277E19">
        <w:rPr>
          <w:sz w:val="24"/>
          <w:szCs w:val="24"/>
        </w:rPr>
        <w:t>3</w:t>
      </w:r>
      <w:r w:rsidR="00277E19" w:rsidRPr="00D77396">
        <w:rPr>
          <w:sz w:val="24"/>
          <w:szCs w:val="24"/>
        </w:rPr>
        <w:t>-</w:t>
      </w:r>
      <w:r w:rsidR="00277E19">
        <w:rPr>
          <w:sz w:val="24"/>
          <w:szCs w:val="24"/>
        </w:rPr>
        <w:t>6</w:t>
      </w:r>
      <w:r w:rsidR="00277E19" w:rsidRPr="00D77396">
        <w:rPr>
          <w:sz w:val="24"/>
          <w:szCs w:val="24"/>
        </w:rPr>
        <w:t>)</w:t>
      </w:r>
      <w:r w:rsidRPr="00A51C6A">
        <w:rPr>
          <w:rFonts w:hint="eastAsia"/>
          <w:sz w:val="24"/>
          <w:szCs w:val="22"/>
        </w:rPr>
        <w:t>计算得到相对信道</w:t>
      </w:r>
      <m:oMath>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i</m:t>
            </m:r>
          </m:sub>
        </m:sSub>
      </m:oMath>
      <w:r w:rsidRPr="00A51C6A">
        <w:rPr>
          <w:rFonts w:hint="eastAsia"/>
          <w:sz w:val="24"/>
          <w:szCs w:val="22"/>
        </w:rPr>
        <w:t>后，可以对标签进行</w:t>
      </w:r>
      <w:r w:rsidRPr="00A51C6A">
        <w:rPr>
          <w:rFonts w:hint="eastAsia"/>
          <w:sz w:val="24"/>
          <w:szCs w:val="22"/>
        </w:rPr>
        <w:t>AoA</w:t>
      </w:r>
      <w:r w:rsidRPr="00A51C6A">
        <w:rPr>
          <w:rFonts w:hint="eastAsia"/>
          <w:sz w:val="24"/>
          <w:szCs w:val="22"/>
        </w:rPr>
        <w:t>估计。经过</w:t>
      </w:r>
      <w:r w:rsidR="00450B1C">
        <w:rPr>
          <w:sz w:val="24"/>
          <w:szCs w:val="22"/>
        </w:rPr>
        <w:fldChar w:fldCharType="begin"/>
      </w:r>
      <w:r w:rsidR="00450B1C">
        <w:rPr>
          <w:sz w:val="24"/>
          <w:szCs w:val="22"/>
        </w:rPr>
        <w:instrText xml:space="preserve"> </w:instrText>
      </w:r>
      <w:r w:rsidR="00450B1C">
        <w:rPr>
          <w:rFonts w:hint="eastAsia"/>
          <w:sz w:val="24"/>
          <w:szCs w:val="22"/>
        </w:rPr>
        <w:instrText>REF _Ref166825722 \r \h</w:instrText>
      </w:r>
      <w:r w:rsidR="00450B1C">
        <w:rPr>
          <w:sz w:val="24"/>
          <w:szCs w:val="22"/>
        </w:rPr>
        <w:instrText xml:space="preserve"> </w:instrText>
      </w:r>
      <w:r w:rsidR="00D844C4">
        <w:rPr>
          <w:sz w:val="24"/>
          <w:szCs w:val="22"/>
        </w:rPr>
        <w:instrText xml:space="preserve"> \* MERGEFORMAT </w:instrText>
      </w:r>
      <w:r w:rsidR="00450B1C">
        <w:rPr>
          <w:sz w:val="24"/>
          <w:szCs w:val="22"/>
        </w:rPr>
      </w:r>
      <w:r w:rsidR="00450B1C">
        <w:rPr>
          <w:sz w:val="24"/>
          <w:szCs w:val="22"/>
        </w:rPr>
        <w:fldChar w:fldCharType="separate"/>
      </w:r>
      <w:r w:rsidR="005006B9">
        <w:rPr>
          <w:sz w:val="24"/>
          <w:szCs w:val="22"/>
        </w:rPr>
        <w:t>3.3.2</w:t>
      </w:r>
      <w:r w:rsidR="00450B1C">
        <w:rPr>
          <w:sz w:val="24"/>
          <w:szCs w:val="22"/>
        </w:rPr>
        <w:fldChar w:fldCharType="end"/>
      </w:r>
      <w:r w:rsidRPr="00A51C6A">
        <w:rPr>
          <w:rFonts w:hint="eastAsia"/>
          <w:sz w:val="24"/>
          <w:szCs w:val="22"/>
        </w:rPr>
        <w:t>小节对</w:t>
      </w:r>
      <w:r w:rsidRPr="00A51C6A">
        <w:rPr>
          <w:rFonts w:hint="eastAsia"/>
          <w:sz w:val="24"/>
          <w:szCs w:val="22"/>
        </w:rPr>
        <w:t>SAR</w:t>
      </w:r>
      <w:r w:rsidRPr="00A51C6A">
        <w:rPr>
          <w:rFonts w:hint="eastAsia"/>
          <w:sz w:val="24"/>
          <w:szCs w:val="22"/>
        </w:rPr>
        <w:t>的模型分析可以知，在俩天线小范围内运动过程中，相对</w:t>
      </w:r>
      <w:r w:rsidRPr="00A51C6A">
        <w:rPr>
          <w:rFonts w:hint="eastAsia"/>
          <w:sz w:val="24"/>
          <w:szCs w:val="22"/>
        </w:rPr>
        <w:t>CSI</w:t>
      </w:r>
      <w:r w:rsidRPr="00A51C6A">
        <w:rPr>
          <w:rFonts w:hint="eastAsia"/>
          <w:sz w:val="24"/>
          <w:szCs w:val="22"/>
        </w:rPr>
        <w:t>只反映接收设备的方向变化，而对设备平移不敏感。根据</w:t>
      </w:r>
      <w:r w:rsidRPr="00A51C6A">
        <w:rPr>
          <w:rFonts w:hint="eastAsia"/>
          <w:sz w:val="24"/>
          <w:szCs w:val="22"/>
        </w:rPr>
        <w:t>Ubicarse</w:t>
      </w:r>
      <w:r w:rsidRPr="00A51C6A">
        <w:rPr>
          <w:rFonts w:hint="eastAsia"/>
          <w:sz w:val="24"/>
          <w:szCs w:val="22"/>
        </w:rPr>
        <w:t>文章中的理论证明，</w:t>
      </w:r>
      <w:r w:rsidR="00450B1C">
        <w:rPr>
          <w:rFonts w:hint="eastAsia"/>
          <w:sz w:val="24"/>
          <w:szCs w:val="22"/>
        </w:rPr>
        <w:t>为保证</w:t>
      </w:r>
      <w:r w:rsidRPr="00A51C6A">
        <w:rPr>
          <w:rFonts w:hint="eastAsia"/>
          <w:sz w:val="24"/>
          <w:szCs w:val="22"/>
        </w:rPr>
        <w:t>进行一次</w:t>
      </w:r>
      <w:r w:rsidRPr="00A51C6A">
        <w:rPr>
          <w:rFonts w:hint="eastAsia"/>
          <w:sz w:val="24"/>
          <w:szCs w:val="22"/>
        </w:rPr>
        <w:t>SAR</w:t>
      </w:r>
      <w:r w:rsidRPr="00A51C6A">
        <w:rPr>
          <w:rFonts w:hint="eastAsia"/>
          <w:sz w:val="24"/>
          <w:szCs w:val="22"/>
        </w:rPr>
        <w:t>的</w:t>
      </w:r>
      <w:r w:rsidRPr="00A51C6A">
        <w:rPr>
          <w:rFonts w:hint="eastAsia"/>
          <w:sz w:val="24"/>
          <w:szCs w:val="22"/>
        </w:rPr>
        <w:t>AoA</w:t>
      </w:r>
      <w:r w:rsidRPr="00A51C6A">
        <w:rPr>
          <w:rFonts w:hint="eastAsia"/>
          <w:sz w:val="24"/>
          <w:szCs w:val="22"/>
        </w:rPr>
        <w:t>估计</w:t>
      </w:r>
      <w:r w:rsidR="00450B1C">
        <w:rPr>
          <w:rFonts w:hint="eastAsia"/>
          <w:sz w:val="24"/>
          <w:szCs w:val="22"/>
        </w:rPr>
        <w:t>的正确性</w:t>
      </w:r>
      <w:r w:rsidRPr="00A51C6A">
        <w:rPr>
          <w:rFonts w:hint="eastAsia"/>
          <w:sz w:val="24"/>
          <w:szCs w:val="22"/>
        </w:rPr>
        <w:t>，设备方向在旋转采样过程中需要保证总的旋转角度大于</w:t>
      </w:r>
      <m:oMath>
        <m:r>
          <w:rPr>
            <w:rFonts w:ascii="Cambria Math" w:hAnsi="Cambria Math"/>
            <w:sz w:val="24"/>
            <w:szCs w:val="22"/>
          </w:rPr>
          <m:t>π</m:t>
        </m:r>
      </m:oMath>
      <w:r w:rsidRPr="00A51C6A">
        <w:rPr>
          <w:rFonts w:hint="eastAsia"/>
          <w:sz w:val="24"/>
          <w:szCs w:val="22"/>
        </w:rPr>
        <w:t>。根据信道模型，可以将通过</w:t>
      </w:r>
      <w:r w:rsidRPr="00A51C6A">
        <w:rPr>
          <w:rFonts w:hint="eastAsia"/>
          <w:sz w:val="24"/>
          <w:szCs w:val="22"/>
        </w:rPr>
        <w:t>SAR</w:t>
      </w:r>
      <w:r w:rsidRPr="00A51C6A">
        <w:rPr>
          <w:rFonts w:hint="eastAsia"/>
          <w:sz w:val="24"/>
          <w:szCs w:val="22"/>
        </w:rPr>
        <w:t>实现的虚拟天线阵列等效</w:t>
      </w:r>
    </w:p>
    <w:p w14:paraId="4F59FB06" w14:textId="77777777" w:rsidR="00F543AF" w:rsidRDefault="00F543AF" w:rsidP="00F543AF">
      <w:pPr>
        <w:keepNext/>
        <w:spacing w:line="360" w:lineRule="auto"/>
        <w:jc w:val="center"/>
      </w:pPr>
      <w:r w:rsidRPr="00A51C6A">
        <w:rPr>
          <w:noProof/>
          <w:sz w:val="24"/>
          <w:szCs w:val="22"/>
        </w:rPr>
        <w:lastRenderedPageBreak/>
        <w:drawing>
          <wp:inline distT="0" distB="0" distL="0" distR="0" wp14:anchorId="79D20C60" wp14:editId="4995232B">
            <wp:extent cx="2688590" cy="2575560"/>
            <wp:effectExtent l="0" t="0" r="0" b="0"/>
            <wp:docPr id="602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8590" cy="2575560"/>
                    </a:xfrm>
                    <a:prstGeom prst="rect">
                      <a:avLst/>
                    </a:prstGeom>
                    <a:noFill/>
                    <a:ln>
                      <a:noFill/>
                    </a:ln>
                  </pic:spPr>
                </pic:pic>
              </a:graphicData>
            </a:graphic>
          </wp:inline>
        </w:drawing>
      </w:r>
    </w:p>
    <w:p w14:paraId="22A281CB" w14:textId="7972FDBD" w:rsidR="00F543AF" w:rsidRPr="00F543AF" w:rsidRDefault="00F543AF" w:rsidP="00F543AF">
      <w:pPr>
        <w:pStyle w:val="afe"/>
        <w:rPr>
          <w:rFonts w:cs="Times New Roman"/>
          <w:szCs w:val="22"/>
        </w:rPr>
      </w:pPr>
      <w:r>
        <w:rPr>
          <w:rFonts w:hint="eastAsia"/>
        </w:rPr>
        <w:t>图</w:t>
      </w:r>
      <w:r>
        <w:rPr>
          <w:rFonts w:hint="eastAsia"/>
        </w:rPr>
        <w:t xml:space="preserve"> </w:t>
      </w:r>
      <w:r>
        <w:t xml:space="preserve">3-9 </w:t>
      </w:r>
      <w:r>
        <w:rPr>
          <w:rFonts w:hint="eastAsia"/>
        </w:rPr>
        <w:t>基于</w:t>
      </w:r>
      <w:r>
        <w:rPr>
          <w:rFonts w:hint="eastAsia"/>
        </w:rPr>
        <w:t>SAR</w:t>
      </w:r>
      <w:r>
        <w:rPr>
          <w:rFonts w:hint="eastAsia"/>
        </w:rPr>
        <w:t>形成的虚拟天线阵列</w:t>
      </w:r>
    </w:p>
    <w:p w14:paraId="524863F8" w14:textId="7CDC1870" w:rsidR="00A51C6A" w:rsidRPr="00A51C6A" w:rsidRDefault="00A51C6A" w:rsidP="00F543AF">
      <w:pPr>
        <w:spacing w:line="360" w:lineRule="auto"/>
        <w:rPr>
          <w:sz w:val="24"/>
          <w:szCs w:val="22"/>
        </w:rPr>
      </w:pPr>
      <w:r w:rsidRPr="00A51C6A">
        <w:rPr>
          <w:rFonts w:hint="eastAsia"/>
          <w:sz w:val="24"/>
          <w:szCs w:val="22"/>
        </w:rPr>
        <w:t>为图</w:t>
      </w:r>
      <w:r w:rsidR="00450B1C">
        <w:rPr>
          <w:sz w:val="24"/>
          <w:szCs w:val="22"/>
        </w:rPr>
        <w:t xml:space="preserve"> 3-9</w:t>
      </w:r>
      <w:r w:rsidRPr="00A51C6A">
        <w:rPr>
          <w:rFonts w:hint="eastAsia"/>
          <w:sz w:val="24"/>
          <w:szCs w:val="22"/>
        </w:rPr>
        <w:t>所示天线阵列，相当于以接收设备两个天线中的其中一个作为参考天线，另一个天线绕参考天线为圆心进行旋转形成其他虚拟天线，圆周上天线数量等同于</w:t>
      </w:r>
      <w:r w:rsidRPr="00A51C6A">
        <w:rPr>
          <w:rFonts w:hint="eastAsia"/>
          <w:sz w:val="24"/>
          <w:szCs w:val="22"/>
        </w:rPr>
        <w:t>SAR</w:t>
      </w:r>
      <w:r w:rsidRPr="00A51C6A">
        <w:rPr>
          <w:rFonts w:hint="eastAsia"/>
          <w:sz w:val="24"/>
          <w:szCs w:val="22"/>
        </w:rPr>
        <w:t>方式在采样不同方向数量。</w:t>
      </w:r>
    </w:p>
    <w:p w14:paraId="3E300D97" w14:textId="30CF46A3" w:rsidR="00A51C6A" w:rsidRDefault="00A51C6A" w:rsidP="00A51C6A">
      <w:pPr>
        <w:spacing w:line="360" w:lineRule="auto"/>
        <w:ind w:firstLine="360"/>
        <w:rPr>
          <w:sz w:val="24"/>
          <w:szCs w:val="22"/>
        </w:rPr>
      </w:pPr>
      <w:r w:rsidRPr="00A51C6A">
        <w:rPr>
          <w:rFonts w:hint="eastAsia"/>
          <w:sz w:val="24"/>
          <w:szCs w:val="22"/>
        </w:rPr>
        <w:t>为了实现对标签的</w:t>
      </w:r>
      <w:r w:rsidRPr="00A51C6A">
        <w:rPr>
          <w:rFonts w:hint="eastAsia"/>
          <w:sz w:val="24"/>
          <w:szCs w:val="22"/>
        </w:rPr>
        <w:t>AoA</w:t>
      </w:r>
      <w:r w:rsidRPr="00A51C6A">
        <w:rPr>
          <w:rFonts w:hint="eastAsia"/>
          <w:sz w:val="24"/>
          <w:szCs w:val="22"/>
        </w:rPr>
        <w:t>估计，需要针对图</w:t>
      </w:r>
      <w:r w:rsidR="00450B1C">
        <w:rPr>
          <w:sz w:val="24"/>
          <w:szCs w:val="22"/>
        </w:rPr>
        <w:t xml:space="preserve"> 3-9</w:t>
      </w:r>
      <w:r w:rsidRPr="00A51C6A">
        <w:rPr>
          <w:rFonts w:hint="eastAsia"/>
          <w:sz w:val="24"/>
          <w:szCs w:val="22"/>
        </w:rPr>
        <w:t>的天线阵列使用谱估计算法实</w:t>
      </w:r>
      <w:r w:rsidRPr="00A51C6A">
        <w:rPr>
          <w:rFonts w:hint="eastAsia"/>
          <w:sz w:val="24"/>
          <w:szCs w:val="22"/>
        </w:rPr>
        <w:t>AoA</w:t>
      </w:r>
      <w:r w:rsidRPr="00A51C6A">
        <w:rPr>
          <w:rFonts w:hint="eastAsia"/>
          <w:sz w:val="24"/>
          <w:szCs w:val="22"/>
        </w:rPr>
        <w:t>估计。</w:t>
      </w:r>
      <w:r w:rsidRPr="00A51C6A">
        <w:rPr>
          <w:rFonts w:hint="eastAsia"/>
          <w:sz w:val="24"/>
          <w:szCs w:val="22"/>
        </w:rPr>
        <w:t>Ubicarse</w:t>
      </w:r>
      <w:r w:rsidRPr="00A51C6A">
        <w:rPr>
          <w:rFonts w:hint="eastAsia"/>
          <w:sz w:val="24"/>
          <w:szCs w:val="22"/>
        </w:rPr>
        <w:t>文章中</w:t>
      </w:r>
      <w:r w:rsidRPr="00A51C6A">
        <w:rPr>
          <w:rFonts w:hint="eastAsia"/>
          <w:sz w:val="24"/>
          <w:szCs w:val="22"/>
        </w:rPr>
        <w:t>A</w:t>
      </w:r>
      <w:r w:rsidRPr="00A51C6A">
        <w:rPr>
          <w:sz w:val="24"/>
          <w:szCs w:val="22"/>
        </w:rPr>
        <w:t>oA</w:t>
      </w:r>
      <w:r w:rsidRPr="00A51C6A">
        <w:rPr>
          <w:rFonts w:hint="eastAsia"/>
          <w:sz w:val="24"/>
          <w:szCs w:val="22"/>
        </w:rPr>
        <w:t>估计方式如下</w:t>
      </w:r>
      <w:r w:rsidR="00450B1C">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450B1C" w:rsidRPr="00D77396" w14:paraId="54573952" w14:textId="77777777" w:rsidTr="00D25CC8">
        <w:trPr>
          <w:jc w:val="right"/>
        </w:trPr>
        <w:tc>
          <w:tcPr>
            <w:tcW w:w="1580" w:type="dxa"/>
            <w:vAlign w:val="center"/>
          </w:tcPr>
          <w:p w14:paraId="5F9C76DD" w14:textId="77777777" w:rsidR="00450B1C" w:rsidRDefault="00450B1C" w:rsidP="00D25CC8">
            <w:pPr>
              <w:jc w:val="left"/>
              <w:rPr>
                <w:rFonts w:ascii="宋体" w:hAnsi="宋体"/>
                <w:szCs w:val="21"/>
              </w:rPr>
            </w:pPr>
          </w:p>
        </w:tc>
        <w:tc>
          <w:tcPr>
            <w:tcW w:w="5136" w:type="dxa"/>
            <w:vAlign w:val="center"/>
          </w:tcPr>
          <w:p w14:paraId="1088E869" w14:textId="3B8F8D30" w:rsidR="00450B1C" w:rsidRPr="00D939B4" w:rsidRDefault="00450B1C" w:rsidP="00D25CC8">
            <w:pPr>
              <w:spacing w:line="360" w:lineRule="auto"/>
              <w:ind w:firstLine="360"/>
              <w:rPr>
                <w:sz w:val="24"/>
                <w:szCs w:val="22"/>
              </w:rPr>
            </w:pPr>
            <m:oMathPara>
              <m:oMath>
                <m:r>
                  <w:rPr>
                    <w:rFonts w:ascii="Cambria Math" w:hAnsi="Cambria Math" w:hint="eastAsia"/>
                    <w:sz w:val="24"/>
                    <w:szCs w:val="22"/>
                  </w:rPr>
                  <m:t>P</m:t>
                </m:r>
                <m:d>
                  <m:dPr>
                    <m:ctrlPr>
                      <w:rPr>
                        <w:rFonts w:ascii="Cambria Math" w:hAnsi="Cambria Math"/>
                        <w:i/>
                        <w:sz w:val="24"/>
                        <w:szCs w:val="22"/>
                      </w:rPr>
                    </m:ctrlPr>
                  </m:dPr>
                  <m:e>
                    <m:r>
                      <w:rPr>
                        <w:rFonts w:ascii="Cambria Math" w:hAnsi="Cambria Math"/>
                        <w:sz w:val="24"/>
                        <w:szCs w:val="22"/>
                      </w:rPr>
                      <m:t>α</m:t>
                    </m:r>
                  </m:e>
                </m:d>
                <m:r>
                  <w:rPr>
                    <w:rFonts w:ascii="Cambria Math" w:hAnsi="Cambria Math"/>
                    <w:sz w:val="24"/>
                    <w:szCs w:val="22"/>
                  </w:rPr>
                  <m:t xml:space="preserve">= </m:t>
                </m:r>
                <m:sSup>
                  <m:sSupPr>
                    <m:ctrlPr>
                      <w:rPr>
                        <w:rFonts w:ascii="Cambria Math" w:hAnsi="Cambria Math"/>
                        <w:i/>
                        <w:sz w:val="24"/>
                        <w:szCs w:val="22"/>
                      </w:rPr>
                    </m:ctrlPr>
                  </m:sSupPr>
                  <m:e>
                    <m:d>
                      <m:dPr>
                        <m:begChr m:val="|"/>
                        <m:endChr m:val="|"/>
                        <m:ctrlPr>
                          <w:rPr>
                            <w:rFonts w:ascii="Cambria Math" w:hAnsi="Cambria Math"/>
                            <w:i/>
                            <w:sz w:val="24"/>
                            <w:szCs w:val="22"/>
                          </w:rPr>
                        </m:ctrlPr>
                      </m:dPr>
                      <m:e>
                        <m:f>
                          <m:fPr>
                            <m:ctrlPr>
                              <w:rPr>
                                <w:rFonts w:ascii="Cambria Math" w:hAnsi="Cambria Math"/>
                                <w:i/>
                                <w:sz w:val="24"/>
                                <w:szCs w:val="22"/>
                              </w:rPr>
                            </m:ctrlPr>
                          </m:fPr>
                          <m:num>
                            <m:r>
                              <w:rPr>
                                <w:rFonts w:ascii="Cambria Math" w:hAnsi="Cambria Math"/>
                                <w:sz w:val="24"/>
                                <w:szCs w:val="22"/>
                              </w:rPr>
                              <m:t>1</m:t>
                            </m:r>
                          </m:num>
                          <m:den>
                            <m:r>
                              <w:rPr>
                                <w:rFonts w:ascii="Cambria Math" w:hAnsi="Cambria Math"/>
                                <w:sz w:val="24"/>
                                <w:szCs w:val="22"/>
                              </w:rPr>
                              <m:t>N</m:t>
                            </m:r>
                          </m:den>
                        </m:f>
                        <m:nary>
                          <m:naryPr>
                            <m:chr m:val="∑"/>
                            <m:limLoc m:val="undOvr"/>
                            <m:ctrlPr>
                              <w:rPr>
                                <w:rFonts w:ascii="Cambria Math" w:hAnsi="Cambria Math"/>
                                <w:i/>
                                <w:sz w:val="24"/>
                                <w:szCs w:val="22"/>
                              </w:rPr>
                            </m:ctrlPr>
                          </m:naryPr>
                          <m:sub>
                            <m:r>
                              <w:rPr>
                                <w:rFonts w:ascii="Cambria Math" w:hAnsi="Cambria Math"/>
                                <w:sz w:val="24"/>
                                <w:szCs w:val="22"/>
                              </w:rPr>
                              <m:t>i=1</m:t>
                            </m:r>
                          </m:sub>
                          <m:sup>
                            <m:r>
                              <w:rPr>
                                <w:rFonts w:ascii="Cambria Math" w:hAnsi="Cambria Math"/>
                                <w:sz w:val="24"/>
                                <w:szCs w:val="22"/>
                              </w:rPr>
                              <m:t>N</m:t>
                            </m:r>
                          </m:sup>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i</m:t>
                                </m:r>
                              </m:sub>
                            </m:sSub>
                            <m:sSup>
                              <m:sSupPr>
                                <m:ctrlPr>
                                  <w:rPr>
                                    <w:rFonts w:ascii="Cambria Math" w:hAnsi="Cambria Math"/>
                                    <w:sz w:val="24"/>
                                    <w:szCs w:val="22"/>
                                  </w:rPr>
                                </m:ctrlPr>
                              </m:sSupPr>
                              <m:e>
                                <m:r>
                                  <w:rPr>
                                    <w:rFonts w:ascii="Cambria Math" w:hAnsi="Cambria Math"/>
                                    <w:sz w:val="24"/>
                                    <w:szCs w:val="22"/>
                                  </w:rPr>
                                  <m:t>e</m:t>
                                </m:r>
                              </m:e>
                              <m:sup>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r>
                                  <w:rPr>
                                    <w:rFonts w:ascii="Cambria Math" w:hAnsi="Cambria Math" w:hint="eastAsia"/>
                                    <w:sz w:val="24"/>
                                    <w:szCs w:val="22"/>
                                  </w:rPr>
                                  <m:t>d</m:t>
                                </m:r>
                                <m:r>
                                  <w:rPr>
                                    <w:rFonts w:ascii="Cambria Math" w:hAnsi="Cambria Math"/>
                                    <w:sz w:val="24"/>
                                    <w:szCs w:val="22"/>
                                  </w:rPr>
                                  <m:t>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sz w:val="24"/>
                                            <w:szCs w:val="22"/>
                                          </w:rPr>
                                          <m:t xml:space="preserve"> </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i</m:t>
                                        </m:r>
                                      </m:sub>
                                    </m:sSub>
                                  </m:e>
                                </m:d>
                              </m:sup>
                            </m:sSup>
                          </m:e>
                        </m:nary>
                      </m:e>
                    </m:d>
                  </m:e>
                  <m:sup>
                    <m:r>
                      <w:rPr>
                        <w:rFonts w:ascii="Cambria Math" w:hAnsi="Cambria Math"/>
                        <w:sz w:val="24"/>
                        <w:szCs w:val="22"/>
                      </w:rPr>
                      <m:t>2</m:t>
                    </m:r>
                  </m:sup>
                </m:sSup>
              </m:oMath>
            </m:oMathPara>
          </w:p>
        </w:tc>
        <w:tc>
          <w:tcPr>
            <w:tcW w:w="1580" w:type="dxa"/>
            <w:vAlign w:val="center"/>
          </w:tcPr>
          <w:p w14:paraId="6F48BBBD" w14:textId="5C0F9221" w:rsidR="00450B1C" w:rsidRPr="00D77396" w:rsidRDefault="00450B1C"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8</w:t>
            </w:r>
            <w:r w:rsidRPr="00D77396">
              <w:rPr>
                <w:rFonts w:ascii="Times New Roman" w:hAnsi="Times New Roman" w:cs="Times New Roman"/>
                <w:sz w:val="24"/>
                <w:szCs w:val="24"/>
              </w:rPr>
              <w:t>)</w:t>
            </w:r>
          </w:p>
        </w:tc>
      </w:tr>
    </w:tbl>
    <w:p w14:paraId="3B91044D" w14:textId="76A7EB64" w:rsidR="00A51C6A" w:rsidRPr="00A51C6A" w:rsidRDefault="00A51C6A" w:rsidP="00A51C6A">
      <w:pPr>
        <w:spacing w:line="360" w:lineRule="auto"/>
        <w:rPr>
          <w:sz w:val="24"/>
          <w:szCs w:val="22"/>
        </w:rPr>
      </w:pPr>
      <w:r w:rsidRPr="00A51C6A">
        <w:rPr>
          <w:rFonts w:hint="eastAsia"/>
          <w:sz w:val="24"/>
          <w:szCs w:val="22"/>
        </w:rPr>
        <w:t>其中</w:t>
      </w:r>
      <m:oMath>
        <m:r>
          <w:rPr>
            <w:rFonts w:ascii="Cambria Math" w:hAnsi="Cambria Math"/>
            <w:sz w:val="24"/>
            <w:szCs w:val="22"/>
          </w:rPr>
          <m:t>N</m:t>
        </m:r>
        <m:r>
          <w:rPr>
            <w:rFonts w:ascii="Cambria Math" w:hAnsi="Cambria Math" w:hint="eastAsia"/>
            <w:sz w:val="24"/>
            <w:szCs w:val="22"/>
          </w:rPr>
          <m:t xml:space="preserve"> </m:t>
        </m:r>
      </m:oMath>
      <w:r w:rsidRPr="00A51C6A">
        <w:rPr>
          <w:rFonts w:hint="eastAsia"/>
          <w:sz w:val="24"/>
          <w:szCs w:val="22"/>
        </w:rPr>
        <w:t>表示总的不同位置的采样点，</w:t>
      </w:r>
      <m:oMath>
        <m:r>
          <w:rPr>
            <w:rFonts w:ascii="Cambria Math" w:hAnsi="Cambria Math" w:hint="eastAsia"/>
            <w:sz w:val="24"/>
            <w:szCs w:val="22"/>
          </w:rPr>
          <m:t>P</m:t>
        </m:r>
        <m:d>
          <m:dPr>
            <m:ctrlPr>
              <w:rPr>
                <w:rFonts w:ascii="Cambria Math" w:hAnsi="Cambria Math"/>
                <w:i/>
                <w:sz w:val="24"/>
                <w:szCs w:val="22"/>
              </w:rPr>
            </m:ctrlPr>
          </m:dPr>
          <m:e>
            <m:r>
              <w:rPr>
                <w:rFonts w:ascii="Cambria Math" w:hAnsi="Cambria Math"/>
                <w:sz w:val="24"/>
                <w:szCs w:val="22"/>
              </w:rPr>
              <m:t>α</m:t>
            </m:r>
          </m:e>
        </m:d>
      </m:oMath>
      <w:r w:rsidRPr="00A51C6A">
        <w:rPr>
          <w:rFonts w:hint="eastAsia"/>
          <w:sz w:val="24"/>
          <w:szCs w:val="22"/>
        </w:rPr>
        <w:t>为计算的</w:t>
      </w:r>
      <w:r w:rsidRPr="00A51C6A">
        <w:rPr>
          <w:rFonts w:hint="eastAsia"/>
          <w:sz w:val="24"/>
          <w:szCs w:val="22"/>
        </w:rPr>
        <w:t>AoA</w:t>
      </w:r>
      <w:r w:rsidRPr="00A51C6A">
        <w:rPr>
          <w:rFonts w:hint="eastAsia"/>
          <w:sz w:val="24"/>
          <w:szCs w:val="22"/>
        </w:rPr>
        <w:t>谱，遍历所有</w:t>
      </w:r>
      <m:oMath>
        <m:r>
          <w:rPr>
            <w:rFonts w:ascii="Cambria Math" w:hAnsi="Cambria Math"/>
            <w:sz w:val="24"/>
            <w:szCs w:val="22"/>
          </w:rPr>
          <m:t>α</m:t>
        </m:r>
      </m:oMath>
      <w:r w:rsidRPr="00A51C6A">
        <w:rPr>
          <w:rFonts w:hint="eastAsia"/>
          <w:sz w:val="24"/>
          <w:szCs w:val="22"/>
        </w:rPr>
        <w:t>值，在</w:t>
      </w:r>
      <w:r w:rsidRPr="00A51C6A">
        <w:rPr>
          <w:rFonts w:hint="eastAsia"/>
          <w:sz w:val="24"/>
          <w:szCs w:val="22"/>
        </w:rPr>
        <w:t>AoA</w:t>
      </w:r>
      <w:r w:rsidRPr="00A51C6A">
        <w:rPr>
          <w:rFonts w:hint="eastAsia"/>
          <w:sz w:val="24"/>
          <w:szCs w:val="22"/>
        </w:rPr>
        <w:t>谱图中出现峰值的位置代表该到达角度方向上存在信号。在</w:t>
      </w:r>
      <w:r w:rsidRPr="00A51C6A">
        <w:rPr>
          <w:rFonts w:hint="eastAsia"/>
          <w:sz w:val="24"/>
          <w:szCs w:val="22"/>
        </w:rPr>
        <w:t>LOS</w:t>
      </w:r>
      <w:r w:rsidRPr="00A51C6A">
        <w:rPr>
          <w:rFonts w:hint="eastAsia"/>
          <w:sz w:val="24"/>
          <w:szCs w:val="22"/>
        </w:rPr>
        <w:t>场景中，一般直射信号会明显大于其他多径信号，所以</w:t>
      </w:r>
      <w:r w:rsidRPr="00A51C6A">
        <w:rPr>
          <w:rFonts w:hint="eastAsia"/>
          <w:sz w:val="24"/>
          <w:szCs w:val="22"/>
        </w:rPr>
        <w:t>AoA</w:t>
      </w:r>
      <w:r w:rsidRPr="00A51C6A">
        <w:rPr>
          <w:rFonts w:hint="eastAsia"/>
          <w:sz w:val="24"/>
          <w:szCs w:val="22"/>
        </w:rPr>
        <w:t>谱中的最大峰值所对应的角度值既可作为标签</w:t>
      </w:r>
      <w:r w:rsidRPr="00A51C6A">
        <w:rPr>
          <w:rFonts w:hint="eastAsia"/>
          <w:sz w:val="24"/>
          <w:szCs w:val="22"/>
        </w:rPr>
        <w:t>AoA</w:t>
      </w:r>
      <w:r w:rsidRPr="00A51C6A">
        <w:rPr>
          <w:rFonts w:hint="eastAsia"/>
          <w:sz w:val="24"/>
          <w:szCs w:val="22"/>
        </w:rPr>
        <w:t>的估计值。</w:t>
      </w:r>
    </w:p>
    <w:p w14:paraId="683BB7F4" w14:textId="14616A8C" w:rsidR="00450B1C" w:rsidRDefault="00A51C6A" w:rsidP="00A51C6A">
      <w:pPr>
        <w:spacing w:line="360" w:lineRule="auto"/>
        <w:rPr>
          <w:sz w:val="24"/>
          <w:szCs w:val="22"/>
        </w:rPr>
      </w:pPr>
      <w:r w:rsidRPr="00A51C6A">
        <w:rPr>
          <w:sz w:val="24"/>
          <w:szCs w:val="22"/>
        </w:rPr>
        <w:tab/>
      </w:r>
      <w:r w:rsidRPr="00A51C6A">
        <w:rPr>
          <w:rFonts w:hint="eastAsia"/>
          <w:sz w:val="24"/>
          <w:szCs w:val="22"/>
        </w:rPr>
        <w:t>公式</w:t>
      </w:r>
      <w:r w:rsidR="00450B1C" w:rsidRPr="00D77396">
        <w:rPr>
          <w:sz w:val="24"/>
          <w:szCs w:val="24"/>
        </w:rPr>
        <w:t>(</w:t>
      </w:r>
      <w:r w:rsidR="00450B1C">
        <w:rPr>
          <w:sz w:val="24"/>
          <w:szCs w:val="24"/>
        </w:rPr>
        <w:t>3</w:t>
      </w:r>
      <w:r w:rsidR="00450B1C" w:rsidRPr="00D77396">
        <w:rPr>
          <w:sz w:val="24"/>
          <w:szCs w:val="24"/>
        </w:rPr>
        <w:t>-</w:t>
      </w:r>
      <w:r w:rsidR="00450B1C">
        <w:rPr>
          <w:sz w:val="24"/>
          <w:szCs w:val="24"/>
        </w:rPr>
        <w:t>8</w:t>
      </w:r>
      <w:r w:rsidR="00450B1C" w:rsidRPr="00D77396">
        <w:rPr>
          <w:sz w:val="24"/>
          <w:szCs w:val="24"/>
        </w:rPr>
        <w:t>)</w:t>
      </w:r>
      <w:r w:rsidRPr="00A51C6A">
        <w:rPr>
          <w:rFonts w:hint="eastAsia"/>
          <w:sz w:val="24"/>
          <w:szCs w:val="22"/>
        </w:rPr>
        <w:t>估计</w:t>
      </w:r>
      <w:r w:rsidRPr="00A51C6A">
        <w:rPr>
          <w:rFonts w:hint="eastAsia"/>
          <w:sz w:val="24"/>
          <w:szCs w:val="22"/>
        </w:rPr>
        <w:t>AoA</w:t>
      </w:r>
      <w:r w:rsidRPr="00A51C6A">
        <w:rPr>
          <w:rFonts w:hint="eastAsia"/>
          <w:sz w:val="24"/>
          <w:szCs w:val="22"/>
        </w:rPr>
        <w:t>的方式可以</w:t>
      </w:r>
      <w:r w:rsidR="00211777">
        <w:rPr>
          <w:rFonts w:hint="eastAsia"/>
          <w:sz w:val="24"/>
          <w:szCs w:val="22"/>
        </w:rPr>
        <w:t>理解为</w:t>
      </w:r>
      <w:r w:rsidRPr="00A51C6A">
        <w:rPr>
          <w:rFonts w:hint="eastAsia"/>
          <w:sz w:val="24"/>
          <w:szCs w:val="22"/>
        </w:rPr>
        <w:t>将接收信号与不同方向信号求相关</w:t>
      </w:r>
      <w:r w:rsidR="00211777">
        <w:rPr>
          <w:rFonts w:hint="eastAsia"/>
          <w:sz w:val="24"/>
          <w:szCs w:val="22"/>
        </w:rPr>
        <w:t>的方法</w:t>
      </w:r>
      <w:r w:rsidRPr="00A51C6A">
        <w:rPr>
          <w:rFonts w:hint="eastAsia"/>
          <w:sz w:val="24"/>
          <w:szCs w:val="22"/>
        </w:rPr>
        <w:t>，为了探究该方法与常用谱估计方法的性能对比，本文也会使用</w:t>
      </w:r>
      <w:r w:rsidRPr="00A51C6A">
        <w:rPr>
          <w:rFonts w:hint="eastAsia"/>
          <w:sz w:val="24"/>
          <w:szCs w:val="22"/>
        </w:rPr>
        <w:t>MUSIC</w:t>
      </w:r>
      <w:r w:rsidRPr="00A51C6A">
        <w:rPr>
          <w:rFonts w:hint="eastAsia"/>
          <w:sz w:val="24"/>
          <w:szCs w:val="22"/>
        </w:rPr>
        <w:t>算法来实现</w:t>
      </w:r>
      <w:r w:rsidRPr="00A51C6A">
        <w:rPr>
          <w:rFonts w:hint="eastAsia"/>
          <w:sz w:val="24"/>
          <w:szCs w:val="22"/>
        </w:rPr>
        <w:t>AoA</w:t>
      </w:r>
      <w:r w:rsidRPr="00A51C6A">
        <w:rPr>
          <w:rFonts w:hint="eastAsia"/>
          <w:sz w:val="24"/>
          <w:szCs w:val="22"/>
        </w:rPr>
        <w:t>估计。根据</w:t>
      </w:r>
      <w:r w:rsidR="00450B1C">
        <w:rPr>
          <w:sz w:val="24"/>
          <w:szCs w:val="22"/>
        </w:rPr>
        <w:fldChar w:fldCharType="begin"/>
      </w:r>
      <w:r w:rsidR="00450B1C">
        <w:rPr>
          <w:sz w:val="24"/>
          <w:szCs w:val="22"/>
        </w:rPr>
        <w:instrText xml:space="preserve"> </w:instrText>
      </w:r>
      <w:r w:rsidR="00450B1C">
        <w:rPr>
          <w:rFonts w:hint="eastAsia"/>
          <w:sz w:val="24"/>
          <w:szCs w:val="22"/>
        </w:rPr>
        <w:instrText>REF _Ref166825875 \r \h</w:instrText>
      </w:r>
      <w:r w:rsidR="00450B1C">
        <w:rPr>
          <w:sz w:val="24"/>
          <w:szCs w:val="22"/>
        </w:rPr>
        <w:instrText xml:space="preserve"> </w:instrText>
      </w:r>
      <w:r w:rsidR="00D844C4">
        <w:rPr>
          <w:sz w:val="24"/>
          <w:szCs w:val="22"/>
        </w:rPr>
        <w:instrText xml:space="preserve"> \* MERGEFORMAT </w:instrText>
      </w:r>
      <w:r w:rsidR="00450B1C">
        <w:rPr>
          <w:sz w:val="24"/>
          <w:szCs w:val="22"/>
        </w:rPr>
      </w:r>
      <w:r w:rsidR="00450B1C">
        <w:rPr>
          <w:sz w:val="24"/>
          <w:szCs w:val="22"/>
        </w:rPr>
        <w:fldChar w:fldCharType="separate"/>
      </w:r>
      <w:r w:rsidR="005006B9">
        <w:rPr>
          <w:sz w:val="24"/>
          <w:szCs w:val="22"/>
        </w:rPr>
        <w:t>2.3.2</w:t>
      </w:r>
      <w:r w:rsidR="00450B1C">
        <w:rPr>
          <w:sz w:val="24"/>
          <w:szCs w:val="22"/>
        </w:rPr>
        <w:fldChar w:fldCharType="end"/>
      </w:r>
      <w:r w:rsidR="00450B1C">
        <w:rPr>
          <w:rFonts w:hint="eastAsia"/>
          <w:sz w:val="24"/>
          <w:szCs w:val="22"/>
        </w:rPr>
        <w:t>小节</w:t>
      </w:r>
      <w:r w:rsidRPr="00A51C6A">
        <w:rPr>
          <w:rFonts w:hint="eastAsia"/>
          <w:sz w:val="24"/>
          <w:szCs w:val="22"/>
        </w:rPr>
        <w:t>内容可知，进行</w:t>
      </w:r>
      <w:r w:rsidRPr="00A51C6A">
        <w:rPr>
          <w:rFonts w:hint="eastAsia"/>
          <w:sz w:val="24"/>
          <w:szCs w:val="22"/>
        </w:rPr>
        <w:t>MUSIC</w:t>
      </w:r>
      <w:r w:rsidRPr="00A51C6A">
        <w:rPr>
          <w:rFonts w:hint="eastAsia"/>
          <w:sz w:val="24"/>
          <w:szCs w:val="22"/>
        </w:rPr>
        <w:t>算法时需要先计算得到天线阵列的导向矢量，根据图</w:t>
      </w:r>
      <w:r w:rsidR="00450B1C">
        <w:rPr>
          <w:sz w:val="24"/>
          <w:szCs w:val="22"/>
        </w:rPr>
        <w:t xml:space="preserve"> 3-9</w:t>
      </w:r>
      <w:r w:rsidRPr="00A51C6A">
        <w:rPr>
          <w:rFonts w:hint="eastAsia"/>
          <w:sz w:val="24"/>
          <w:szCs w:val="22"/>
        </w:rPr>
        <w:t>所示的虚拟天线阵列计算得到如下导向矢量</w:t>
      </w:r>
      <w:r w:rsidR="00450B1C">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450B1C" w:rsidRPr="00D77396" w14:paraId="634249CC" w14:textId="77777777" w:rsidTr="00D25CC8">
        <w:trPr>
          <w:jc w:val="right"/>
        </w:trPr>
        <w:tc>
          <w:tcPr>
            <w:tcW w:w="1580" w:type="dxa"/>
            <w:vAlign w:val="center"/>
          </w:tcPr>
          <w:p w14:paraId="7E0301A0" w14:textId="77777777" w:rsidR="00450B1C" w:rsidRDefault="00450B1C" w:rsidP="00D25CC8">
            <w:pPr>
              <w:jc w:val="left"/>
              <w:rPr>
                <w:rFonts w:ascii="宋体" w:hAnsi="宋体"/>
                <w:szCs w:val="21"/>
              </w:rPr>
            </w:pPr>
          </w:p>
        </w:tc>
        <w:tc>
          <w:tcPr>
            <w:tcW w:w="5136" w:type="dxa"/>
            <w:vAlign w:val="center"/>
          </w:tcPr>
          <w:p w14:paraId="546264F7" w14:textId="7AF613EC" w:rsidR="00450B1C" w:rsidRPr="00D939B4" w:rsidRDefault="00F24FB5" w:rsidP="00D25CC8">
            <w:pPr>
              <w:spacing w:line="360" w:lineRule="auto"/>
              <w:ind w:firstLine="360"/>
              <w:rPr>
                <w:sz w:val="24"/>
                <w:szCs w:val="22"/>
              </w:rPr>
            </w:pPr>
            <m:oMathPara>
              <m:oMath>
                <m:sSub>
                  <m:sSubPr>
                    <m:ctrlPr>
                      <w:rPr>
                        <w:rFonts w:ascii="Cambria Math" w:hAnsi="Cambria Math"/>
                        <w:sz w:val="24"/>
                        <w:szCs w:val="22"/>
                        <w:shd w:val="clear" w:color="auto" w:fill="FFFFFF"/>
                      </w:rPr>
                    </m:ctrlPr>
                  </m:sSubPr>
                  <m:e>
                    <m:r>
                      <m:rPr>
                        <m:sty m:val="bi"/>
                      </m:rPr>
                      <w:rPr>
                        <w:rFonts w:ascii="Cambria Math" w:hAnsi="Cambria Math"/>
                        <w:sz w:val="24"/>
                        <w:szCs w:val="22"/>
                        <w:shd w:val="clear" w:color="auto" w:fill="FFFFFF"/>
                      </w:rPr>
                      <m:t>a</m:t>
                    </m:r>
                  </m:e>
                  <m:sub>
                    <m:r>
                      <w:rPr>
                        <w:rFonts w:ascii="Cambria Math" w:hAnsi="Cambria Math"/>
                        <w:sz w:val="24"/>
                        <w:szCs w:val="22"/>
                        <w:shd w:val="clear" w:color="auto" w:fill="FFFFFF"/>
                      </w:rPr>
                      <m:t>i</m:t>
                    </m:r>
                  </m:sub>
                </m:sSub>
                <m:d>
                  <m:dPr>
                    <m:ctrlPr>
                      <w:rPr>
                        <w:rFonts w:ascii="Cambria Math" w:hAnsi="Cambria Math"/>
                        <w:sz w:val="24"/>
                        <w:szCs w:val="22"/>
                        <w:shd w:val="clear" w:color="auto" w:fill="FFFFFF"/>
                      </w:rPr>
                    </m:ctrlPr>
                  </m:dPr>
                  <m:e>
                    <m:r>
                      <w:rPr>
                        <w:rFonts w:ascii="Cambria Math" w:hAnsi="Cambria Math"/>
                        <w:sz w:val="24"/>
                        <w:szCs w:val="22"/>
                        <w:shd w:val="clear" w:color="auto" w:fill="FFFFFF"/>
                      </w:rPr>
                      <m:t>α</m:t>
                    </m:r>
                  </m:e>
                </m:d>
                <m:r>
                  <w:rPr>
                    <w:rFonts w:ascii="Cambria Math" w:hAnsi="Cambria Math"/>
                    <w:sz w:val="24"/>
                    <w:szCs w:val="22"/>
                    <w:shd w:val="clear" w:color="auto" w:fill="FFFFFF"/>
                  </w:rPr>
                  <m:t>=</m:t>
                </m:r>
                <m:d>
                  <m:dPr>
                    <m:begChr m:val="["/>
                    <m:endChr m:val="]"/>
                    <m:ctrlPr>
                      <w:rPr>
                        <w:rFonts w:ascii="Cambria Math" w:hAnsi="Cambria Math"/>
                        <w:sz w:val="24"/>
                        <w:szCs w:val="22"/>
                        <w:shd w:val="clear" w:color="auto" w:fill="FFFFFF"/>
                      </w:rPr>
                    </m:ctrlPr>
                  </m:dPr>
                  <m:e>
                    <m:eqArr>
                      <m:eqArrPr>
                        <m:ctrlPr>
                          <w:rPr>
                            <w:rFonts w:ascii="Cambria Math" w:hAnsi="Cambria Math"/>
                            <w:sz w:val="24"/>
                            <w:szCs w:val="22"/>
                            <w:shd w:val="clear" w:color="auto" w:fill="FFFFFF"/>
                          </w:rPr>
                        </m:ctrlPr>
                      </m:eqArrPr>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r>
                              <w:rPr>
                                <w:rFonts w:ascii="Cambria Math" w:hAnsi="Cambria Math" w:hint="eastAsia"/>
                                <w:sz w:val="24"/>
                                <w:szCs w:val="22"/>
                              </w:rPr>
                              <m:t>d</m:t>
                            </m:r>
                            <m:r>
                              <w:rPr>
                                <w:rFonts w:ascii="Cambria Math" w:hAnsi="Cambria Math"/>
                                <w:sz w:val="24"/>
                                <w:szCs w:val="22"/>
                              </w:rPr>
                              <m:t>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sz w:val="24"/>
                                        <w:szCs w:val="22"/>
                                      </w:rPr>
                                      <m:t xml:space="preserve"> </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sz w:val="24"/>
                                        <w:szCs w:val="22"/>
                                      </w:rPr>
                                      <m:t>1</m:t>
                                    </m:r>
                                  </m:sub>
                                </m:sSub>
                              </m:e>
                            </m:d>
                          </m:sup>
                        </m:sSup>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r>
                              <w:rPr>
                                <w:rFonts w:ascii="Cambria Math" w:hAnsi="Cambria Math" w:hint="eastAsia"/>
                                <w:sz w:val="24"/>
                                <w:szCs w:val="22"/>
                              </w:rPr>
                              <m:t>d</m:t>
                            </m:r>
                            <m:r>
                              <w:rPr>
                                <w:rFonts w:ascii="Cambria Math" w:hAnsi="Cambria Math"/>
                                <w:sz w:val="24"/>
                                <w:szCs w:val="22"/>
                              </w:rPr>
                              <m:t>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sz w:val="24"/>
                                        <w:szCs w:val="22"/>
                                      </w:rPr>
                                      <m:t xml:space="preserve"> </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sz w:val="24"/>
                                        <w:szCs w:val="22"/>
                                      </w:rPr>
                                      <m:t>2</m:t>
                                    </m:r>
                                  </m:sub>
                                </m:sSub>
                              </m:e>
                            </m:d>
                          </m:sup>
                        </m:sSup>
                      </m:e>
                      <m:e>
                        <m:r>
                          <w:rPr>
                            <w:rFonts w:ascii="Cambria Math" w:hAnsi="Cambria Math"/>
                            <w:sz w:val="24"/>
                            <w:szCs w:val="22"/>
                            <w:shd w:val="clear" w:color="auto" w:fill="FFFFFF"/>
                          </w:rPr>
                          <m:t>⋮</m:t>
                        </m:r>
                      </m:e>
                      <m:e>
                        <m:sSup>
                          <m:sSupPr>
                            <m:ctrlPr>
                              <w:rPr>
                                <w:rFonts w:ascii="Cambria Math" w:hAnsi="Cambria Math"/>
                                <w:sz w:val="24"/>
                                <w:szCs w:val="22"/>
                                <w:shd w:val="clear" w:color="auto" w:fill="FFFFFF"/>
                              </w:rPr>
                            </m:ctrlPr>
                          </m:sSupPr>
                          <m:e>
                            <m:r>
                              <w:rPr>
                                <w:rFonts w:ascii="Cambria Math" w:hAnsi="Cambria Math" w:hint="eastAsia"/>
                                <w:sz w:val="24"/>
                                <w:szCs w:val="22"/>
                                <w:shd w:val="clear" w:color="auto" w:fill="FFFFFF"/>
                              </w:rPr>
                              <m:t>e</m:t>
                            </m:r>
                          </m:e>
                          <m:sup>
                            <m:r>
                              <w:rPr>
                                <w:rFonts w:ascii="Cambria Math" w:hAnsi="Cambria Math"/>
                                <w:sz w:val="24"/>
                                <w:szCs w:val="22"/>
                                <w:shd w:val="clear" w:color="auto" w:fill="FFFFFF"/>
                              </w:rPr>
                              <m:t>-</m:t>
                            </m:r>
                            <m:f>
                              <m:fPr>
                                <m:ctrlPr>
                                  <w:rPr>
                                    <w:rFonts w:ascii="Cambria Math" w:hAnsi="Cambria Math"/>
                                    <w:sz w:val="24"/>
                                    <w:szCs w:val="22"/>
                                  </w:rPr>
                                </m:ctrlPr>
                              </m:fPr>
                              <m:num>
                                <m:r>
                                  <w:rPr>
                                    <w:rFonts w:ascii="Cambria Math" w:hAnsi="Cambria Math"/>
                                    <w:sz w:val="24"/>
                                    <w:szCs w:val="22"/>
                                  </w:rPr>
                                  <m:t>j2π</m:t>
                                </m:r>
                              </m:num>
                              <m:den>
                                <m:r>
                                  <w:rPr>
                                    <w:rFonts w:ascii="Cambria Math" w:hAnsi="Cambria Math"/>
                                    <w:sz w:val="24"/>
                                    <w:szCs w:val="22"/>
                                  </w:rPr>
                                  <m:t>λ</m:t>
                                </m:r>
                              </m:den>
                            </m:f>
                            <m:r>
                              <w:rPr>
                                <w:rFonts w:ascii="Cambria Math" w:hAnsi="Cambria Math" w:hint="eastAsia"/>
                                <w:sz w:val="24"/>
                                <w:szCs w:val="22"/>
                              </w:rPr>
                              <m:t>d</m:t>
                            </m:r>
                            <m:r>
                              <w:rPr>
                                <w:rFonts w:ascii="Cambria Math" w:hAnsi="Cambria Math"/>
                                <w:sz w:val="24"/>
                                <w:szCs w:val="22"/>
                              </w:rPr>
                              <m:t>cos</m:t>
                            </m:r>
                            <m:d>
                              <m:dPr>
                                <m:ctrlPr>
                                  <w:rPr>
                                    <w:rFonts w:ascii="Cambria Math" w:hAnsi="Cambria Math"/>
                                    <w:i/>
                                    <w:sz w:val="24"/>
                                    <w:szCs w:val="22"/>
                                  </w:rPr>
                                </m:ctrlPr>
                              </m:dPr>
                              <m:e>
                                <m:sSub>
                                  <m:sSubPr>
                                    <m:ctrlPr>
                                      <w:rPr>
                                        <w:rFonts w:ascii="Cambria Math" w:hAnsi="Cambria Math"/>
                                        <w:i/>
                                        <w:sz w:val="24"/>
                                        <w:szCs w:val="22"/>
                                      </w:rPr>
                                    </m:ctrlPr>
                                  </m:sSubPr>
                                  <m:e>
                                    <m:r>
                                      <w:rPr>
                                        <w:rFonts w:ascii="Cambria Math" w:hAnsi="Cambria Math"/>
                                        <w:sz w:val="24"/>
                                        <w:szCs w:val="22"/>
                                      </w:rPr>
                                      <m:t>α</m:t>
                                    </m:r>
                                  </m:e>
                                  <m:sub>
                                    <m:r>
                                      <w:rPr>
                                        <w:rFonts w:ascii="Cambria Math" w:hAnsi="Cambria Math"/>
                                        <w:sz w:val="24"/>
                                        <w:szCs w:val="22"/>
                                      </w:rPr>
                                      <m:t xml:space="preserve"> </m:t>
                                    </m:r>
                                  </m:sub>
                                </m:sSub>
                                <m:r>
                                  <w:rPr>
                                    <w:rFonts w:ascii="Cambria Math" w:hAnsi="Cambria Math"/>
                                    <w:sz w:val="24"/>
                                    <w:szCs w:val="22"/>
                                  </w:rPr>
                                  <m:t>-</m:t>
                                </m:r>
                                <m:sSub>
                                  <m:sSubPr>
                                    <m:ctrlPr>
                                      <w:rPr>
                                        <w:rFonts w:ascii="Cambria Math" w:hAnsi="Cambria Math"/>
                                        <w:i/>
                                        <w:sz w:val="24"/>
                                        <w:szCs w:val="22"/>
                                      </w:rPr>
                                    </m:ctrlPr>
                                  </m:sSubPr>
                                  <m:e>
                                    <m:r>
                                      <w:rPr>
                                        <w:rFonts w:ascii="Cambria Math" w:hAnsi="Cambria Math"/>
                                        <w:sz w:val="24"/>
                                        <w:szCs w:val="22"/>
                                      </w:rPr>
                                      <m:t>φ</m:t>
                                    </m:r>
                                  </m:e>
                                  <m:sub>
                                    <m:r>
                                      <w:rPr>
                                        <w:rFonts w:ascii="Cambria Math" w:hAnsi="Cambria Math" w:hint="eastAsia"/>
                                        <w:sz w:val="24"/>
                                        <w:szCs w:val="22"/>
                                      </w:rPr>
                                      <m:t>N</m:t>
                                    </m:r>
                                  </m:sub>
                                </m:sSub>
                              </m:e>
                            </m:d>
                          </m:sup>
                        </m:sSup>
                      </m:e>
                    </m:eqArr>
                  </m:e>
                </m:d>
                <m:r>
                  <w:rPr>
                    <w:rFonts w:ascii="Cambria Math" w:hAnsi="Cambria Math"/>
                    <w:sz w:val="24"/>
                    <w:szCs w:val="22"/>
                    <w:shd w:val="clear" w:color="auto" w:fill="FFFFFF"/>
                  </w:rPr>
                  <m:t>i=1,2,⋯,N</m:t>
                </m:r>
              </m:oMath>
            </m:oMathPara>
          </w:p>
        </w:tc>
        <w:tc>
          <w:tcPr>
            <w:tcW w:w="1580" w:type="dxa"/>
            <w:vAlign w:val="center"/>
          </w:tcPr>
          <w:p w14:paraId="5DC82BB9" w14:textId="0DB57DF9" w:rsidR="00450B1C" w:rsidRPr="00D77396" w:rsidRDefault="00450B1C"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9</w:t>
            </w:r>
            <w:r w:rsidRPr="00D77396">
              <w:rPr>
                <w:rFonts w:ascii="Times New Roman" w:hAnsi="Times New Roman" w:cs="Times New Roman"/>
                <w:sz w:val="24"/>
                <w:szCs w:val="24"/>
              </w:rPr>
              <w:t>)</w:t>
            </w:r>
          </w:p>
        </w:tc>
      </w:tr>
    </w:tbl>
    <w:p w14:paraId="54F7DBF8" w14:textId="1C463E04" w:rsidR="00A51C6A" w:rsidRDefault="00A51C6A" w:rsidP="00A51C6A">
      <w:pPr>
        <w:spacing w:line="360" w:lineRule="auto"/>
        <w:rPr>
          <w:sz w:val="24"/>
          <w:szCs w:val="22"/>
          <w:shd w:val="clear" w:color="auto" w:fill="FFFFFF"/>
        </w:rPr>
      </w:pPr>
      <w:r w:rsidRPr="00A51C6A">
        <w:rPr>
          <w:rFonts w:hint="eastAsia"/>
          <w:sz w:val="24"/>
          <w:szCs w:val="22"/>
          <w:shd w:val="clear" w:color="auto" w:fill="FFFFFF"/>
        </w:rPr>
        <w:t>为了使接收信号的协方差矩阵尽可能接近真实信号的协方差矩阵，每个采样点都进行多包联合估计，增加</w:t>
      </w:r>
      <w:r w:rsidRPr="00A51C6A">
        <w:rPr>
          <w:rFonts w:hint="eastAsia"/>
          <w:sz w:val="24"/>
          <w:szCs w:val="22"/>
          <w:shd w:val="clear" w:color="auto" w:fill="FFFFFF"/>
        </w:rPr>
        <w:t>MUSIC</w:t>
      </w:r>
      <w:r w:rsidRPr="00A51C6A">
        <w:rPr>
          <w:rFonts w:hint="eastAsia"/>
          <w:sz w:val="24"/>
          <w:szCs w:val="22"/>
          <w:shd w:val="clear" w:color="auto" w:fill="FFFFFF"/>
        </w:rPr>
        <w:t>的快拍数，具体的接收信号的相对</w:t>
      </w:r>
      <w:r w:rsidRPr="00A51C6A">
        <w:rPr>
          <w:rFonts w:hint="eastAsia"/>
          <w:sz w:val="24"/>
          <w:szCs w:val="22"/>
          <w:shd w:val="clear" w:color="auto" w:fill="FFFFFF"/>
        </w:rPr>
        <w:t>CSI</w:t>
      </w:r>
      <w:r w:rsidRPr="00A51C6A">
        <w:rPr>
          <w:rFonts w:hint="eastAsia"/>
          <w:sz w:val="24"/>
          <w:szCs w:val="22"/>
          <w:shd w:val="clear" w:color="auto" w:fill="FFFFFF"/>
        </w:rPr>
        <w:t>矩阵如</w:t>
      </w:r>
      <w:r w:rsidRPr="00A51C6A">
        <w:rPr>
          <w:rFonts w:hint="eastAsia"/>
          <w:sz w:val="24"/>
          <w:szCs w:val="22"/>
          <w:shd w:val="clear" w:color="auto" w:fill="FFFFFF"/>
        </w:rPr>
        <w:lastRenderedPageBreak/>
        <w:t>下：</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450B1C" w:rsidRPr="00D77396" w14:paraId="0F4B92C6" w14:textId="77777777" w:rsidTr="00D25CC8">
        <w:trPr>
          <w:jc w:val="right"/>
        </w:trPr>
        <w:tc>
          <w:tcPr>
            <w:tcW w:w="1580" w:type="dxa"/>
            <w:vAlign w:val="center"/>
          </w:tcPr>
          <w:p w14:paraId="3AD4D3A4" w14:textId="77777777" w:rsidR="00450B1C" w:rsidRDefault="00450B1C" w:rsidP="00D25CC8">
            <w:pPr>
              <w:jc w:val="left"/>
              <w:rPr>
                <w:rFonts w:ascii="宋体" w:hAnsi="宋体"/>
                <w:szCs w:val="21"/>
              </w:rPr>
            </w:pPr>
          </w:p>
        </w:tc>
        <w:tc>
          <w:tcPr>
            <w:tcW w:w="5136" w:type="dxa"/>
            <w:vAlign w:val="center"/>
          </w:tcPr>
          <w:p w14:paraId="11C8061C" w14:textId="040F9946" w:rsidR="00450B1C" w:rsidRPr="00D939B4" w:rsidRDefault="00450B1C" w:rsidP="00D25CC8">
            <w:pPr>
              <w:spacing w:line="360" w:lineRule="auto"/>
              <w:ind w:firstLine="360"/>
              <w:rPr>
                <w:sz w:val="24"/>
                <w:szCs w:val="22"/>
              </w:rPr>
            </w:pPr>
            <m:oMathPara>
              <m:oMath>
                <m:r>
                  <m:rPr>
                    <m:sty m:val="bi"/>
                  </m:rPr>
                  <w:rPr>
                    <w:rFonts w:ascii="Cambria Math" w:hAnsi="Cambria Math"/>
                    <w:sz w:val="24"/>
                    <w:szCs w:val="22"/>
                    <w:shd w:val="clear" w:color="auto" w:fill="FFFFFF"/>
                  </w:rPr>
                  <m:t>X=</m:t>
                </m:r>
                <m:d>
                  <m:dPr>
                    <m:begChr m:val="["/>
                    <m:endChr m:val="]"/>
                    <m:ctrlPr>
                      <w:rPr>
                        <w:rFonts w:ascii="Cambria Math" w:hAnsi="Cambria Math"/>
                        <w:b/>
                        <w:bCs/>
                        <w:i/>
                        <w:sz w:val="24"/>
                        <w:szCs w:val="22"/>
                        <w:shd w:val="clear" w:color="auto" w:fill="FFFFFF"/>
                      </w:rPr>
                    </m:ctrlPr>
                  </m:dPr>
                  <m:e>
                    <m:m>
                      <m:mPr>
                        <m:mcs>
                          <m:mc>
                            <m:mcPr>
                              <m:count m:val="2"/>
                              <m:mcJc m:val="center"/>
                            </m:mcPr>
                          </m:mc>
                        </m:mcs>
                        <m:ctrlPr>
                          <w:rPr>
                            <w:rFonts w:ascii="Cambria Math" w:hAnsi="Cambria Math"/>
                            <w:b/>
                            <w:bCs/>
                            <w:i/>
                            <w:sz w:val="24"/>
                            <w:szCs w:val="22"/>
                            <w:shd w:val="clear" w:color="auto" w:fill="FFFFFF"/>
                          </w:rPr>
                        </m:ctrlPr>
                      </m:mPr>
                      <m:mr>
                        <m:e>
                          <m:m>
                            <m:mPr>
                              <m:mcs>
                                <m:mc>
                                  <m:mcPr>
                                    <m:count m:val="2"/>
                                    <m:mcJc m:val="center"/>
                                  </m:mcPr>
                                </m:mc>
                              </m:mcs>
                              <m:ctrlPr>
                                <w:rPr>
                                  <w:rFonts w:ascii="Cambria Math" w:hAnsi="Cambria Math"/>
                                  <w:b/>
                                  <w:bCs/>
                                  <w:i/>
                                  <w:sz w:val="24"/>
                                  <w:szCs w:val="22"/>
                                  <w:shd w:val="clear" w:color="auto" w:fill="FFFFFF"/>
                                </w:rPr>
                              </m:ctrlPr>
                            </m:mPr>
                            <m:mr>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1,1</m:t>
                                    </m:r>
                                  </m:sub>
                                </m:sSub>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1,2</m:t>
                                    </m:r>
                                  </m:sub>
                                </m:sSub>
                              </m:e>
                            </m:mr>
                            <m:mr>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2,1</m:t>
                                    </m:r>
                                  </m:sub>
                                </m:sSub>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2,2</m:t>
                                    </m:r>
                                  </m:sub>
                                </m:sSub>
                              </m:e>
                            </m:mr>
                          </m:m>
                        </m:e>
                        <m:e>
                          <m:m>
                            <m:mPr>
                              <m:mcs>
                                <m:mc>
                                  <m:mcPr>
                                    <m:count m:val="2"/>
                                    <m:mcJc m:val="center"/>
                                  </m:mcPr>
                                </m:mc>
                              </m:mcs>
                              <m:ctrlPr>
                                <w:rPr>
                                  <w:rFonts w:ascii="Cambria Math" w:hAnsi="Cambria Math"/>
                                  <w:b/>
                                  <w:bCs/>
                                  <w:i/>
                                  <w:sz w:val="24"/>
                                  <w:szCs w:val="22"/>
                                  <w:shd w:val="clear" w:color="auto" w:fill="FFFFFF"/>
                                </w:rPr>
                              </m:ctrlPr>
                            </m:mPr>
                            <m:mr>
                              <m:e>
                                <m:r>
                                  <m:rPr>
                                    <m:sty m:val="bi"/>
                                  </m:rPr>
                                  <w:rPr>
                                    <w:rFonts w:ascii="Cambria Math" w:hAnsi="Cambria Math"/>
                                    <w:sz w:val="24"/>
                                    <w:szCs w:val="22"/>
                                    <w:shd w:val="clear" w:color="auto" w:fill="FFFFFF"/>
                                  </w:rPr>
                                  <m:t>…</m:t>
                                </m:r>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1,P</m:t>
                                    </m:r>
                                  </m:sub>
                                </m:sSub>
                              </m:e>
                            </m:mr>
                            <m:mr>
                              <m:e>
                                <m:r>
                                  <m:rPr>
                                    <m:sty m:val="bi"/>
                                  </m:rPr>
                                  <w:rPr>
                                    <w:rFonts w:ascii="Cambria Math" w:hAnsi="Cambria Math"/>
                                    <w:sz w:val="24"/>
                                    <w:szCs w:val="22"/>
                                    <w:shd w:val="clear" w:color="auto" w:fill="FFFFFF"/>
                                  </w:rPr>
                                  <m:t>…</m:t>
                                </m:r>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2,P</m:t>
                                    </m:r>
                                  </m:sub>
                                </m:sSub>
                              </m:e>
                            </m:mr>
                          </m:m>
                        </m:e>
                      </m:mr>
                      <m:mr>
                        <m:e>
                          <m:m>
                            <m:mPr>
                              <m:mcs>
                                <m:mc>
                                  <m:mcPr>
                                    <m:count m:val="2"/>
                                    <m:mcJc m:val="center"/>
                                  </m:mcPr>
                                </m:mc>
                              </m:mcs>
                              <m:ctrlPr>
                                <w:rPr>
                                  <w:rFonts w:ascii="Cambria Math" w:hAnsi="Cambria Math"/>
                                  <w:b/>
                                  <w:bCs/>
                                  <w:i/>
                                  <w:sz w:val="24"/>
                                  <w:szCs w:val="22"/>
                                  <w:shd w:val="clear" w:color="auto" w:fill="FFFFFF"/>
                                </w:rPr>
                              </m:ctrlPr>
                            </m:mPr>
                            <m:mr>
                              <m:e>
                                <m:r>
                                  <m:rPr>
                                    <m:sty m:val="bi"/>
                                  </m:rPr>
                                  <w:rPr>
                                    <w:rFonts w:ascii="Cambria Math" w:hAnsi="Cambria Math"/>
                                    <w:sz w:val="24"/>
                                    <w:szCs w:val="22"/>
                                    <w:shd w:val="clear" w:color="auto" w:fill="FFFFFF"/>
                                  </w:rPr>
                                  <m:t>⋮</m:t>
                                </m:r>
                              </m:e>
                              <m:e>
                                <m:r>
                                  <m:rPr>
                                    <m:sty m:val="bi"/>
                                  </m:rPr>
                                  <w:rPr>
                                    <w:rFonts w:ascii="Cambria Math" w:hAnsi="Cambria Math"/>
                                    <w:sz w:val="24"/>
                                    <w:szCs w:val="22"/>
                                    <w:shd w:val="clear" w:color="auto" w:fill="FFFFFF"/>
                                  </w:rPr>
                                  <m:t>⋮</m:t>
                                </m:r>
                              </m:e>
                            </m:mr>
                            <m:mr>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N,1</m:t>
                                    </m:r>
                                  </m:sub>
                                </m:sSub>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N,2</m:t>
                                    </m:r>
                                  </m:sub>
                                </m:sSub>
                              </m:e>
                            </m:mr>
                          </m:m>
                        </m:e>
                        <m:e>
                          <m:m>
                            <m:mPr>
                              <m:mcs>
                                <m:mc>
                                  <m:mcPr>
                                    <m:count m:val="2"/>
                                    <m:mcJc m:val="center"/>
                                  </m:mcPr>
                                </m:mc>
                              </m:mcs>
                              <m:ctrlPr>
                                <w:rPr>
                                  <w:rFonts w:ascii="Cambria Math" w:hAnsi="Cambria Math"/>
                                  <w:b/>
                                  <w:bCs/>
                                  <w:i/>
                                  <w:sz w:val="24"/>
                                  <w:szCs w:val="22"/>
                                  <w:shd w:val="clear" w:color="auto" w:fill="FFFFFF"/>
                                </w:rPr>
                              </m:ctrlPr>
                            </m:mPr>
                            <m:mr>
                              <m:e>
                                <m:r>
                                  <m:rPr>
                                    <m:sty m:val="bi"/>
                                  </m:rPr>
                                  <w:rPr>
                                    <w:rFonts w:ascii="Cambria Math" w:hAnsi="Cambria Math"/>
                                    <w:sz w:val="24"/>
                                    <w:szCs w:val="22"/>
                                    <w:shd w:val="clear" w:color="auto" w:fill="FFFFFF"/>
                                  </w:rPr>
                                  <m:t>⋱</m:t>
                                </m:r>
                              </m:e>
                              <m:e>
                                <m:r>
                                  <m:rPr>
                                    <m:sty m:val="bi"/>
                                  </m:rPr>
                                  <w:rPr>
                                    <w:rFonts w:ascii="Cambria Math" w:hAnsi="Cambria Math"/>
                                    <w:sz w:val="24"/>
                                    <w:szCs w:val="22"/>
                                    <w:shd w:val="clear" w:color="auto" w:fill="FFFFFF"/>
                                  </w:rPr>
                                  <m:t>⋮</m:t>
                                </m:r>
                              </m:e>
                            </m:mr>
                            <m:mr>
                              <m:e>
                                <m:r>
                                  <m:rPr>
                                    <m:sty m:val="bi"/>
                                  </m:rPr>
                                  <w:rPr>
                                    <w:rFonts w:ascii="Cambria Math" w:hAnsi="Cambria Math"/>
                                    <w:sz w:val="24"/>
                                    <w:szCs w:val="22"/>
                                    <w:shd w:val="clear" w:color="auto" w:fill="FFFFFF"/>
                                  </w:rPr>
                                  <m:t>…</m:t>
                                </m:r>
                              </m:e>
                              <m:e>
                                <m:sSub>
                                  <m:sSubPr>
                                    <m:ctrlPr>
                                      <w:rPr>
                                        <w:rFonts w:ascii="Cambria Math" w:hAnsi="Cambria Math"/>
                                        <w:sz w:val="24"/>
                                        <w:szCs w:val="22"/>
                                      </w:rPr>
                                    </m:ctrlPr>
                                  </m:sSubPr>
                                  <m:e>
                                    <m:acc>
                                      <m:accPr>
                                        <m:ctrlPr>
                                          <w:rPr>
                                            <w:rFonts w:ascii="Cambria Math" w:hAnsi="Cambria Math"/>
                                            <w:i/>
                                            <w:sz w:val="24"/>
                                            <w:szCs w:val="22"/>
                                          </w:rPr>
                                        </m:ctrlPr>
                                      </m:accPr>
                                      <m:e>
                                        <m:r>
                                          <w:rPr>
                                            <w:rFonts w:ascii="Cambria Math" w:hAnsi="Cambria Math"/>
                                            <w:sz w:val="24"/>
                                            <w:szCs w:val="22"/>
                                          </w:rPr>
                                          <m:t>h</m:t>
                                        </m:r>
                                      </m:e>
                                    </m:acc>
                                  </m:e>
                                  <m:sub>
                                    <m:r>
                                      <w:rPr>
                                        <w:rFonts w:ascii="Cambria Math" w:hAnsi="Cambria Math"/>
                                        <w:sz w:val="24"/>
                                        <w:szCs w:val="22"/>
                                      </w:rPr>
                                      <m:t>N,P</m:t>
                                    </m:r>
                                  </m:sub>
                                </m:sSub>
                              </m:e>
                            </m:mr>
                          </m:m>
                        </m:e>
                      </m:mr>
                    </m:m>
                  </m:e>
                </m:d>
                <m:r>
                  <m:rPr>
                    <m:sty m:val="bi"/>
                  </m:rPr>
                  <w:rPr>
                    <w:rFonts w:ascii="Cambria Math" w:hAnsi="Cambria Math"/>
                    <w:sz w:val="24"/>
                    <w:szCs w:val="22"/>
                    <w:shd w:val="clear" w:color="auto" w:fill="FFFFFF"/>
                  </w:rPr>
                  <m:t xml:space="preserve"> </m:t>
                </m:r>
              </m:oMath>
            </m:oMathPara>
          </w:p>
        </w:tc>
        <w:tc>
          <w:tcPr>
            <w:tcW w:w="1580" w:type="dxa"/>
            <w:vAlign w:val="center"/>
          </w:tcPr>
          <w:p w14:paraId="419F173F" w14:textId="6F179652" w:rsidR="00450B1C" w:rsidRPr="00D77396" w:rsidRDefault="00450B1C"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10</w:t>
            </w:r>
            <w:r w:rsidRPr="00D77396">
              <w:rPr>
                <w:rFonts w:ascii="Times New Roman" w:hAnsi="Times New Roman" w:cs="Times New Roman"/>
                <w:sz w:val="24"/>
                <w:szCs w:val="24"/>
              </w:rPr>
              <w:t>)</w:t>
            </w:r>
          </w:p>
        </w:tc>
      </w:tr>
    </w:tbl>
    <w:p w14:paraId="177DB531" w14:textId="78413CFF" w:rsidR="00A51C6A" w:rsidRDefault="00A51C6A" w:rsidP="00A51C6A">
      <w:pPr>
        <w:spacing w:line="360" w:lineRule="auto"/>
        <w:rPr>
          <w:sz w:val="24"/>
          <w:szCs w:val="22"/>
        </w:rPr>
      </w:pPr>
      <w:r w:rsidRPr="00A51C6A">
        <w:rPr>
          <w:rFonts w:hint="eastAsia"/>
          <w:sz w:val="24"/>
          <w:szCs w:val="22"/>
          <w:shd w:val="clear" w:color="auto" w:fill="FFFFFF"/>
        </w:rPr>
        <w:t>其中</w:t>
      </w:r>
      <m:oMath>
        <m:r>
          <w:rPr>
            <w:rFonts w:ascii="Cambria Math" w:hAnsi="Cambria Math"/>
            <w:sz w:val="24"/>
            <w:szCs w:val="22"/>
          </w:rPr>
          <m:t>N</m:t>
        </m:r>
        <m:r>
          <w:rPr>
            <w:rFonts w:ascii="Cambria Math" w:hAnsi="Cambria Math" w:hint="eastAsia"/>
            <w:sz w:val="24"/>
            <w:szCs w:val="22"/>
          </w:rPr>
          <m:t xml:space="preserve"> </m:t>
        </m:r>
      </m:oMath>
      <w:r w:rsidRPr="00A51C6A">
        <w:rPr>
          <w:rFonts w:hint="eastAsia"/>
          <w:sz w:val="24"/>
          <w:szCs w:val="22"/>
        </w:rPr>
        <w:t>表示总的不同位置的采样点，</w:t>
      </w:r>
      <m:oMath>
        <m:r>
          <w:rPr>
            <w:rFonts w:ascii="Cambria Math" w:hAnsi="Cambria Math" w:hint="eastAsia"/>
            <w:sz w:val="24"/>
            <w:szCs w:val="22"/>
          </w:rPr>
          <m:t>P</m:t>
        </m:r>
      </m:oMath>
      <w:r w:rsidRPr="00A51C6A">
        <w:rPr>
          <w:rFonts w:hint="eastAsia"/>
          <w:sz w:val="24"/>
          <w:szCs w:val="22"/>
        </w:rPr>
        <w:t>表示同一个采样位置不同时刻的多个数据包，</w:t>
      </w:r>
      <m:oMath>
        <m:r>
          <m:rPr>
            <m:sty m:val="bi"/>
          </m:rPr>
          <w:rPr>
            <w:rFonts w:ascii="Cambria Math" w:hAnsi="Cambria Math"/>
            <w:sz w:val="24"/>
            <w:szCs w:val="22"/>
            <w:shd w:val="clear" w:color="auto" w:fill="FFFFFF"/>
          </w:rPr>
          <m:t>X</m:t>
        </m:r>
      </m:oMath>
      <w:r w:rsidRPr="00A51C6A">
        <w:rPr>
          <w:rFonts w:hint="eastAsia"/>
          <w:sz w:val="24"/>
          <w:szCs w:val="22"/>
          <w:shd w:val="clear" w:color="auto" w:fill="FFFFFF"/>
        </w:rPr>
        <w:t>矩阵中行向量表示为同一个采样位置的</w:t>
      </w:r>
      <m:oMath>
        <m:r>
          <w:rPr>
            <w:rFonts w:ascii="Cambria Math" w:hAnsi="Cambria Math" w:hint="eastAsia"/>
            <w:sz w:val="24"/>
            <w:szCs w:val="22"/>
            <w:shd w:val="clear" w:color="auto" w:fill="FFFFFF"/>
          </w:rPr>
          <m:t>P</m:t>
        </m:r>
      </m:oMath>
      <w:r w:rsidRPr="00A51C6A">
        <w:rPr>
          <w:rFonts w:hint="eastAsia"/>
          <w:sz w:val="24"/>
          <w:szCs w:val="22"/>
          <w:shd w:val="clear" w:color="auto" w:fill="FFFFFF"/>
        </w:rPr>
        <w:t>个连续数据包。</w:t>
      </w:r>
      <w:r w:rsidRPr="00A51C6A">
        <w:rPr>
          <w:rFonts w:hint="eastAsia"/>
          <w:sz w:val="24"/>
          <w:szCs w:val="22"/>
        </w:rPr>
        <w:t>由于数据包的发送速率可以达到</w:t>
      </w:r>
      <w:r w:rsidRPr="00A51C6A">
        <w:rPr>
          <w:sz w:val="24"/>
          <w:szCs w:val="22"/>
        </w:rPr>
        <w:t>400</w:t>
      </w:r>
      <w:r w:rsidRPr="00A51C6A">
        <w:rPr>
          <w:rFonts w:hint="eastAsia"/>
          <w:sz w:val="24"/>
          <w:szCs w:val="22"/>
        </w:rPr>
        <w:t>Hz</w:t>
      </w:r>
      <w:r w:rsidRPr="00A51C6A">
        <w:rPr>
          <w:rFonts w:hint="eastAsia"/>
          <w:sz w:val="24"/>
          <w:szCs w:val="22"/>
        </w:rPr>
        <w:t>以上，所以当</w:t>
      </w:r>
      <m:oMath>
        <m:r>
          <w:rPr>
            <w:rFonts w:ascii="Cambria Math" w:hAnsi="Cambria Math" w:hint="eastAsia"/>
            <w:sz w:val="24"/>
            <w:szCs w:val="22"/>
          </w:rPr>
          <m:t>P</m:t>
        </m:r>
      </m:oMath>
      <w:r w:rsidRPr="00A51C6A">
        <w:rPr>
          <w:rFonts w:hint="eastAsia"/>
          <w:sz w:val="24"/>
          <w:szCs w:val="22"/>
        </w:rPr>
        <w:t>的值为小于</w:t>
      </w:r>
      <w:r w:rsidRPr="00A51C6A">
        <w:rPr>
          <w:rFonts w:hint="eastAsia"/>
          <w:sz w:val="24"/>
          <w:szCs w:val="22"/>
        </w:rPr>
        <w:t>5</w:t>
      </w:r>
      <w:r w:rsidRPr="00A51C6A">
        <w:rPr>
          <w:sz w:val="24"/>
          <w:szCs w:val="22"/>
        </w:rPr>
        <w:t>0</w:t>
      </w:r>
      <w:r w:rsidRPr="00A51C6A">
        <w:rPr>
          <w:rFonts w:hint="eastAsia"/>
          <w:sz w:val="24"/>
          <w:szCs w:val="22"/>
        </w:rPr>
        <w:t>时，整个接收时间极短，在这期间设备可以看作相对静止。获取到</w:t>
      </w:r>
      <m:oMath>
        <m:r>
          <m:rPr>
            <m:sty m:val="bi"/>
          </m:rPr>
          <w:rPr>
            <w:rFonts w:ascii="Cambria Math" w:hAnsi="Cambria Math"/>
            <w:sz w:val="24"/>
            <w:szCs w:val="22"/>
            <w:shd w:val="clear" w:color="auto" w:fill="FFFFFF"/>
          </w:rPr>
          <m:t>X</m:t>
        </m:r>
      </m:oMath>
      <w:r w:rsidRPr="00A51C6A">
        <w:rPr>
          <w:rFonts w:hint="eastAsia"/>
          <w:sz w:val="24"/>
          <w:szCs w:val="22"/>
          <w:shd w:val="clear" w:color="auto" w:fill="FFFFFF"/>
        </w:rPr>
        <w:t>矩阵后，</w:t>
      </w:r>
      <w:r w:rsidR="00450B1C">
        <w:rPr>
          <w:rFonts w:hint="eastAsia"/>
          <w:sz w:val="24"/>
          <w:szCs w:val="22"/>
          <w:shd w:val="clear" w:color="auto" w:fill="FFFFFF"/>
        </w:rPr>
        <w:t>根据</w:t>
      </w:r>
      <w:r w:rsidR="00450B1C">
        <w:rPr>
          <w:sz w:val="24"/>
          <w:szCs w:val="22"/>
        </w:rPr>
        <w:fldChar w:fldCharType="begin"/>
      </w:r>
      <w:r w:rsidR="00450B1C">
        <w:rPr>
          <w:sz w:val="24"/>
          <w:szCs w:val="22"/>
        </w:rPr>
        <w:instrText xml:space="preserve"> </w:instrText>
      </w:r>
      <w:r w:rsidR="00450B1C">
        <w:rPr>
          <w:rFonts w:hint="eastAsia"/>
          <w:sz w:val="24"/>
          <w:szCs w:val="22"/>
        </w:rPr>
        <w:instrText>REF _Ref166825875 \r \h</w:instrText>
      </w:r>
      <w:r w:rsidR="00450B1C">
        <w:rPr>
          <w:sz w:val="24"/>
          <w:szCs w:val="22"/>
        </w:rPr>
        <w:instrText xml:space="preserve"> </w:instrText>
      </w:r>
      <w:r w:rsidR="00D844C4">
        <w:rPr>
          <w:sz w:val="24"/>
          <w:szCs w:val="22"/>
        </w:rPr>
        <w:instrText xml:space="preserve"> \* MERGEFORMAT </w:instrText>
      </w:r>
      <w:r w:rsidR="00450B1C">
        <w:rPr>
          <w:sz w:val="24"/>
          <w:szCs w:val="22"/>
        </w:rPr>
      </w:r>
      <w:r w:rsidR="00450B1C">
        <w:rPr>
          <w:sz w:val="24"/>
          <w:szCs w:val="22"/>
        </w:rPr>
        <w:fldChar w:fldCharType="separate"/>
      </w:r>
      <w:r w:rsidR="005006B9">
        <w:rPr>
          <w:sz w:val="24"/>
          <w:szCs w:val="22"/>
        </w:rPr>
        <w:t>2.3.2</w:t>
      </w:r>
      <w:r w:rsidR="00450B1C">
        <w:rPr>
          <w:sz w:val="24"/>
          <w:szCs w:val="22"/>
        </w:rPr>
        <w:fldChar w:fldCharType="end"/>
      </w:r>
      <w:r w:rsidR="00450B1C">
        <w:rPr>
          <w:rFonts w:hint="eastAsia"/>
          <w:sz w:val="24"/>
          <w:szCs w:val="22"/>
        </w:rPr>
        <w:t>小节</w:t>
      </w:r>
      <w:r w:rsidR="00450B1C" w:rsidRPr="00A51C6A">
        <w:rPr>
          <w:rFonts w:hint="eastAsia"/>
          <w:sz w:val="24"/>
          <w:szCs w:val="22"/>
        </w:rPr>
        <w:t>内容</w:t>
      </w:r>
      <w:r w:rsidRPr="00A51C6A">
        <w:rPr>
          <w:rFonts w:hint="eastAsia"/>
          <w:sz w:val="24"/>
          <w:szCs w:val="22"/>
        </w:rPr>
        <w:t>计算</w:t>
      </w:r>
      <w:r w:rsidRPr="00A51C6A">
        <w:rPr>
          <w:rFonts w:hint="eastAsia"/>
          <w:sz w:val="24"/>
          <w:szCs w:val="22"/>
        </w:rPr>
        <w:t>A</w:t>
      </w:r>
      <w:r w:rsidRPr="00A51C6A">
        <w:rPr>
          <w:sz w:val="24"/>
          <w:szCs w:val="22"/>
        </w:rPr>
        <w:t>oA</w:t>
      </w:r>
      <w:r w:rsidRPr="00A51C6A">
        <w:rPr>
          <w:rFonts w:hint="eastAsia"/>
          <w:sz w:val="24"/>
          <w:szCs w:val="22"/>
        </w:rPr>
        <w:t>谱图</w:t>
      </w:r>
      <w:r w:rsidR="00450B1C">
        <w:rPr>
          <w:rFonts w:hint="eastAsia"/>
          <w:sz w:val="24"/>
          <w:szCs w:val="22"/>
        </w:rPr>
        <w:t>：</w:t>
      </w:r>
    </w:p>
    <w:tbl>
      <w:tblPr>
        <w:tblStyle w:val="af5"/>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9"/>
        <w:gridCol w:w="5265"/>
        <w:gridCol w:w="1620"/>
      </w:tblGrid>
      <w:tr w:rsidR="00450B1C" w:rsidRPr="00D77396" w14:paraId="29958752" w14:textId="77777777" w:rsidTr="00D25CC8">
        <w:trPr>
          <w:jc w:val="right"/>
        </w:trPr>
        <w:tc>
          <w:tcPr>
            <w:tcW w:w="1580" w:type="dxa"/>
            <w:vAlign w:val="center"/>
          </w:tcPr>
          <w:p w14:paraId="36D9C4E8" w14:textId="77777777" w:rsidR="00450B1C" w:rsidRDefault="00450B1C" w:rsidP="00D25CC8">
            <w:pPr>
              <w:jc w:val="left"/>
              <w:rPr>
                <w:rFonts w:ascii="宋体" w:hAnsi="宋体"/>
                <w:szCs w:val="21"/>
              </w:rPr>
            </w:pPr>
          </w:p>
        </w:tc>
        <w:tc>
          <w:tcPr>
            <w:tcW w:w="5136" w:type="dxa"/>
            <w:vAlign w:val="center"/>
          </w:tcPr>
          <w:p w14:paraId="5B63CD40" w14:textId="1E7FF2D2" w:rsidR="00450B1C" w:rsidRPr="00D939B4" w:rsidRDefault="00F24FB5" w:rsidP="00D25CC8">
            <w:pPr>
              <w:spacing w:line="360" w:lineRule="auto"/>
              <w:ind w:firstLine="360"/>
              <w:rPr>
                <w:sz w:val="24"/>
                <w:szCs w:val="22"/>
              </w:rPr>
            </w:pPr>
            <m:oMathPara>
              <m:oMath>
                <m:sSub>
                  <m:sSubPr>
                    <m:ctrlPr>
                      <w:rPr>
                        <w:rFonts w:ascii="Cambria Math" w:hAnsi="Cambria Math"/>
                        <w:i/>
                        <w:sz w:val="24"/>
                        <w:szCs w:val="22"/>
                      </w:rPr>
                    </m:ctrlPr>
                  </m:sSubPr>
                  <m:e>
                    <m:r>
                      <w:rPr>
                        <w:rFonts w:ascii="Cambria Math" w:hAnsi="Cambria Math" w:hint="eastAsia"/>
                        <w:sz w:val="24"/>
                        <w:szCs w:val="22"/>
                      </w:rPr>
                      <m:t>P</m:t>
                    </m:r>
                  </m:e>
                  <m:sub>
                    <m:r>
                      <w:rPr>
                        <w:rFonts w:ascii="Cambria Math" w:hAnsi="Cambria Math" w:hint="eastAsia"/>
                        <w:sz w:val="24"/>
                        <w:szCs w:val="22"/>
                      </w:rPr>
                      <m:t>MUSIC</m:t>
                    </m:r>
                  </m:sub>
                </m:sSub>
                <m:d>
                  <m:dPr>
                    <m:ctrlPr>
                      <w:rPr>
                        <w:rFonts w:ascii="Cambria Math" w:hAnsi="Cambria Math"/>
                        <w:i/>
                        <w:sz w:val="24"/>
                        <w:szCs w:val="22"/>
                      </w:rPr>
                    </m:ctrlPr>
                  </m:dPr>
                  <m:e>
                    <m:r>
                      <w:rPr>
                        <w:rFonts w:ascii="Cambria Math" w:hAnsi="Cambria Math"/>
                        <w:sz w:val="24"/>
                        <w:szCs w:val="22"/>
                      </w:rPr>
                      <m:t>α</m:t>
                    </m:r>
                  </m:e>
                </m:d>
                <m:r>
                  <w:rPr>
                    <w:rFonts w:ascii="Cambria Math" w:hAnsi="Cambria Math"/>
                    <w:sz w:val="24"/>
                    <w:szCs w:val="22"/>
                  </w:rPr>
                  <m:t xml:space="preserve">= </m:t>
                </m:r>
                <m:f>
                  <m:fPr>
                    <m:ctrlPr>
                      <w:rPr>
                        <w:rFonts w:ascii="Cambria Math" w:hAnsi="Cambria Math"/>
                        <w:i/>
                        <w:sz w:val="24"/>
                        <w:szCs w:val="22"/>
                      </w:rPr>
                    </m:ctrlPr>
                  </m:fPr>
                  <m:num>
                    <m:r>
                      <w:rPr>
                        <w:rFonts w:ascii="Cambria Math" w:hAnsi="Cambria Math"/>
                        <w:sz w:val="24"/>
                        <w:szCs w:val="22"/>
                      </w:rPr>
                      <m:t>1</m:t>
                    </m:r>
                  </m:num>
                  <m:den>
                    <m:sSup>
                      <m:sSupPr>
                        <m:ctrlPr>
                          <w:rPr>
                            <w:rFonts w:ascii="Cambria Math" w:hAnsi="Cambria Math"/>
                            <w:sz w:val="24"/>
                            <w:szCs w:val="22"/>
                          </w:rPr>
                        </m:ctrlPr>
                      </m:sSupPr>
                      <m:e>
                        <m:r>
                          <m:rPr>
                            <m:sty m:val="bi"/>
                          </m:rPr>
                          <w:rPr>
                            <w:rFonts w:ascii="Cambria Math" w:hAnsi="Cambria Math"/>
                            <w:sz w:val="24"/>
                            <w:szCs w:val="22"/>
                          </w:rPr>
                          <m:t>a</m:t>
                        </m:r>
                      </m:e>
                      <m:sup>
                        <m:r>
                          <m:rPr>
                            <m:sty m:val="p"/>
                          </m:rPr>
                          <w:rPr>
                            <w:rFonts w:ascii="Cambria Math" w:hAnsi="Cambria Math"/>
                            <w:sz w:val="24"/>
                            <w:szCs w:val="22"/>
                          </w:rPr>
                          <m:t>H</m:t>
                        </m:r>
                      </m:sup>
                    </m:sSup>
                    <m:d>
                      <m:dPr>
                        <m:ctrlPr>
                          <w:rPr>
                            <w:rFonts w:ascii="Cambria Math" w:hAnsi="Cambria Math"/>
                            <w:i/>
                            <w:sz w:val="24"/>
                            <w:szCs w:val="22"/>
                          </w:rPr>
                        </m:ctrlPr>
                      </m:dPr>
                      <m:e>
                        <m:r>
                          <w:rPr>
                            <w:rFonts w:ascii="Cambria Math" w:hAnsi="Cambria Math"/>
                            <w:sz w:val="24"/>
                            <w:szCs w:val="22"/>
                          </w:rPr>
                          <m:t>α</m:t>
                        </m:r>
                      </m:e>
                    </m:d>
                    <m:sSub>
                      <m:sSubPr>
                        <m:ctrlPr>
                          <w:rPr>
                            <w:rFonts w:ascii="Cambria Math" w:hAnsi="Cambria Math"/>
                            <w:sz w:val="24"/>
                            <w:szCs w:val="22"/>
                          </w:rPr>
                        </m:ctrlPr>
                      </m:sSubPr>
                      <m:e>
                        <m:acc>
                          <m:accPr>
                            <m:ctrlPr>
                              <w:rPr>
                                <w:rFonts w:ascii="Cambria Math" w:hAnsi="Cambria Math"/>
                                <w:sz w:val="24"/>
                                <w:szCs w:val="22"/>
                              </w:rPr>
                            </m:ctrlPr>
                          </m:accPr>
                          <m:e>
                            <m:r>
                              <m:rPr>
                                <m:sty m:val="bi"/>
                              </m:rPr>
                              <w:rPr>
                                <w:rFonts w:ascii="Cambria Math" w:hAnsi="Cambria Math"/>
                                <w:sz w:val="24"/>
                                <w:szCs w:val="22"/>
                              </w:rPr>
                              <m:t>U</m:t>
                            </m:r>
                          </m:e>
                        </m:acc>
                      </m:e>
                      <m:sub>
                        <m:r>
                          <m:rPr>
                            <m:sty m:val="p"/>
                          </m:rPr>
                          <w:rPr>
                            <w:rFonts w:ascii="Cambria Math" w:hAnsi="Cambria Math"/>
                            <w:sz w:val="24"/>
                            <w:szCs w:val="22"/>
                          </w:rPr>
                          <m:t>N</m:t>
                        </m:r>
                      </m:sub>
                    </m:sSub>
                    <m:sSubSup>
                      <m:sSubSupPr>
                        <m:ctrlPr>
                          <w:rPr>
                            <w:rFonts w:ascii="Cambria Math" w:hAnsi="Cambria Math"/>
                            <w:sz w:val="24"/>
                            <w:szCs w:val="22"/>
                          </w:rPr>
                        </m:ctrlPr>
                      </m:sSubSupPr>
                      <m:e>
                        <m:acc>
                          <m:accPr>
                            <m:ctrlPr>
                              <w:rPr>
                                <w:rFonts w:ascii="Cambria Math" w:hAnsi="Cambria Math"/>
                                <w:sz w:val="24"/>
                                <w:szCs w:val="22"/>
                              </w:rPr>
                            </m:ctrlPr>
                          </m:accPr>
                          <m:e>
                            <m:r>
                              <m:rPr>
                                <m:sty m:val="bi"/>
                              </m:rPr>
                              <w:rPr>
                                <w:rFonts w:ascii="Cambria Math" w:hAnsi="Cambria Math"/>
                                <w:sz w:val="24"/>
                                <w:szCs w:val="22"/>
                              </w:rPr>
                              <m:t>U</m:t>
                            </m:r>
                          </m:e>
                        </m:acc>
                      </m:e>
                      <m:sub>
                        <m:r>
                          <m:rPr>
                            <m:sty m:val="p"/>
                          </m:rPr>
                          <w:rPr>
                            <w:rFonts w:ascii="Cambria Math" w:hAnsi="Cambria Math"/>
                            <w:sz w:val="24"/>
                            <w:szCs w:val="22"/>
                          </w:rPr>
                          <m:t>N</m:t>
                        </m:r>
                      </m:sub>
                      <m:sup>
                        <m:r>
                          <m:rPr>
                            <m:sty m:val="p"/>
                          </m:rPr>
                          <w:rPr>
                            <w:rFonts w:ascii="Cambria Math" w:hAnsi="Cambria Math"/>
                            <w:sz w:val="24"/>
                            <w:szCs w:val="22"/>
                          </w:rPr>
                          <m:t>H</m:t>
                        </m:r>
                      </m:sup>
                    </m:sSubSup>
                    <m:r>
                      <m:rPr>
                        <m:sty m:val="bi"/>
                      </m:rPr>
                      <w:rPr>
                        <w:rFonts w:ascii="Cambria Math" w:hAnsi="Cambria Math"/>
                        <w:sz w:val="24"/>
                        <w:szCs w:val="22"/>
                      </w:rPr>
                      <m:t>a</m:t>
                    </m:r>
                    <m:d>
                      <m:dPr>
                        <m:ctrlPr>
                          <w:rPr>
                            <w:rFonts w:ascii="Cambria Math" w:hAnsi="Cambria Math"/>
                            <w:i/>
                            <w:sz w:val="24"/>
                            <w:szCs w:val="22"/>
                          </w:rPr>
                        </m:ctrlPr>
                      </m:dPr>
                      <m:e>
                        <m:r>
                          <w:rPr>
                            <w:rFonts w:ascii="Cambria Math" w:hAnsi="Cambria Math"/>
                            <w:sz w:val="24"/>
                            <w:szCs w:val="22"/>
                          </w:rPr>
                          <m:t>α</m:t>
                        </m:r>
                      </m:e>
                    </m:d>
                  </m:den>
                </m:f>
              </m:oMath>
            </m:oMathPara>
          </w:p>
        </w:tc>
        <w:tc>
          <w:tcPr>
            <w:tcW w:w="1580" w:type="dxa"/>
            <w:vAlign w:val="center"/>
          </w:tcPr>
          <w:p w14:paraId="1EC5E958" w14:textId="00B0BB1E" w:rsidR="00450B1C" w:rsidRPr="00D77396" w:rsidRDefault="00450B1C" w:rsidP="00D25CC8">
            <w:pPr>
              <w:pStyle w:val="afc"/>
              <w:keepNext/>
              <w:ind w:right="200"/>
              <w:jc w:val="right"/>
              <w:rPr>
                <w:rFonts w:ascii="Times New Roman" w:hAnsi="Times New Roman" w:cs="Times New Roman"/>
                <w:sz w:val="24"/>
                <w:szCs w:val="24"/>
              </w:rPr>
            </w:pPr>
            <w:r w:rsidRPr="00D77396">
              <w:rPr>
                <w:rFonts w:ascii="Times New Roman" w:hAnsi="Times New Roman" w:cs="Times New Roman"/>
                <w:sz w:val="24"/>
                <w:szCs w:val="24"/>
              </w:rPr>
              <w:t>(</w:t>
            </w:r>
            <w:r>
              <w:rPr>
                <w:rFonts w:ascii="Times New Roman" w:hAnsi="Times New Roman" w:cs="Times New Roman"/>
                <w:sz w:val="24"/>
                <w:szCs w:val="24"/>
              </w:rPr>
              <w:t>3</w:t>
            </w:r>
            <w:r w:rsidRPr="00D77396">
              <w:rPr>
                <w:rFonts w:ascii="Times New Roman" w:hAnsi="Times New Roman" w:cs="Times New Roman"/>
                <w:sz w:val="24"/>
                <w:szCs w:val="24"/>
              </w:rPr>
              <w:t>-</w:t>
            </w:r>
            <w:r>
              <w:rPr>
                <w:rFonts w:ascii="Times New Roman" w:hAnsi="Times New Roman" w:cs="Times New Roman"/>
                <w:sz w:val="24"/>
                <w:szCs w:val="24"/>
              </w:rPr>
              <w:t>11</w:t>
            </w:r>
            <w:r w:rsidRPr="00D77396">
              <w:rPr>
                <w:rFonts w:ascii="Times New Roman" w:hAnsi="Times New Roman" w:cs="Times New Roman"/>
                <w:sz w:val="24"/>
                <w:szCs w:val="24"/>
              </w:rPr>
              <w:t>)</w:t>
            </w:r>
          </w:p>
        </w:tc>
      </w:tr>
    </w:tbl>
    <w:p w14:paraId="3AA55FCE" w14:textId="2C229941" w:rsidR="00A51C6A" w:rsidRPr="00A51C6A" w:rsidRDefault="00A51C6A" w:rsidP="00450B1C">
      <w:pPr>
        <w:spacing w:line="360" w:lineRule="auto"/>
        <w:ind w:firstLine="420"/>
        <w:rPr>
          <w:sz w:val="24"/>
          <w:szCs w:val="22"/>
        </w:rPr>
      </w:pPr>
      <w:r w:rsidRPr="00A51C6A">
        <w:rPr>
          <w:rFonts w:hint="eastAsia"/>
          <w:sz w:val="24"/>
          <w:szCs w:val="22"/>
        </w:rPr>
        <w:t>在上述进行</w:t>
      </w:r>
      <w:r w:rsidRPr="00A51C6A">
        <w:rPr>
          <w:rFonts w:hint="eastAsia"/>
          <w:sz w:val="24"/>
          <w:szCs w:val="22"/>
        </w:rPr>
        <w:t>MUSIC</w:t>
      </w:r>
      <w:r w:rsidRPr="00A51C6A">
        <w:rPr>
          <w:rFonts w:hint="eastAsia"/>
          <w:sz w:val="24"/>
          <w:szCs w:val="22"/>
        </w:rPr>
        <w:t>估计时需要注意信号路径数量，这会直接影响到公式</w:t>
      </w:r>
      <w:r w:rsidR="00B64B82" w:rsidRPr="00D77396">
        <w:rPr>
          <w:sz w:val="24"/>
          <w:szCs w:val="24"/>
        </w:rPr>
        <w:t>(2-</w:t>
      </w:r>
      <w:r w:rsidR="00B64B82">
        <w:rPr>
          <w:sz w:val="24"/>
          <w:szCs w:val="24"/>
        </w:rPr>
        <w:t>8</w:t>
      </w:r>
      <w:r w:rsidR="00B64B82" w:rsidRPr="00D77396">
        <w:rPr>
          <w:sz w:val="24"/>
          <w:szCs w:val="24"/>
        </w:rPr>
        <w:t>)</w:t>
      </w:r>
      <w:r w:rsidRPr="00A51C6A">
        <w:rPr>
          <w:rFonts w:hint="eastAsia"/>
          <w:sz w:val="24"/>
          <w:szCs w:val="22"/>
        </w:rPr>
        <w:t>特征值分解的信号子空间和噪声子空间的准确性，一般室内环境中有效的多径数量为</w:t>
      </w:r>
      <w:r w:rsidR="002705D5">
        <w:rPr>
          <w:sz w:val="24"/>
          <w:szCs w:val="22"/>
        </w:rPr>
        <w:t>3</w:t>
      </w:r>
      <w:r w:rsidRPr="00A51C6A">
        <w:rPr>
          <w:sz w:val="24"/>
          <w:szCs w:val="22"/>
        </w:rPr>
        <w:t>-5</w:t>
      </w:r>
      <w:r w:rsidRPr="00A51C6A">
        <w:rPr>
          <w:rFonts w:hint="eastAsia"/>
          <w:sz w:val="24"/>
          <w:szCs w:val="22"/>
        </w:rPr>
        <w:t>条，本文取</w:t>
      </w:r>
      <w:r w:rsidR="002705D5">
        <w:rPr>
          <w:sz w:val="24"/>
          <w:szCs w:val="22"/>
        </w:rPr>
        <w:t>3</w:t>
      </w:r>
      <w:r w:rsidRPr="00A51C6A">
        <w:rPr>
          <w:rFonts w:hint="eastAsia"/>
          <w:sz w:val="24"/>
          <w:szCs w:val="22"/>
        </w:rPr>
        <w:t>条路径作为信号路径数量。这也要求采样位置数量</w:t>
      </w:r>
      <w:r w:rsidRPr="00A51C6A">
        <w:rPr>
          <w:rFonts w:hint="eastAsia"/>
          <w:sz w:val="24"/>
          <w:szCs w:val="22"/>
        </w:rPr>
        <w:t>N</w:t>
      </w:r>
      <w:r w:rsidRPr="00A51C6A">
        <w:rPr>
          <w:rFonts w:hint="eastAsia"/>
          <w:sz w:val="24"/>
          <w:szCs w:val="22"/>
        </w:rPr>
        <w:t>要大于</w:t>
      </w:r>
      <w:r w:rsidR="002705D5">
        <w:rPr>
          <w:sz w:val="24"/>
          <w:szCs w:val="22"/>
        </w:rPr>
        <w:t>3</w:t>
      </w:r>
      <w:r w:rsidRPr="00A51C6A">
        <w:rPr>
          <w:rFonts w:hint="eastAsia"/>
          <w:sz w:val="24"/>
          <w:szCs w:val="22"/>
        </w:rPr>
        <w:t>，才能顺利进行</w:t>
      </w:r>
      <w:r w:rsidRPr="00A51C6A">
        <w:rPr>
          <w:rFonts w:hint="eastAsia"/>
          <w:sz w:val="24"/>
          <w:szCs w:val="22"/>
        </w:rPr>
        <w:t>MUSIC</w:t>
      </w:r>
      <w:r w:rsidRPr="00A51C6A">
        <w:rPr>
          <w:rFonts w:hint="eastAsia"/>
          <w:sz w:val="24"/>
          <w:szCs w:val="22"/>
        </w:rPr>
        <w:t>算法进行</w:t>
      </w:r>
      <w:r w:rsidRPr="00A51C6A">
        <w:rPr>
          <w:rFonts w:hint="eastAsia"/>
          <w:sz w:val="24"/>
          <w:szCs w:val="22"/>
        </w:rPr>
        <w:t>AoA</w:t>
      </w:r>
      <w:r w:rsidRPr="00A51C6A">
        <w:rPr>
          <w:rFonts w:hint="eastAsia"/>
          <w:sz w:val="24"/>
          <w:szCs w:val="22"/>
        </w:rPr>
        <w:t>估计。</w:t>
      </w:r>
    </w:p>
    <w:p w14:paraId="79D1FED9" w14:textId="77777777" w:rsidR="00A51C6A" w:rsidRPr="00A51C6A" w:rsidRDefault="00A51C6A" w:rsidP="008305FB">
      <w:pPr>
        <w:pStyle w:val="2"/>
        <w:spacing w:before="156" w:after="156"/>
      </w:pPr>
      <w:bookmarkStart w:id="162" w:name="_Toc166828864"/>
      <w:bookmarkStart w:id="163" w:name="_Toc166861049"/>
      <w:bookmarkStart w:id="164" w:name="_Toc166861865"/>
      <w:bookmarkStart w:id="165" w:name="_Toc166861910"/>
      <w:bookmarkStart w:id="166" w:name="_Toc166862251"/>
      <w:r w:rsidRPr="00A51C6A">
        <w:rPr>
          <w:rFonts w:hint="eastAsia"/>
        </w:rPr>
        <w:t>本章小结</w:t>
      </w:r>
      <w:bookmarkEnd w:id="162"/>
      <w:bookmarkEnd w:id="163"/>
      <w:bookmarkEnd w:id="164"/>
      <w:bookmarkEnd w:id="165"/>
      <w:bookmarkEnd w:id="166"/>
      <w:r w:rsidRPr="00A51C6A">
        <w:t xml:space="preserve"> </w:t>
      </w:r>
    </w:p>
    <w:p w14:paraId="740B8FBE" w14:textId="1B4ADC21" w:rsidR="00D440BD" w:rsidRDefault="00A51C6A" w:rsidP="00A51C6A">
      <w:pPr>
        <w:spacing w:line="360" w:lineRule="auto"/>
        <w:ind w:firstLine="420"/>
        <w:rPr>
          <w:sz w:val="24"/>
          <w:szCs w:val="22"/>
        </w:rPr>
        <w:sectPr w:rsidR="00D440BD" w:rsidSect="00375023">
          <w:endnotePr>
            <w:numFmt w:val="decimal"/>
          </w:endnotePr>
          <w:pgSz w:w="11906" w:h="16838"/>
          <w:pgMar w:top="1418" w:right="1701" w:bottom="1134" w:left="1701" w:header="851" w:footer="510" w:gutter="0"/>
          <w:cols w:space="720"/>
          <w:docGrid w:type="lines" w:linePitch="312"/>
        </w:sectPr>
      </w:pPr>
      <w:r w:rsidRPr="00A51C6A">
        <w:rPr>
          <w:rFonts w:hint="eastAsia"/>
          <w:sz w:val="24"/>
          <w:szCs w:val="22"/>
        </w:rPr>
        <w:t>本章详细介绍基于</w:t>
      </w:r>
      <w:r w:rsidRPr="00A51C6A">
        <w:rPr>
          <w:rFonts w:hint="eastAsia"/>
          <w:sz w:val="24"/>
          <w:szCs w:val="22"/>
        </w:rPr>
        <w:t>SAR</w:t>
      </w:r>
      <w:r w:rsidRPr="00A51C6A">
        <w:rPr>
          <w:rFonts w:hint="eastAsia"/>
          <w:sz w:val="24"/>
          <w:szCs w:val="22"/>
        </w:rPr>
        <w:t>的背向散射标签测向实现，主要包括背向散射标签的调制设计，设备双天线的</w:t>
      </w:r>
      <w:r w:rsidRPr="00A51C6A">
        <w:rPr>
          <w:rFonts w:hint="eastAsia"/>
          <w:sz w:val="24"/>
          <w:szCs w:val="22"/>
        </w:rPr>
        <w:t>CSI</w:t>
      </w:r>
      <w:r w:rsidRPr="00A51C6A">
        <w:rPr>
          <w:rFonts w:hint="eastAsia"/>
          <w:sz w:val="24"/>
          <w:szCs w:val="22"/>
        </w:rPr>
        <w:t>相位校准，</w:t>
      </w:r>
      <w:r w:rsidRPr="00A51C6A">
        <w:rPr>
          <w:rFonts w:hint="eastAsia"/>
          <w:sz w:val="24"/>
          <w:szCs w:val="22"/>
        </w:rPr>
        <w:t>SAR</w:t>
      </w:r>
      <w:r w:rsidRPr="00A51C6A">
        <w:rPr>
          <w:rFonts w:hint="eastAsia"/>
          <w:sz w:val="24"/>
          <w:szCs w:val="22"/>
        </w:rPr>
        <w:t>信道建模和基于</w:t>
      </w:r>
      <w:r w:rsidRPr="00A51C6A">
        <w:rPr>
          <w:rFonts w:hint="eastAsia"/>
          <w:sz w:val="24"/>
          <w:szCs w:val="22"/>
        </w:rPr>
        <w:t>SAR</w:t>
      </w:r>
      <w:r w:rsidRPr="00A51C6A">
        <w:rPr>
          <w:rFonts w:hint="eastAsia"/>
          <w:sz w:val="24"/>
          <w:szCs w:val="22"/>
        </w:rPr>
        <w:t>的</w:t>
      </w:r>
      <w:r w:rsidRPr="00A51C6A">
        <w:rPr>
          <w:rFonts w:hint="eastAsia"/>
          <w:sz w:val="24"/>
          <w:szCs w:val="22"/>
        </w:rPr>
        <w:t>AoA</w:t>
      </w:r>
      <w:r w:rsidRPr="00A51C6A">
        <w:rPr>
          <w:rFonts w:hint="eastAsia"/>
          <w:sz w:val="24"/>
          <w:szCs w:val="22"/>
        </w:rPr>
        <w:t>估计。硬件部分的背向散射标签设计和软件部分的测向算法设计结合，构成完整的</w:t>
      </w:r>
      <w:r w:rsidRPr="00A51C6A">
        <w:rPr>
          <w:rFonts w:hint="eastAsia"/>
          <w:sz w:val="24"/>
          <w:szCs w:val="22"/>
        </w:rPr>
        <w:t>AoA</w:t>
      </w:r>
      <w:r w:rsidRPr="00A51C6A">
        <w:rPr>
          <w:rFonts w:hint="eastAsia"/>
          <w:sz w:val="24"/>
          <w:szCs w:val="22"/>
        </w:rPr>
        <w:t>测向</w:t>
      </w:r>
      <w:r w:rsidR="0075466D">
        <w:rPr>
          <w:rFonts w:hint="eastAsia"/>
          <w:sz w:val="24"/>
          <w:szCs w:val="22"/>
        </w:rPr>
        <w:t>系统。</w:t>
      </w:r>
    </w:p>
    <w:p w14:paraId="082AB35C" w14:textId="6363A4D8" w:rsidR="00A51C6A" w:rsidRPr="0075466D" w:rsidRDefault="00A51C6A" w:rsidP="0075466D">
      <w:pPr>
        <w:pStyle w:val="1"/>
        <w:spacing w:before="156" w:after="156"/>
      </w:pPr>
      <w:r w:rsidRPr="00A51C6A">
        <w:rPr>
          <w:sz w:val="24"/>
          <w:szCs w:val="22"/>
        </w:rPr>
        <w:lastRenderedPageBreak/>
        <w:t xml:space="preserve">   </w:t>
      </w:r>
      <w:r w:rsidR="0075466D">
        <w:rPr>
          <w:sz w:val="24"/>
          <w:szCs w:val="22"/>
        </w:rPr>
        <w:t xml:space="preserve"> </w:t>
      </w:r>
      <w:bookmarkStart w:id="167" w:name="_Toc166828865"/>
      <w:bookmarkStart w:id="168" w:name="_Toc166861050"/>
      <w:bookmarkStart w:id="169" w:name="_Toc166861866"/>
      <w:bookmarkStart w:id="170" w:name="_Toc166861911"/>
      <w:bookmarkStart w:id="171" w:name="_Toc166862252"/>
      <w:r w:rsidR="0075466D" w:rsidRPr="00A51C6A">
        <w:rPr>
          <w:rFonts w:hint="eastAsia"/>
        </w:rPr>
        <w:t>测向系统实验与结果分析</w:t>
      </w:r>
      <w:bookmarkEnd w:id="167"/>
      <w:bookmarkEnd w:id="168"/>
      <w:bookmarkEnd w:id="169"/>
      <w:bookmarkEnd w:id="170"/>
      <w:bookmarkEnd w:id="171"/>
      <w:r w:rsidRPr="0075466D">
        <w:rPr>
          <w:sz w:val="24"/>
          <w:szCs w:val="22"/>
        </w:rPr>
        <w:t xml:space="preserve">                                                                                                                                                                                                                                                                                                                                                                                                                                                                                                                                                                                                                                                                                                                                                                                                                                                                                                                                                                                                                                                                                                                                                                                                                                                                                                                                                                                                                                                                                                                                                                                                                                                                                                                                                                                                                                                                                                                                                                                                                                                                                                                                                                                                                                                                                                                                                                                                                                                                                                                                                                                                                                                                                                                                                                                                                                                                                                                                                                                                                                                                                                                                                                                                                                                                                                                                                                                                                                                                                                                                                                                                                                                                                                                                                                                                                                                                                                                                                                                                                                                                                                                                                                                                                                                                                                                                                                                                                                                                                                                                                                                                                                                                                                                                                                                                                                                                                                                                                                                                                                                                                                                                                                                                                                                                                                                                                                                                                                                                                                                                                                                                                                                                                                                                                                                                                                                                                                                                                                                                                                                                                                                                                                                                                                                                                                                                                                                                                                                                                                                                                                                                                                                                                                                                                                                                                                                                                                                                                                                                                                                                                                                                                                                                                                                                                                                                                                                                                                                                                                                                                                                                                                                                                                                                                                                                                                                                                                                                                                                                                                                                                                                                                                                                                                                                                                                                                                                                                                                                                                                                                                                                                                                                                                                                                                                                                                                                                                                                                                                                                                                                                                                                                                                                                                                                                                                                                                                                                                                                                                                                                                                                                                                                                                                                                                                                                                                                                                                                                                                                                                                                                                                                                                                                                                                                                                                                                                                                                                                                                                                                                                                                                                                                                                                                                                                                                                                                                                                                                                                                                                                                                                                                                                                                                                                                                                                                                                                                                                                                                                                                                                                                                                                                                                                                                                                                                                                                                                                                                                                                                                                                                                                                                                                                                                                                                                                                                                                                                                                                                                                                                                                                                                                                                                                                                                                                                                                                                                                                                                                                                                                                                                                                                                                                                                                                                                                                                                                                                                                                                                                                                                                                                                                                                                                                                                                                                                                                                                                                                                                                                                                                                                                                                                                                                                                                                                                                                                                                                                                                                                                                                                                                                                                                                                                                                                                                                                                                                                                                                                                                                                                                                                                                                                                                                                                                                                                                                                                                                                                                                                                                                                                                                                                                                                                                                                                                                                                                                                                                                                                                                                                                                                                                                                                                                                                                                                                                                                                                                                                                                                                                                                                                                                                                                                                                                                                                                                                                                                                                                                                                                                                                                                         </w:t>
      </w:r>
    </w:p>
    <w:p w14:paraId="6122C65C" w14:textId="7D5AF29E" w:rsidR="00A51C6A" w:rsidRPr="0075466D" w:rsidRDefault="00A51C6A" w:rsidP="0075466D">
      <w:pPr>
        <w:pStyle w:val="2"/>
        <w:spacing w:before="156" w:after="156"/>
      </w:pPr>
      <w:bookmarkStart w:id="172" w:name="_Toc166828866"/>
      <w:bookmarkStart w:id="173" w:name="_Toc166861051"/>
      <w:bookmarkStart w:id="174" w:name="_Toc166861867"/>
      <w:bookmarkStart w:id="175" w:name="_Toc166861912"/>
      <w:bookmarkStart w:id="176" w:name="_Toc166862253"/>
      <w:r w:rsidRPr="0075466D">
        <w:rPr>
          <w:rFonts w:hint="eastAsia"/>
        </w:rPr>
        <w:t>引言</w:t>
      </w:r>
      <w:bookmarkEnd w:id="172"/>
      <w:bookmarkEnd w:id="173"/>
      <w:bookmarkEnd w:id="174"/>
      <w:bookmarkEnd w:id="175"/>
      <w:bookmarkEnd w:id="176"/>
    </w:p>
    <w:p w14:paraId="0E20A499" w14:textId="77777777" w:rsidR="00A51C6A" w:rsidRPr="00A51C6A" w:rsidRDefault="00A51C6A" w:rsidP="00A51C6A">
      <w:pPr>
        <w:spacing w:line="360" w:lineRule="auto"/>
        <w:ind w:firstLine="420"/>
        <w:rPr>
          <w:sz w:val="24"/>
          <w:szCs w:val="22"/>
        </w:rPr>
      </w:pPr>
      <w:r w:rsidRPr="00A51C6A">
        <w:rPr>
          <w:rFonts w:hint="eastAsia"/>
          <w:sz w:val="24"/>
          <w:szCs w:val="22"/>
        </w:rPr>
        <w:t>本章主要根据第</w:t>
      </w:r>
      <w:r w:rsidRPr="00A51C6A">
        <w:rPr>
          <w:rFonts w:hint="eastAsia"/>
          <w:sz w:val="24"/>
          <w:szCs w:val="22"/>
        </w:rPr>
        <w:t>3</w:t>
      </w:r>
      <w:r w:rsidRPr="00A51C6A">
        <w:rPr>
          <w:rFonts w:hint="eastAsia"/>
          <w:sz w:val="24"/>
          <w:szCs w:val="22"/>
        </w:rPr>
        <w:t>章介绍内容，搭建硬件平台，并进行实验设计与结果分析，具体主要分为以下几个部分进行展开：首先介绍</w:t>
      </w:r>
      <w:r w:rsidRPr="00A51C6A">
        <w:rPr>
          <w:rFonts w:hint="eastAsia"/>
          <w:sz w:val="24"/>
          <w:szCs w:val="22"/>
        </w:rPr>
        <w:t>WiFi</w:t>
      </w:r>
      <w:r w:rsidRPr="00A51C6A">
        <w:rPr>
          <w:rFonts w:hint="eastAsia"/>
          <w:sz w:val="24"/>
          <w:szCs w:val="22"/>
        </w:rPr>
        <w:t>平台的搭建，本文选择使用</w:t>
      </w:r>
      <w:r w:rsidRPr="00A51C6A">
        <w:rPr>
          <w:rFonts w:hint="eastAsia"/>
          <w:bCs/>
          <w:sz w:val="24"/>
          <w:szCs w:val="24"/>
        </w:rPr>
        <w:t>项目</w:t>
      </w:r>
      <w:r w:rsidRPr="00A51C6A">
        <w:rPr>
          <w:bCs/>
          <w:sz w:val="24"/>
          <w:szCs w:val="24"/>
        </w:rPr>
        <w:t>PicoScenes</w:t>
      </w:r>
      <w:r w:rsidRPr="00A51C6A">
        <w:rPr>
          <w:rFonts w:hint="eastAsia"/>
          <w:bCs/>
          <w:sz w:val="24"/>
          <w:szCs w:val="24"/>
        </w:rPr>
        <w:t>在硬件平台为</w:t>
      </w:r>
      <w:r w:rsidRPr="00A51C6A">
        <w:rPr>
          <w:rFonts w:hint="eastAsia"/>
          <w:bCs/>
          <w:sz w:val="24"/>
          <w:szCs w:val="24"/>
        </w:rPr>
        <w:t>USRP</w:t>
      </w:r>
      <w:r w:rsidRPr="00A51C6A">
        <w:rPr>
          <w:bCs/>
          <w:sz w:val="24"/>
          <w:szCs w:val="24"/>
        </w:rPr>
        <w:t xml:space="preserve"> </w:t>
      </w:r>
      <w:r w:rsidRPr="00A51C6A">
        <w:rPr>
          <w:rFonts w:hint="eastAsia"/>
          <w:bCs/>
          <w:sz w:val="24"/>
          <w:szCs w:val="24"/>
        </w:rPr>
        <w:t>X</w:t>
      </w:r>
      <w:r w:rsidRPr="00A51C6A">
        <w:rPr>
          <w:bCs/>
          <w:sz w:val="24"/>
          <w:szCs w:val="24"/>
        </w:rPr>
        <w:t>310</w:t>
      </w:r>
      <w:r w:rsidRPr="00A51C6A">
        <w:rPr>
          <w:rFonts w:hint="eastAsia"/>
          <w:bCs/>
          <w:sz w:val="24"/>
          <w:szCs w:val="24"/>
        </w:rPr>
        <w:t>搭建</w:t>
      </w:r>
      <w:r w:rsidRPr="00A51C6A">
        <w:rPr>
          <w:rFonts w:hint="eastAsia"/>
          <w:sz w:val="24"/>
          <w:szCs w:val="24"/>
        </w:rPr>
        <w:t>的单天线的</w:t>
      </w:r>
      <w:r w:rsidRPr="00A51C6A">
        <w:rPr>
          <w:rFonts w:hint="eastAsia"/>
          <w:sz w:val="24"/>
          <w:szCs w:val="24"/>
        </w:rPr>
        <w:t>WiFi</w:t>
      </w:r>
      <w:r w:rsidRPr="00A51C6A">
        <w:rPr>
          <w:rFonts w:hint="eastAsia"/>
          <w:sz w:val="24"/>
          <w:szCs w:val="24"/>
        </w:rPr>
        <w:t>发送机和双天线的</w:t>
      </w:r>
      <w:r w:rsidRPr="00A51C6A">
        <w:rPr>
          <w:rFonts w:hint="eastAsia"/>
          <w:sz w:val="24"/>
          <w:szCs w:val="24"/>
        </w:rPr>
        <w:t>WiFi</w:t>
      </w:r>
      <w:r w:rsidRPr="00A51C6A">
        <w:rPr>
          <w:rFonts w:hint="eastAsia"/>
          <w:sz w:val="24"/>
          <w:szCs w:val="24"/>
        </w:rPr>
        <w:t>接收机。</w:t>
      </w:r>
      <w:r w:rsidRPr="00A51C6A">
        <w:rPr>
          <w:rFonts w:hint="eastAsia"/>
          <w:sz w:val="24"/>
          <w:szCs w:val="22"/>
        </w:rPr>
        <w:t>接着展示使用的背向散射标签，介绍具体工作流程。最后进行实验设计，并进行结果分析，主要分析天线相位校准的有效性，并对比只使用双天线和使用</w:t>
      </w:r>
      <w:r w:rsidRPr="00A51C6A">
        <w:rPr>
          <w:rFonts w:hint="eastAsia"/>
          <w:sz w:val="24"/>
          <w:szCs w:val="22"/>
        </w:rPr>
        <w:t>SAR</w:t>
      </w:r>
      <w:r w:rsidRPr="00A51C6A">
        <w:rPr>
          <w:rFonts w:hint="eastAsia"/>
          <w:sz w:val="24"/>
          <w:szCs w:val="22"/>
        </w:rPr>
        <w:t>、不同谱估计算法以及</w:t>
      </w:r>
      <w:r w:rsidRPr="00A51C6A">
        <w:rPr>
          <w:rFonts w:hint="eastAsia"/>
          <w:sz w:val="24"/>
          <w:szCs w:val="22"/>
        </w:rPr>
        <w:t>SAR</w:t>
      </w:r>
      <w:r w:rsidRPr="00A51C6A">
        <w:rPr>
          <w:rFonts w:hint="eastAsia"/>
          <w:sz w:val="24"/>
          <w:szCs w:val="22"/>
        </w:rPr>
        <w:t>不同位置的采样点数量的</w:t>
      </w:r>
      <w:r w:rsidRPr="00A51C6A">
        <w:rPr>
          <w:rFonts w:hint="eastAsia"/>
          <w:sz w:val="24"/>
          <w:szCs w:val="22"/>
        </w:rPr>
        <w:t>AoA</w:t>
      </w:r>
      <w:r w:rsidRPr="00A51C6A">
        <w:rPr>
          <w:rFonts w:hint="eastAsia"/>
          <w:sz w:val="24"/>
          <w:szCs w:val="22"/>
        </w:rPr>
        <w:t>估计性能差异。</w:t>
      </w:r>
      <w:r w:rsidRPr="00A51C6A">
        <w:rPr>
          <w:sz w:val="24"/>
          <w:szCs w:val="22"/>
        </w:rPr>
        <w:t xml:space="preserve">                                                         </w:t>
      </w:r>
    </w:p>
    <w:p w14:paraId="155727A6" w14:textId="77777777" w:rsidR="00A51C6A" w:rsidRPr="00A51C6A" w:rsidRDefault="00A51C6A" w:rsidP="008305FB">
      <w:pPr>
        <w:pStyle w:val="2"/>
        <w:spacing w:before="156" w:after="156"/>
      </w:pPr>
      <w:bookmarkStart w:id="177" w:name="_Toc166828867"/>
      <w:bookmarkStart w:id="178" w:name="_Toc166861052"/>
      <w:bookmarkStart w:id="179" w:name="_Toc166861868"/>
      <w:bookmarkStart w:id="180" w:name="_Toc166861913"/>
      <w:bookmarkStart w:id="181" w:name="_Toc166862254"/>
      <w:r w:rsidRPr="00A51C6A">
        <w:rPr>
          <w:rFonts w:hint="eastAsia"/>
        </w:rPr>
        <w:t>WiFi</w:t>
      </w:r>
      <w:r w:rsidRPr="00A51C6A">
        <w:rPr>
          <w:rFonts w:hint="eastAsia"/>
        </w:rPr>
        <w:t>平台搭建</w:t>
      </w:r>
      <w:bookmarkEnd w:id="177"/>
      <w:bookmarkEnd w:id="178"/>
      <w:bookmarkEnd w:id="179"/>
      <w:bookmarkEnd w:id="180"/>
      <w:bookmarkEnd w:id="181"/>
    </w:p>
    <w:p w14:paraId="4B98C945" w14:textId="77777777" w:rsidR="00A51C6A" w:rsidRPr="00A51C6A" w:rsidRDefault="00A51C6A" w:rsidP="00A51C6A">
      <w:pPr>
        <w:spacing w:line="360" w:lineRule="auto"/>
        <w:ind w:firstLine="420"/>
        <w:rPr>
          <w:bCs/>
          <w:sz w:val="24"/>
          <w:szCs w:val="24"/>
        </w:rPr>
      </w:pPr>
      <w:r w:rsidRPr="00A51C6A">
        <w:rPr>
          <w:rFonts w:hint="eastAsia"/>
          <w:bCs/>
          <w:sz w:val="24"/>
          <w:szCs w:val="24"/>
        </w:rPr>
        <w:t>本课题采用基于项目</w:t>
      </w:r>
      <w:r w:rsidRPr="00A51C6A">
        <w:rPr>
          <w:bCs/>
          <w:sz w:val="24"/>
          <w:szCs w:val="24"/>
        </w:rPr>
        <w:t>PicoScenes</w:t>
      </w:r>
      <w:r w:rsidRPr="00A51C6A">
        <w:rPr>
          <w:rFonts w:hint="eastAsia"/>
          <w:bCs/>
          <w:sz w:val="24"/>
          <w:szCs w:val="24"/>
        </w:rPr>
        <w:t>在</w:t>
      </w:r>
      <w:r w:rsidRPr="00A51C6A">
        <w:rPr>
          <w:rFonts w:hint="eastAsia"/>
          <w:bCs/>
          <w:sz w:val="24"/>
          <w:szCs w:val="24"/>
        </w:rPr>
        <w:t>USRP</w:t>
      </w:r>
      <w:r w:rsidRPr="00A51C6A">
        <w:rPr>
          <w:bCs/>
          <w:sz w:val="24"/>
          <w:szCs w:val="24"/>
        </w:rPr>
        <w:t xml:space="preserve"> </w:t>
      </w:r>
      <w:r w:rsidRPr="00A51C6A">
        <w:rPr>
          <w:rFonts w:hint="eastAsia"/>
          <w:bCs/>
          <w:sz w:val="24"/>
          <w:szCs w:val="24"/>
        </w:rPr>
        <w:t>X</w:t>
      </w:r>
      <w:r w:rsidRPr="00A51C6A">
        <w:rPr>
          <w:bCs/>
          <w:sz w:val="24"/>
          <w:szCs w:val="24"/>
        </w:rPr>
        <w:t>310</w:t>
      </w:r>
      <w:r w:rsidRPr="00A51C6A">
        <w:rPr>
          <w:rFonts w:hint="eastAsia"/>
          <w:bCs/>
          <w:sz w:val="24"/>
          <w:szCs w:val="24"/>
        </w:rPr>
        <w:t>上搭建</w:t>
      </w:r>
      <w:r w:rsidRPr="00A51C6A">
        <w:rPr>
          <w:rFonts w:hint="eastAsia"/>
          <w:sz w:val="24"/>
          <w:szCs w:val="24"/>
        </w:rPr>
        <w:t>实验所用的</w:t>
      </w:r>
      <w:r w:rsidRPr="00A51C6A">
        <w:rPr>
          <w:rFonts w:hint="eastAsia"/>
          <w:sz w:val="24"/>
          <w:szCs w:val="24"/>
        </w:rPr>
        <w:t>WiFi</w:t>
      </w:r>
      <w:r w:rsidRPr="00A51C6A">
        <w:rPr>
          <w:rFonts w:hint="eastAsia"/>
          <w:sz w:val="24"/>
          <w:szCs w:val="24"/>
        </w:rPr>
        <w:t>收发机。</w:t>
      </w:r>
      <w:r w:rsidRPr="00A51C6A">
        <w:rPr>
          <w:rFonts w:hint="eastAsia"/>
          <w:sz w:val="24"/>
          <w:szCs w:val="22"/>
        </w:rPr>
        <w:t>虽然目前配备</w:t>
      </w:r>
      <w:r w:rsidRPr="00A51C6A">
        <w:rPr>
          <w:rFonts w:hint="eastAsia"/>
          <w:sz w:val="24"/>
          <w:szCs w:val="22"/>
        </w:rPr>
        <w:t>WiFi</w:t>
      </w:r>
      <w:r w:rsidRPr="00A51C6A">
        <w:rPr>
          <w:rFonts w:hint="eastAsia"/>
          <w:sz w:val="24"/>
          <w:szCs w:val="22"/>
        </w:rPr>
        <w:t>基础设置部署相当广泛，但是对大部分商用</w:t>
      </w:r>
      <w:r w:rsidRPr="00A51C6A">
        <w:rPr>
          <w:rFonts w:hint="eastAsia"/>
          <w:sz w:val="24"/>
          <w:szCs w:val="22"/>
        </w:rPr>
        <w:t>WiFi</w:t>
      </w:r>
      <w:r w:rsidRPr="00A51C6A">
        <w:rPr>
          <w:rFonts w:hint="eastAsia"/>
          <w:sz w:val="24"/>
          <w:szCs w:val="22"/>
        </w:rPr>
        <w:t>设备的物理层数据不能进行访问使用，无法用于各种基于</w:t>
      </w:r>
      <w:r w:rsidRPr="00A51C6A">
        <w:rPr>
          <w:rFonts w:hint="eastAsia"/>
          <w:sz w:val="24"/>
          <w:szCs w:val="22"/>
        </w:rPr>
        <w:t>WiFi</w:t>
      </w:r>
      <w:r w:rsidRPr="00A51C6A">
        <w:rPr>
          <w:rFonts w:hint="eastAsia"/>
          <w:sz w:val="24"/>
          <w:szCs w:val="22"/>
        </w:rPr>
        <w:t>物理层的项目研究。以往基于</w:t>
      </w:r>
      <w:r w:rsidRPr="00A51C6A">
        <w:rPr>
          <w:rFonts w:hint="eastAsia"/>
          <w:sz w:val="24"/>
          <w:szCs w:val="22"/>
        </w:rPr>
        <w:t>WiFi</w:t>
      </w:r>
      <w:r w:rsidRPr="00A51C6A">
        <w:rPr>
          <w:rFonts w:hint="eastAsia"/>
          <w:sz w:val="24"/>
          <w:szCs w:val="22"/>
        </w:rPr>
        <w:t>定位的工作常用的</w:t>
      </w:r>
      <w:r w:rsidRPr="00A51C6A">
        <w:rPr>
          <w:rFonts w:hint="eastAsia"/>
          <w:sz w:val="24"/>
          <w:szCs w:val="22"/>
        </w:rPr>
        <w:t>Intel</w:t>
      </w:r>
      <w:r w:rsidRPr="00A51C6A">
        <w:rPr>
          <w:rFonts w:hint="eastAsia"/>
          <w:sz w:val="24"/>
          <w:szCs w:val="22"/>
        </w:rPr>
        <w:t>的</w:t>
      </w:r>
      <w:r w:rsidRPr="00A51C6A">
        <w:rPr>
          <w:rFonts w:hint="eastAsia"/>
          <w:sz w:val="24"/>
          <w:szCs w:val="22"/>
        </w:rPr>
        <w:t>5</w:t>
      </w:r>
      <w:r w:rsidRPr="00A51C6A">
        <w:rPr>
          <w:sz w:val="24"/>
          <w:szCs w:val="22"/>
        </w:rPr>
        <w:t>300</w:t>
      </w:r>
      <w:r w:rsidRPr="00A51C6A">
        <w:rPr>
          <w:rFonts w:hint="eastAsia"/>
          <w:sz w:val="24"/>
          <w:szCs w:val="22"/>
        </w:rPr>
        <w:t>网卡，利用</w:t>
      </w:r>
      <w:r w:rsidRPr="00A51C6A">
        <w:rPr>
          <w:rFonts w:hint="eastAsia"/>
          <w:sz w:val="24"/>
          <w:szCs w:val="22"/>
        </w:rPr>
        <w:t>CSI</w:t>
      </w:r>
      <w:r w:rsidRPr="00A51C6A">
        <w:rPr>
          <w:sz w:val="24"/>
          <w:szCs w:val="22"/>
        </w:rPr>
        <w:t xml:space="preserve"> </w:t>
      </w:r>
      <w:r w:rsidRPr="00A51C6A">
        <w:rPr>
          <w:rFonts w:hint="eastAsia"/>
          <w:sz w:val="24"/>
          <w:szCs w:val="22"/>
        </w:rPr>
        <w:t>TOOL</w:t>
      </w:r>
      <w:r w:rsidRPr="00A51C6A">
        <w:rPr>
          <w:rFonts w:hint="eastAsia"/>
          <w:sz w:val="24"/>
          <w:szCs w:val="22"/>
        </w:rPr>
        <w:t>可以从</w:t>
      </w:r>
      <w:r w:rsidRPr="00A51C6A">
        <w:rPr>
          <w:sz w:val="24"/>
          <w:szCs w:val="22"/>
        </w:rPr>
        <w:t>5300</w:t>
      </w:r>
      <w:r w:rsidRPr="00A51C6A">
        <w:rPr>
          <w:rFonts w:hint="eastAsia"/>
          <w:sz w:val="24"/>
          <w:szCs w:val="22"/>
        </w:rPr>
        <w:t>网卡中读取</w:t>
      </w:r>
      <w:r w:rsidRPr="00A51C6A">
        <w:rPr>
          <w:rFonts w:hint="eastAsia"/>
          <w:sz w:val="24"/>
          <w:szCs w:val="22"/>
        </w:rPr>
        <w:t>CSI</w:t>
      </w:r>
      <w:r w:rsidRPr="00A51C6A">
        <w:rPr>
          <w:rFonts w:hint="eastAsia"/>
          <w:sz w:val="24"/>
          <w:szCs w:val="22"/>
        </w:rPr>
        <w:t>信息。但鉴于使用</w:t>
      </w:r>
      <w:r w:rsidRPr="00A51C6A">
        <w:rPr>
          <w:rFonts w:hint="eastAsia"/>
          <w:sz w:val="24"/>
          <w:szCs w:val="22"/>
        </w:rPr>
        <w:t>5</w:t>
      </w:r>
      <w:r w:rsidRPr="00A51C6A">
        <w:rPr>
          <w:sz w:val="24"/>
          <w:szCs w:val="22"/>
        </w:rPr>
        <w:t>300</w:t>
      </w:r>
      <w:r w:rsidRPr="00A51C6A">
        <w:rPr>
          <w:rFonts w:hint="eastAsia"/>
          <w:sz w:val="24"/>
          <w:szCs w:val="22"/>
        </w:rPr>
        <w:t>网卡的自定义程度较低，以及无法获取全部的子载波的</w:t>
      </w:r>
      <w:r w:rsidRPr="00A51C6A">
        <w:rPr>
          <w:rFonts w:hint="eastAsia"/>
          <w:sz w:val="24"/>
          <w:szCs w:val="22"/>
        </w:rPr>
        <w:t>CSI</w:t>
      </w:r>
      <w:r w:rsidRPr="00A51C6A">
        <w:rPr>
          <w:rFonts w:hint="eastAsia"/>
          <w:sz w:val="24"/>
          <w:szCs w:val="22"/>
        </w:rPr>
        <w:t>信息，</w:t>
      </w:r>
      <w:r w:rsidRPr="00A51C6A">
        <w:rPr>
          <w:rFonts w:hint="eastAsia"/>
          <w:bCs/>
          <w:sz w:val="24"/>
          <w:szCs w:val="24"/>
        </w:rPr>
        <w:t>本课题采用基于项目</w:t>
      </w:r>
      <w:r w:rsidRPr="00A51C6A">
        <w:rPr>
          <w:bCs/>
          <w:sz w:val="24"/>
          <w:szCs w:val="24"/>
        </w:rPr>
        <w:t>PicoScenes</w:t>
      </w:r>
      <w:r w:rsidRPr="00A51C6A">
        <w:rPr>
          <w:rFonts w:hint="eastAsia"/>
          <w:bCs/>
          <w:sz w:val="24"/>
          <w:szCs w:val="24"/>
        </w:rPr>
        <w:t>在</w:t>
      </w:r>
      <w:r w:rsidRPr="00A51C6A">
        <w:rPr>
          <w:rFonts w:hint="eastAsia"/>
          <w:bCs/>
          <w:sz w:val="24"/>
          <w:szCs w:val="24"/>
        </w:rPr>
        <w:t>USRP</w:t>
      </w:r>
      <w:r w:rsidRPr="00A51C6A">
        <w:rPr>
          <w:bCs/>
          <w:sz w:val="24"/>
          <w:szCs w:val="24"/>
        </w:rPr>
        <w:t xml:space="preserve"> </w:t>
      </w:r>
      <w:r w:rsidRPr="00A51C6A">
        <w:rPr>
          <w:rFonts w:hint="eastAsia"/>
          <w:bCs/>
          <w:sz w:val="24"/>
          <w:szCs w:val="24"/>
        </w:rPr>
        <w:t>X</w:t>
      </w:r>
      <w:r w:rsidRPr="00A51C6A">
        <w:rPr>
          <w:bCs/>
          <w:sz w:val="24"/>
          <w:szCs w:val="24"/>
        </w:rPr>
        <w:t>310</w:t>
      </w:r>
      <w:r w:rsidRPr="00A51C6A">
        <w:rPr>
          <w:rFonts w:hint="eastAsia"/>
          <w:bCs/>
          <w:sz w:val="24"/>
          <w:szCs w:val="24"/>
        </w:rPr>
        <w:t>上搭建</w:t>
      </w:r>
      <w:r w:rsidRPr="00A51C6A">
        <w:rPr>
          <w:sz w:val="24"/>
          <w:szCs w:val="24"/>
        </w:rPr>
        <w:t>1</w:t>
      </w:r>
      <w:r w:rsidRPr="00A51C6A">
        <w:rPr>
          <w:rFonts w:hint="eastAsia"/>
          <w:sz w:val="24"/>
          <w:szCs w:val="24"/>
        </w:rPr>
        <w:t>个发送天线和</w:t>
      </w:r>
      <w:r w:rsidRPr="00A51C6A">
        <w:rPr>
          <w:sz w:val="24"/>
          <w:szCs w:val="24"/>
        </w:rPr>
        <w:t>2</w:t>
      </w:r>
      <w:r w:rsidRPr="00A51C6A">
        <w:rPr>
          <w:rFonts w:hint="eastAsia"/>
          <w:sz w:val="24"/>
          <w:szCs w:val="24"/>
        </w:rPr>
        <w:t>个接收天线的</w:t>
      </w:r>
      <w:r w:rsidRPr="00A51C6A">
        <w:rPr>
          <w:rFonts w:hint="eastAsia"/>
          <w:sz w:val="24"/>
          <w:szCs w:val="24"/>
        </w:rPr>
        <w:t>WiFi</w:t>
      </w:r>
      <w:r w:rsidRPr="00A51C6A">
        <w:rPr>
          <w:rFonts w:hint="eastAsia"/>
          <w:sz w:val="24"/>
          <w:szCs w:val="24"/>
        </w:rPr>
        <w:t>收发机。同时</w:t>
      </w:r>
      <w:r w:rsidRPr="00A51C6A">
        <w:rPr>
          <w:rFonts w:hint="eastAsia"/>
          <w:bCs/>
          <w:sz w:val="24"/>
          <w:szCs w:val="24"/>
        </w:rPr>
        <w:t>项目</w:t>
      </w:r>
      <w:r w:rsidRPr="00A51C6A">
        <w:rPr>
          <w:bCs/>
          <w:sz w:val="24"/>
          <w:szCs w:val="24"/>
        </w:rPr>
        <w:t>PicoScenes</w:t>
      </w:r>
      <w:r w:rsidRPr="00A51C6A">
        <w:rPr>
          <w:rFonts w:hint="eastAsia"/>
          <w:bCs/>
          <w:sz w:val="24"/>
          <w:szCs w:val="24"/>
        </w:rPr>
        <w:t>提供接收的</w:t>
      </w:r>
      <w:r w:rsidRPr="00A51C6A">
        <w:rPr>
          <w:rFonts w:hint="eastAsia"/>
          <w:bCs/>
          <w:sz w:val="24"/>
          <w:szCs w:val="24"/>
        </w:rPr>
        <w:t>WiFi</w:t>
      </w:r>
      <w:r w:rsidRPr="00A51C6A">
        <w:rPr>
          <w:rFonts w:hint="eastAsia"/>
          <w:bCs/>
          <w:sz w:val="24"/>
          <w:szCs w:val="24"/>
        </w:rPr>
        <w:t>信号</w:t>
      </w:r>
      <w:r w:rsidRPr="00A51C6A">
        <w:rPr>
          <w:rFonts w:hint="eastAsia"/>
          <w:bCs/>
          <w:sz w:val="24"/>
          <w:szCs w:val="24"/>
        </w:rPr>
        <w:t>CSI</w:t>
      </w:r>
      <w:r w:rsidRPr="00A51C6A">
        <w:rPr>
          <w:rFonts w:hint="eastAsia"/>
          <w:bCs/>
          <w:sz w:val="24"/>
          <w:szCs w:val="24"/>
        </w:rPr>
        <w:t>测量数据的接口，很好的满足本课题</w:t>
      </w:r>
      <w:r w:rsidRPr="00A51C6A">
        <w:rPr>
          <w:rFonts w:hint="eastAsia"/>
          <w:bCs/>
          <w:sz w:val="24"/>
          <w:szCs w:val="24"/>
        </w:rPr>
        <w:t>WiFi</w:t>
      </w:r>
      <w:r w:rsidRPr="00A51C6A">
        <w:rPr>
          <w:rFonts w:hint="eastAsia"/>
          <w:bCs/>
          <w:sz w:val="24"/>
          <w:szCs w:val="24"/>
        </w:rPr>
        <w:t>测向系统硬件平台搭建的需要。</w:t>
      </w:r>
    </w:p>
    <w:p w14:paraId="3F6E3E39" w14:textId="01EDAD97" w:rsidR="00A51C6A" w:rsidRDefault="00A51C6A" w:rsidP="008305FB">
      <w:pPr>
        <w:pStyle w:val="3"/>
        <w:spacing w:before="156" w:after="156"/>
      </w:pPr>
      <w:bookmarkStart w:id="182" w:name="_Toc166828868"/>
      <w:bookmarkStart w:id="183" w:name="_Toc166861053"/>
      <w:bookmarkStart w:id="184" w:name="_Toc166861869"/>
      <w:bookmarkStart w:id="185" w:name="_Toc166861914"/>
      <w:bookmarkStart w:id="186" w:name="_Toc166862255"/>
      <w:r w:rsidRPr="00A51C6A">
        <w:rPr>
          <w:rFonts w:hint="eastAsia"/>
        </w:rPr>
        <w:t>平台介绍</w:t>
      </w:r>
      <w:bookmarkEnd w:id="182"/>
      <w:bookmarkEnd w:id="183"/>
      <w:bookmarkEnd w:id="184"/>
      <w:bookmarkEnd w:id="185"/>
      <w:bookmarkEnd w:id="186"/>
    </w:p>
    <w:p w14:paraId="54F0B4DC" w14:textId="77777777" w:rsidR="009D339A" w:rsidRDefault="009D339A" w:rsidP="009D339A">
      <w:pPr>
        <w:keepNext/>
        <w:spacing w:line="360" w:lineRule="auto"/>
        <w:ind w:firstLine="420"/>
        <w:jc w:val="center"/>
      </w:pPr>
      <w:r w:rsidRPr="00A51C6A">
        <w:rPr>
          <w:noProof/>
          <w:sz w:val="24"/>
          <w:szCs w:val="22"/>
        </w:rPr>
        <w:drawing>
          <wp:inline distT="0" distB="0" distL="0" distR="0" wp14:anchorId="792F3196" wp14:editId="13F4620E">
            <wp:extent cx="1991360" cy="1492431"/>
            <wp:effectExtent l="0" t="0" r="8890" b="0"/>
            <wp:docPr id="60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96411" cy="1496216"/>
                    </a:xfrm>
                    <a:prstGeom prst="rect">
                      <a:avLst/>
                    </a:prstGeom>
                    <a:noFill/>
                    <a:ln>
                      <a:noFill/>
                    </a:ln>
                  </pic:spPr>
                </pic:pic>
              </a:graphicData>
            </a:graphic>
          </wp:inline>
        </w:drawing>
      </w:r>
    </w:p>
    <w:p w14:paraId="16291ECC" w14:textId="4CFB4A93" w:rsidR="009D339A" w:rsidRPr="003A7D39" w:rsidRDefault="009D339A" w:rsidP="003A7D39">
      <w:pPr>
        <w:pStyle w:val="afe"/>
        <w:rPr>
          <w:rFonts w:cs="Times New Roman"/>
          <w:szCs w:val="22"/>
        </w:rPr>
      </w:pPr>
      <w:r>
        <w:rPr>
          <w:rFonts w:hint="eastAsia"/>
        </w:rPr>
        <w:t>图</w:t>
      </w:r>
      <w:bookmarkStart w:id="187" w:name="_Hlk166826304"/>
      <w:r>
        <w:rPr>
          <w:rFonts w:hint="eastAsia"/>
        </w:rPr>
        <w:t xml:space="preserve"> </w:t>
      </w:r>
      <w:r>
        <w:t>4-1</w:t>
      </w:r>
      <w:bookmarkEnd w:id="187"/>
      <w:r>
        <w:t xml:space="preserve"> </w:t>
      </w:r>
      <w:r>
        <w:rPr>
          <w:rFonts w:hint="eastAsia"/>
        </w:rPr>
        <w:t>USRP</w:t>
      </w:r>
      <w:r>
        <w:t xml:space="preserve"> </w:t>
      </w:r>
      <w:r>
        <w:rPr>
          <w:rFonts w:hint="eastAsia"/>
        </w:rPr>
        <w:t>X</w:t>
      </w:r>
      <w:r>
        <w:t>310</w:t>
      </w:r>
      <w:r>
        <w:rPr>
          <w:rFonts w:hint="eastAsia"/>
        </w:rPr>
        <w:t>实物图</w:t>
      </w:r>
    </w:p>
    <w:p w14:paraId="0355E89A" w14:textId="79CDEF0E" w:rsidR="00A51C6A" w:rsidRPr="00A51C6A" w:rsidRDefault="00A51C6A" w:rsidP="00A51C6A">
      <w:pPr>
        <w:spacing w:line="360" w:lineRule="auto"/>
        <w:ind w:firstLine="420"/>
        <w:rPr>
          <w:sz w:val="24"/>
          <w:szCs w:val="22"/>
        </w:rPr>
      </w:pPr>
      <w:r w:rsidRPr="00A51C6A">
        <w:rPr>
          <w:rFonts w:hint="eastAsia"/>
          <w:sz w:val="24"/>
          <w:szCs w:val="22"/>
        </w:rPr>
        <w:t>USRP</w:t>
      </w:r>
      <w:r w:rsidRPr="00A51C6A">
        <w:rPr>
          <w:rFonts w:hint="eastAsia"/>
          <w:sz w:val="24"/>
          <w:szCs w:val="22"/>
        </w:rPr>
        <w:t>（</w:t>
      </w:r>
      <w:r w:rsidRPr="00A51C6A">
        <w:rPr>
          <w:rFonts w:hint="eastAsia"/>
          <w:sz w:val="24"/>
          <w:szCs w:val="22"/>
        </w:rPr>
        <w:t>Universal Software Radio Peripheral</w:t>
      </w:r>
      <w:r w:rsidRPr="00A51C6A">
        <w:rPr>
          <w:rFonts w:hint="eastAsia"/>
          <w:sz w:val="24"/>
          <w:szCs w:val="22"/>
        </w:rPr>
        <w:t>）是由</w:t>
      </w:r>
      <w:r w:rsidRPr="00A51C6A">
        <w:rPr>
          <w:rFonts w:hint="eastAsia"/>
          <w:sz w:val="24"/>
          <w:szCs w:val="22"/>
        </w:rPr>
        <w:t>Ettus Research</w:t>
      </w:r>
      <w:r w:rsidRPr="00A51C6A">
        <w:rPr>
          <w:rFonts w:hint="eastAsia"/>
          <w:sz w:val="24"/>
          <w:szCs w:val="22"/>
        </w:rPr>
        <w:t>开发的一款软件无线电外设。它是一种通用的硬件平台，可以通过软件配置来实现不同的无线通</w:t>
      </w:r>
      <w:r w:rsidRPr="00A51C6A">
        <w:rPr>
          <w:rFonts w:hint="eastAsia"/>
          <w:sz w:val="24"/>
          <w:szCs w:val="22"/>
        </w:rPr>
        <w:lastRenderedPageBreak/>
        <w:t>信功能。</w:t>
      </w:r>
      <w:r w:rsidRPr="00A51C6A">
        <w:rPr>
          <w:rFonts w:hint="eastAsia"/>
          <w:sz w:val="24"/>
          <w:szCs w:val="22"/>
        </w:rPr>
        <w:t>USRP</w:t>
      </w:r>
      <w:r w:rsidRPr="00A51C6A">
        <w:rPr>
          <w:rFonts w:hint="eastAsia"/>
          <w:sz w:val="24"/>
          <w:szCs w:val="22"/>
        </w:rPr>
        <w:t>的设计使得用户可以根据自己的需求和应用场景，自定义和开发各种无线通信系统。图</w:t>
      </w:r>
      <w:r w:rsidR="0093669D" w:rsidRPr="0093669D">
        <w:rPr>
          <w:sz w:val="24"/>
          <w:szCs w:val="22"/>
        </w:rPr>
        <w:t>4-1</w:t>
      </w:r>
      <w:r w:rsidRPr="00A51C6A">
        <w:rPr>
          <w:sz w:val="24"/>
          <w:szCs w:val="22"/>
        </w:rPr>
        <w:t>所示为一台</w:t>
      </w:r>
      <w:r w:rsidRPr="00A51C6A">
        <w:rPr>
          <w:sz w:val="24"/>
          <w:szCs w:val="22"/>
        </w:rPr>
        <w:t>USRP X310</w:t>
      </w:r>
      <w:r w:rsidRPr="00A51C6A">
        <w:rPr>
          <w:sz w:val="24"/>
          <w:szCs w:val="22"/>
        </w:rPr>
        <w:t>，</w:t>
      </w:r>
      <w:r w:rsidRPr="00A51C6A">
        <w:rPr>
          <w:rFonts w:hint="eastAsia"/>
          <w:bCs/>
          <w:sz w:val="24"/>
          <w:szCs w:val="24"/>
        </w:rPr>
        <w:t>本文将项目</w:t>
      </w:r>
      <w:r w:rsidRPr="00A51C6A">
        <w:rPr>
          <w:bCs/>
          <w:sz w:val="24"/>
          <w:szCs w:val="24"/>
        </w:rPr>
        <w:t>PicoScenes</w:t>
      </w:r>
      <w:r w:rsidRPr="00A51C6A">
        <w:rPr>
          <w:rFonts w:hint="eastAsia"/>
          <w:bCs/>
          <w:sz w:val="24"/>
          <w:szCs w:val="24"/>
        </w:rPr>
        <w:t>部署到</w:t>
      </w:r>
      <w:r w:rsidRPr="00A51C6A">
        <w:rPr>
          <w:rFonts w:hint="eastAsia"/>
          <w:bCs/>
          <w:sz w:val="24"/>
          <w:szCs w:val="24"/>
        </w:rPr>
        <w:t>USRP</w:t>
      </w:r>
      <w:r w:rsidRPr="00A51C6A">
        <w:rPr>
          <w:bCs/>
          <w:sz w:val="24"/>
          <w:szCs w:val="24"/>
        </w:rPr>
        <w:t xml:space="preserve"> </w:t>
      </w:r>
      <w:r w:rsidRPr="00A51C6A">
        <w:rPr>
          <w:rFonts w:hint="eastAsia"/>
          <w:bCs/>
          <w:sz w:val="24"/>
          <w:szCs w:val="24"/>
        </w:rPr>
        <w:t>X</w:t>
      </w:r>
      <w:r w:rsidRPr="00A51C6A">
        <w:rPr>
          <w:bCs/>
          <w:sz w:val="24"/>
          <w:szCs w:val="24"/>
        </w:rPr>
        <w:t>310</w:t>
      </w:r>
      <w:r w:rsidRPr="00A51C6A">
        <w:rPr>
          <w:rFonts w:hint="eastAsia"/>
          <w:bCs/>
          <w:sz w:val="24"/>
          <w:szCs w:val="24"/>
        </w:rPr>
        <w:t>平台上作为</w:t>
      </w:r>
      <w:r w:rsidRPr="00A51C6A">
        <w:rPr>
          <w:rFonts w:hint="eastAsia"/>
          <w:bCs/>
          <w:sz w:val="24"/>
          <w:szCs w:val="24"/>
        </w:rPr>
        <w:t>WiFi</w:t>
      </w:r>
      <w:r w:rsidRPr="00A51C6A">
        <w:rPr>
          <w:rFonts w:hint="eastAsia"/>
          <w:bCs/>
          <w:sz w:val="24"/>
          <w:szCs w:val="24"/>
        </w:rPr>
        <w:t>收发机。</w:t>
      </w:r>
      <w:r w:rsidRPr="00A51C6A">
        <w:rPr>
          <w:rFonts w:hint="eastAsia"/>
          <w:sz w:val="24"/>
          <w:szCs w:val="22"/>
        </w:rPr>
        <w:t>PicoScenes</w:t>
      </w:r>
      <w:r w:rsidRPr="00A51C6A">
        <w:rPr>
          <w:rFonts w:hint="eastAsia"/>
          <w:sz w:val="24"/>
          <w:szCs w:val="22"/>
        </w:rPr>
        <w:t>平台是由国内西电、上交和浙大团队联合研发创建的平台，是现代</w:t>
      </w:r>
      <w:r w:rsidRPr="00A51C6A">
        <w:rPr>
          <w:rFonts w:hint="eastAsia"/>
          <w:sz w:val="24"/>
          <w:szCs w:val="22"/>
        </w:rPr>
        <w:t>WiFi</w:t>
      </w:r>
      <w:r w:rsidRPr="00A51C6A">
        <w:rPr>
          <w:rFonts w:hint="eastAsia"/>
          <w:sz w:val="24"/>
          <w:szCs w:val="22"/>
        </w:rPr>
        <w:t>集成传感和通信研究的强大中间件。</w:t>
      </w:r>
      <w:r w:rsidRPr="00A51C6A">
        <w:rPr>
          <w:rFonts w:hint="eastAsia"/>
          <w:sz w:val="24"/>
          <w:szCs w:val="22"/>
        </w:rPr>
        <w:t>PicoScenes</w:t>
      </w:r>
      <w:r w:rsidRPr="00A51C6A">
        <w:rPr>
          <w:rFonts w:hint="eastAsia"/>
          <w:sz w:val="24"/>
          <w:szCs w:val="22"/>
        </w:rPr>
        <w:t>兼容各种</w:t>
      </w:r>
      <w:r w:rsidRPr="00A51C6A">
        <w:rPr>
          <w:rFonts w:hint="eastAsia"/>
          <w:sz w:val="24"/>
          <w:szCs w:val="22"/>
        </w:rPr>
        <w:t>CSI</w:t>
      </w:r>
      <w:r w:rsidRPr="00A51C6A">
        <w:rPr>
          <w:rFonts w:hint="eastAsia"/>
          <w:sz w:val="24"/>
          <w:szCs w:val="22"/>
        </w:rPr>
        <w:t>可提取设备，包括商用现成</w:t>
      </w:r>
      <w:r w:rsidRPr="00A51C6A">
        <w:rPr>
          <w:rFonts w:hint="eastAsia"/>
          <w:sz w:val="24"/>
          <w:szCs w:val="22"/>
        </w:rPr>
        <w:t xml:space="preserve">WiFi NIC </w:t>
      </w:r>
      <w:r w:rsidRPr="00A51C6A">
        <w:rPr>
          <w:rFonts w:hint="eastAsia"/>
          <w:sz w:val="24"/>
          <w:szCs w:val="22"/>
        </w:rPr>
        <w:t>和软件定义无线电（</w:t>
      </w:r>
      <w:r w:rsidRPr="00A51C6A">
        <w:rPr>
          <w:rFonts w:hint="eastAsia"/>
          <w:sz w:val="24"/>
          <w:szCs w:val="22"/>
        </w:rPr>
        <w:t>SDR</w:t>
      </w:r>
      <w:r w:rsidRPr="00A51C6A">
        <w:rPr>
          <w:rFonts w:hint="eastAsia"/>
          <w:sz w:val="24"/>
          <w:szCs w:val="22"/>
        </w:rPr>
        <w:t>）设备。</w:t>
      </w:r>
      <w:r w:rsidRPr="00A51C6A">
        <w:rPr>
          <w:rFonts w:hint="eastAsia"/>
          <w:sz w:val="24"/>
          <w:szCs w:val="22"/>
        </w:rPr>
        <w:t>PicoScenes</w:t>
      </w:r>
      <w:r w:rsidRPr="00A51C6A">
        <w:rPr>
          <w:rFonts w:hint="eastAsia"/>
          <w:sz w:val="24"/>
          <w:szCs w:val="22"/>
        </w:rPr>
        <w:t>是目前唯一可以将</w:t>
      </w:r>
      <w:r w:rsidRPr="00A51C6A">
        <w:rPr>
          <w:rFonts w:hint="eastAsia"/>
          <w:sz w:val="24"/>
          <w:szCs w:val="22"/>
        </w:rPr>
        <w:t>SDR</w:t>
      </w:r>
      <w:r w:rsidRPr="00A51C6A">
        <w:rPr>
          <w:rFonts w:hint="eastAsia"/>
          <w:sz w:val="24"/>
          <w:szCs w:val="22"/>
        </w:rPr>
        <w:t>设备转换为基</w:t>
      </w:r>
      <w:r w:rsidRPr="00A51C6A">
        <w:rPr>
          <w:rFonts w:hint="eastAsia"/>
          <w:sz w:val="24"/>
          <w:szCs w:val="22"/>
        </w:rPr>
        <w:t>SDR</w:t>
      </w:r>
      <w:r w:rsidRPr="00A51C6A">
        <w:rPr>
          <w:rFonts w:hint="eastAsia"/>
          <w:sz w:val="24"/>
          <w:szCs w:val="22"/>
        </w:rPr>
        <w:t>的</w:t>
      </w:r>
      <w:r w:rsidRPr="00A51C6A">
        <w:rPr>
          <w:rFonts w:hint="eastAsia"/>
          <w:sz w:val="24"/>
          <w:szCs w:val="22"/>
        </w:rPr>
        <w:t>WiFi NIC</w:t>
      </w:r>
      <w:r w:rsidRPr="00A51C6A">
        <w:rPr>
          <w:rFonts w:hint="eastAsia"/>
          <w:sz w:val="24"/>
          <w:szCs w:val="22"/>
        </w:rPr>
        <w:t>的平台，即发送</w:t>
      </w:r>
      <w:r w:rsidRPr="00A51C6A">
        <w:rPr>
          <w:rFonts w:hint="eastAsia"/>
          <w:sz w:val="24"/>
          <w:szCs w:val="22"/>
        </w:rPr>
        <w:t>/</w:t>
      </w:r>
      <w:r w:rsidRPr="00A51C6A">
        <w:rPr>
          <w:rFonts w:hint="eastAsia"/>
          <w:sz w:val="24"/>
          <w:szCs w:val="22"/>
        </w:rPr>
        <w:t>接收</w:t>
      </w:r>
      <w:r w:rsidRPr="00A51C6A">
        <w:rPr>
          <w:rFonts w:hint="eastAsia"/>
          <w:sz w:val="24"/>
          <w:szCs w:val="22"/>
        </w:rPr>
        <w:t>WiFi</w:t>
      </w:r>
      <w:r w:rsidRPr="00A51C6A">
        <w:rPr>
          <w:rFonts w:hint="eastAsia"/>
          <w:sz w:val="24"/>
          <w:szCs w:val="22"/>
        </w:rPr>
        <w:t>帧并实时测量其</w:t>
      </w:r>
      <w:r w:rsidRPr="00A51C6A">
        <w:rPr>
          <w:rFonts w:hint="eastAsia"/>
          <w:sz w:val="24"/>
          <w:szCs w:val="22"/>
        </w:rPr>
        <w:t>CSI</w:t>
      </w:r>
      <w:r w:rsidRPr="00A51C6A">
        <w:rPr>
          <w:rFonts w:hint="eastAsia"/>
          <w:sz w:val="24"/>
          <w:szCs w:val="22"/>
        </w:rPr>
        <w:t>，就像全功能</w:t>
      </w:r>
      <w:r w:rsidRPr="00A51C6A">
        <w:rPr>
          <w:rFonts w:hint="eastAsia"/>
          <w:sz w:val="24"/>
          <w:szCs w:val="22"/>
        </w:rPr>
        <w:t>WiFi NIC</w:t>
      </w:r>
      <w:r w:rsidRPr="00A51C6A">
        <w:rPr>
          <w:rFonts w:hint="eastAsia"/>
          <w:sz w:val="24"/>
          <w:szCs w:val="22"/>
        </w:rPr>
        <w:t>一样。它有四大亮点：完全的协议合规性、丰富的</w:t>
      </w:r>
      <w:r w:rsidRPr="00A51C6A">
        <w:rPr>
          <w:rFonts w:hint="eastAsia"/>
          <w:sz w:val="24"/>
          <w:szCs w:val="22"/>
        </w:rPr>
        <w:t>PHY</w:t>
      </w:r>
      <w:r w:rsidRPr="00A51C6A">
        <w:rPr>
          <w:rFonts w:hint="eastAsia"/>
          <w:sz w:val="24"/>
          <w:szCs w:val="22"/>
        </w:rPr>
        <w:t>层控制、完整和全阶段的</w:t>
      </w:r>
      <w:r w:rsidRPr="00A51C6A">
        <w:rPr>
          <w:rFonts w:hint="eastAsia"/>
          <w:sz w:val="24"/>
          <w:szCs w:val="22"/>
        </w:rPr>
        <w:t xml:space="preserve"> PHY </w:t>
      </w:r>
      <w:r w:rsidRPr="00A51C6A">
        <w:rPr>
          <w:rFonts w:hint="eastAsia"/>
          <w:sz w:val="24"/>
          <w:szCs w:val="22"/>
        </w:rPr>
        <w:t>层信息以及高性能</w:t>
      </w:r>
      <w:r w:rsidR="0093669D">
        <w:rPr>
          <w:sz w:val="24"/>
          <w:szCs w:val="22"/>
        </w:rPr>
        <w:fldChar w:fldCharType="begin"/>
      </w:r>
      <w:r w:rsidR="0093669D">
        <w:rPr>
          <w:sz w:val="24"/>
          <w:szCs w:val="22"/>
        </w:rPr>
        <w:instrText xml:space="preserve"> </w:instrText>
      </w:r>
      <w:r w:rsidR="0093669D">
        <w:rPr>
          <w:rFonts w:hint="eastAsia"/>
          <w:sz w:val="24"/>
          <w:szCs w:val="22"/>
        </w:rPr>
        <w:instrText>REF _Ref160443507 \r \h</w:instrText>
      </w:r>
      <w:r w:rsidR="0093669D">
        <w:rPr>
          <w:sz w:val="24"/>
          <w:szCs w:val="22"/>
        </w:rPr>
        <w:instrText xml:space="preserve"> </w:instrText>
      </w:r>
      <w:r w:rsidR="00D844C4">
        <w:rPr>
          <w:sz w:val="24"/>
          <w:szCs w:val="22"/>
        </w:rPr>
        <w:instrText xml:space="preserve"> \* MERGEFORMAT </w:instrText>
      </w:r>
      <w:r w:rsidR="0093669D">
        <w:rPr>
          <w:sz w:val="24"/>
          <w:szCs w:val="22"/>
        </w:rPr>
      </w:r>
      <w:r w:rsidR="0093669D">
        <w:rPr>
          <w:sz w:val="24"/>
          <w:szCs w:val="22"/>
        </w:rPr>
        <w:fldChar w:fldCharType="separate"/>
      </w:r>
      <w:r w:rsidR="005006B9" w:rsidRPr="00D844C4">
        <w:rPr>
          <w:sz w:val="24"/>
          <w:szCs w:val="22"/>
          <w:vertAlign w:val="superscript"/>
        </w:rPr>
        <w:t>[19]</w:t>
      </w:r>
      <w:r w:rsidR="0093669D">
        <w:rPr>
          <w:sz w:val="24"/>
          <w:szCs w:val="22"/>
        </w:rPr>
        <w:fldChar w:fldCharType="end"/>
      </w:r>
      <w:r w:rsidRPr="00A51C6A">
        <w:rPr>
          <w:rFonts w:hint="eastAsia"/>
          <w:sz w:val="24"/>
          <w:szCs w:val="22"/>
        </w:rPr>
        <w:t>。</w:t>
      </w:r>
    </w:p>
    <w:p w14:paraId="69C04FA3" w14:textId="77777777" w:rsidR="00A51C6A" w:rsidRPr="00A51C6A" w:rsidRDefault="00A51C6A" w:rsidP="008305FB">
      <w:pPr>
        <w:pStyle w:val="3"/>
        <w:spacing w:before="156" w:after="156"/>
      </w:pPr>
      <w:bookmarkStart w:id="188" w:name="_Toc166828869"/>
      <w:bookmarkStart w:id="189" w:name="_Toc166861054"/>
      <w:bookmarkStart w:id="190" w:name="_Toc166861870"/>
      <w:bookmarkStart w:id="191" w:name="_Toc166861915"/>
      <w:bookmarkStart w:id="192" w:name="_Toc166862256"/>
      <w:r w:rsidRPr="00A51C6A">
        <w:rPr>
          <w:rFonts w:hint="eastAsia"/>
        </w:rPr>
        <w:t>平台搭建使用</w:t>
      </w:r>
      <w:bookmarkEnd w:id="188"/>
      <w:bookmarkEnd w:id="189"/>
      <w:bookmarkEnd w:id="190"/>
      <w:bookmarkEnd w:id="191"/>
      <w:bookmarkEnd w:id="192"/>
    </w:p>
    <w:p w14:paraId="7F16E36D" w14:textId="77777777" w:rsidR="000935C2" w:rsidRDefault="00A51C6A" w:rsidP="00A51C6A">
      <w:pPr>
        <w:spacing w:line="360" w:lineRule="auto"/>
        <w:ind w:firstLine="420"/>
        <w:rPr>
          <w:sz w:val="24"/>
          <w:szCs w:val="22"/>
        </w:rPr>
      </w:pPr>
      <w:r w:rsidRPr="00A51C6A">
        <w:rPr>
          <w:rFonts w:hint="eastAsia"/>
          <w:sz w:val="24"/>
          <w:szCs w:val="22"/>
        </w:rPr>
        <w:t>本文在两台</w:t>
      </w:r>
      <w:r w:rsidRPr="00A51C6A">
        <w:rPr>
          <w:rFonts w:hint="eastAsia"/>
          <w:sz w:val="24"/>
          <w:szCs w:val="22"/>
        </w:rPr>
        <w:t>USRP</w:t>
      </w:r>
      <w:r w:rsidRPr="00A51C6A">
        <w:rPr>
          <w:sz w:val="24"/>
          <w:szCs w:val="22"/>
        </w:rPr>
        <w:t xml:space="preserve"> </w:t>
      </w:r>
      <w:r w:rsidRPr="00A51C6A">
        <w:rPr>
          <w:rFonts w:hint="eastAsia"/>
          <w:sz w:val="24"/>
          <w:szCs w:val="22"/>
        </w:rPr>
        <w:t>X</w:t>
      </w:r>
      <w:r w:rsidRPr="00A51C6A">
        <w:rPr>
          <w:sz w:val="24"/>
          <w:szCs w:val="22"/>
        </w:rPr>
        <w:t>310</w:t>
      </w:r>
      <w:r w:rsidRPr="00A51C6A">
        <w:rPr>
          <w:rFonts w:hint="eastAsia"/>
          <w:sz w:val="24"/>
          <w:szCs w:val="22"/>
        </w:rPr>
        <w:t>上部署</w:t>
      </w:r>
      <w:r w:rsidRPr="00A51C6A">
        <w:rPr>
          <w:rFonts w:hint="eastAsia"/>
          <w:sz w:val="24"/>
          <w:szCs w:val="22"/>
        </w:rPr>
        <w:t>PicoScenes</w:t>
      </w:r>
      <w:r w:rsidRPr="00A51C6A">
        <w:rPr>
          <w:rFonts w:hint="eastAsia"/>
          <w:sz w:val="24"/>
          <w:szCs w:val="22"/>
        </w:rPr>
        <w:t>，一台</w:t>
      </w:r>
      <w:r w:rsidRPr="00A51C6A">
        <w:rPr>
          <w:rFonts w:hint="eastAsia"/>
          <w:sz w:val="24"/>
          <w:szCs w:val="22"/>
        </w:rPr>
        <w:t>X</w:t>
      </w:r>
      <w:r w:rsidRPr="00A51C6A">
        <w:rPr>
          <w:sz w:val="24"/>
          <w:szCs w:val="22"/>
        </w:rPr>
        <w:t>310</w:t>
      </w:r>
      <w:r w:rsidRPr="00A51C6A">
        <w:rPr>
          <w:rFonts w:hint="eastAsia"/>
          <w:sz w:val="24"/>
          <w:szCs w:val="22"/>
        </w:rPr>
        <w:t>作为</w:t>
      </w:r>
      <w:r w:rsidRPr="00A51C6A">
        <w:rPr>
          <w:rFonts w:hint="eastAsia"/>
          <w:sz w:val="24"/>
          <w:szCs w:val="22"/>
        </w:rPr>
        <w:t>WiFi</w:t>
      </w:r>
      <w:r w:rsidRPr="00A51C6A">
        <w:rPr>
          <w:rFonts w:hint="eastAsia"/>
          <w:sz w:val="24"/>
          <w:szCs w:val="22"/>
        </w:rPr>
        <w:t>接收机，配备两个天线，模拟手机等配备双天线的移动终端，另一台作为</w:t>
      </w:r>
      <w:r w:rsidRPr="00A51C6A">
        <w:rPr>
          <w:rFonts w:hint="eastAsia"/>
          <w:sz w:val="24"/>
          <w:szCs w:val="22"/>
        </w:rPr>
        <w:t>WiFi</w:t>
      </w:r>
      <w:r w:rsidRPr="00A51C6A">
        <w:rPr>
          <w:rFonts w:hint="eastAsia"/>
          <w:sz w:val="24"/>
          <w:szCs w:val="22"/>
        </w:rPr>
        <w:t>发送机，配备一根天线，模拟室内的路由器、台式机或者智能音箱等</w:t>
      </w:r>
      <w:r w:rsidRPr="00A51C6A">
        <w:rPr>
          <w:rFonts w:hint="eastAsia"/>
          <w:sz w:val="24"/>
          <w:szCs w:val="22"/>
        </w:rPr>
        <w:t>WiFi</w:t>
      </w:r>
      <w:r w:rsidRPr="00A51C6A">
        <w:rPr>
          <w:rFonts w:hint="eastAsia"/>
          <w:sz w:val="24"/>
          <w:szCs w:val="22"/>
        </w:rPr>
        <w:t>设备。使用网线将两台</w:t>
      </w:r>
      <w:r w:rsidRPr="00A51C6A">
        <w:rPr>
          <w:rFonts w:hint="eastAsia"/>
          <w:sz w:val="24"/>
          <w:szCs w:val="22"/>
        </w:rPr>
        <w:t>USRP</w:t>
      </w:r>
      <w:r w:rsidRPr="00A51C6A">
        <w:rPr>
          <w:rFonts w:hint="eastAsia"/>
          <w:sz w:val="24"/>
          <w:szCs w:val="22"/>
        </w:rPr>
        <w:t>与主机相连，在主机安装配置好</w:t>
      </w:r>
      <w:r w:rsidRPr="00A51C6A">
        <w:rPr>
          <w:rFonts w:hint="eastAsia"/>
          <w:sz w:val="24"/>
          <w:szCs w:val="22"/>
        </w:rPr>
        <w:t>PicoScenes</w:t>
      </w:r>
      <w:r w:rsidRPr="00A51C6A">
        <w:rPr>
          <w:rFonts w:hint="eastAsia"/>
          <w:sz w:val="24"/>
          <w:szCs w:val="22"/>
        </w:rPr>
        <w:t>平台相关环境后，可以实现同时控制两台</w:t>
      </w:r>
      <w:r w:rsidRPr="00A51C6A">
        <w:rPr>
          <w:rFonts w:hint="eastAsia"/>
          <w:sz w:val="24"/>
          <w:szCs w:val="22"/>
        </w:rPr>
        <w:t>USRP</w:t>
      </w:r>
      <w:r w:rsidRPr="00A51C6A">
        <w:rPr>
          <w:rFonts w:hint="eastAsia"/>
          <w:sz w:val="24"/>
          <w:szCs w:val="22"/>
        </w:rPr>
        <w:t>进行</w:t>
      </w:r>
      <w:r w:rsidRPr="00A51C6A">
        <w:rPr>
          <w:rFonts w:hint="eastAsia"/>
          <w:sz w:val="24"/>
          <w:szCs w:val="22"/>
        </w:rPr>
        <w:t>WiFi</w:t>
      </w:r>
      <w:r w:rsidRPr="00A51C6A">
        <w:rPr>
          <w:rFonts w:hint="eastAsia"/>
          <w:sz w:val="24"/>
          <w:szCs w:val="22"/>
        </w:rPr>
        <w:t>信号的收发。</w:t>
      </w:r>
      <w:r w:rsidRPr="00A51C6A">
        <w:rPr>
          <w:rFonts w:hint="eastAsia"/>
          <w:sz w:val="24"/>
          <w:szCs w:val="22"/>
        </w:rPr>
        <w:t>PicoScenes</w:t>
      </w:r>
      <w:r w:rsidRPr="00A51C6A">
        <w:rPr>
          <w:rFonts w:hint="eastAsia"/>
          <w:sz w:val="24"/>
          <w:szCs w:val="22"/>
        </w:rPr>
        <w:t>可以自定义平台使用的</w:t>
      </w:r>
      <w:r w:rsidRPr="00A51C6A">
        <w:rPr>
          <w:rFonts w:hint="eastAsia"/>
          <w:sz w:val="24"/>
          <w:szCs w:val="22"/>
        </w:rPr>
        <w:t>WiFi</w:t>
      </w:r>
      <w:r w:rsidRPr="00A51C6A">
        <w:rPr>
          <w:rFonts w:hint="eastAsia"/>
          <w:sz w:val="24"/>
          <w:szCs w:val="22"/>
        </w:rPr>
        <w:t>协议、中心频率、发送速率、发送数据包数量、发送功率等各种参数。本文使用</w:t>
      </w:r>
      <w:r w:rsidRPr="00A51C6A">
        <w:rPr>
          <w:rFonts w:hint="eastAsia"/>
          <w:sz w:val="24"/>
          <w:szCs w:val="22"/>
        </w:rPr>
        <w:t>8</w:t>
      </w:r>
      <w:r w:rsidRPr="00A51C6A">
        <w:rPr>
          <w:sz w:val="24"/>
          <w:szCs w:val="22"/>
        </w:rPr>
        <w:t>02.11</w:t>
      </w:r>
      <w:r w:rsidRPr="00A51C6A">
        <w:rPr>
          <w:rFonts w:hint="eastAsia"/>
          <w:sz w:val="24"/>
          <w:szCs w:val="22"/>
        </w:rPr>
        <w:t>n</w:t>
      </w:r>
      <w:r w:rsidRPr="00A51C6A">
        <w:rPr>
          <w:rFonts w:hint="eastAsia"/>
          <w:sz w:val="24"/>
          <w:szCs w:val="22"/>
        </w:rPr>
        <w:t>协议，在</w:t>
      </w:r>
      <w:r w:rsidRPr="00A51C6A">
        <w:rPr>
          <w:rFonts w:hint="eastAsia"/>
          <w:sz w:val="24"/>
          <w:szCs w:val="22"/>
        </w:rPr>
        <w:t>2</w:t>
      </w:r>
      <w:r w:rsidRPr="00A51C6A">
        <w:rPr>
          <w:sz w:val="24"/>
          <w:szCs w:val="22"/>
        </w:rPr>
        <w:t>.4</w:t>
      </w:r>
      <w:r w:rsidRPr="00A51C6A">
        <w:rPr>
          <w:rFonts w:hint="eastAsia"/>
          <w:sz w:val="24"/>
          <w:szCs w:val="22"/>
        </w:rPr>
        <w:t>G</w:t>
      </w:r>
      <w:r w:rsidRPr="00A51C6A">
        <w:rPr>
          <w:rFonts w:hint="eastAsia"/>
          <w:sz w:val="24"/>
          <w:szCs w:val="22"/>
        </w:rPr>
        <w:t>频段中使用</w:t>
      </w:r>
      <w:r w:rsidRPr="00A51C6A">
        <w:rPr>
          <w:rFonts w:hint="eastAsia"/>
          <w:sz w:val="24"/>
          <w:szCs w:val="22"/>
        </w:rPr>
        <w:t>2</w:t>
      </w:r>
      <w:r w:rsidRPr="00A51C6A">
        <w:rPr>
          <w:sz w:val="24"/>
          <w:szCs w:val="22"/>
        </w:rPr>
        <w:t>0</w:t>
      </w:r>
      <w:r w:rsidRPr="00A51C6A">
        <w:rPr>
          <w:rFonts w:hint="eastAsia"/>
          <w:sz w:val="24"/>
          <w:szCs w:val="22"/>
        </w:rPr>
        <w:t>M</w:t>
      </w:r>
      <w:r w:rsidRPr="00A51C6A">
        <w:rPr>
          <w:rFonts w:hint="eastAsia"/>
          <w:sz w:val="24"/>
          <w:szCs w:val="22"/>
        </w:rPr>
        <w:t>带宽，</w:t>
      </w:r>
      <w:r w:rsidRPr="00A51C6A">
        <w:rPr>
          <w:rFonts w:hint="eastAsia"/>
          <w:sz w:val="24"/>
          <w:szCs w:val="22"/>
        </w:rPr>
        <w:t>WiFi</w:t>
      </w:r>
      <w:r w:rsidRPr="00A51C6A">
        <w:rPr>
          <w:rFonts w:hint="eastAsia"/>
          <w:sz w:val="24"/>
          <w:szCs w:val="22"/>
        </w:rPr>
        <w:t>发送机设置为单通道发送，</w:t>
      </w:r>
      <w:r w:rsidRPr="00A51C6A">
        <w:rPr>
          <w:rFonts w:hint="eastAsia"/>
          <w:sz w:val="24"/>
          <w:szCs w:val="22"/>
        </w:rPr>
        <w:t>WiFi</w:t>
      </w:r>
      <w:r w:rsidRPr="00A51C6A">
        <w:rPr>
          <w:rFonts w:hint="eastAsia"/>
          <w:sz w:val="24"/>
          <w:szCs w:val="22"/>
        </w:rPr>
        <w:t>接收机设置为双通道接收。当</w:t>
      </w:r>
      <w:r w:rsidRPr="00A51C6A">
        <w:rPr>
          <w:rFonts w:hint="eastAsia"/>
          <w:sz w:val="24"/>
          <w:szCs w:val="22"/>
        </w:rPr>
        <w:t>WiFi</w:t>
      </w:r>
      <w:r w:rsidRPr="00A51C6A">
        <w:rPr>
          <w:rFonts w:hint="eastAsia"/>
          <w:sz w:val="24"/>
          <w:szCs w:val="22"/>
        </w:rPr>
        <w:t>发送机设置好中心频率并进行工作时，接收机即可接收到室内该通道下的</w:t>
      </w:r>
      <w:r w:rsidRPr="00A51C6A">
        <w:rPr>
          <w:rFonts w:hint="eastAsia"/>
          <w:sz w:val="24"/>
          <w:szCs w:val="22"/>
        </w:rPr>
        <w:t>WiFi</w:t>
      </w:r>
      <w:r w:rsidRPr="00A51C6A">
        <w:rPr>
          <w:rFonts w:hint="eastAsia"/>
          <w:sz w:val="24"/>
          <w:szCs w:val="22"/>
        </w:rPr>
        <w:t>信号，并将接收到的</w:t>
      </w:r>
      <w:r w:rsidRPr="00A51C6A">
        <w:rPr>
          <w:rFonts w:hint="eastAsia"/>
          <w:sz w:val="24"/>
          <w:szCs w:val="22"/>
        </w:rPr>
        <w:t>WiFi</w:t>
      </w:r>
      <w:r w:rsidRPr="00A51C6A">
        <w:rPr>
          <w:rFonts w:hint="eastAsia"/>
          <w:sz w:val="24"/>
          <w:szCs w:val="22"/>
        </w:rPr>
        <w:t>信号的各种信息进行保存，以供后续处理。</w:t>
      </w:r>
    </w:p>
    <w:p w14:paraId="1AEF113A" w14:textId="77777777" w:rsidR="000935C2" w:rsidRDefault="000935C2" w:rsidP="000935C2">
      <w:pPr>
        <w:keepNext/>
        <w:spacing w:line="360" w:lineRule="auto"/>
        <w:ind w:firstLine="420"/>
        <w:jc w:val="center"/>
      </w:pPr>
      <w:r w:rsidRPr="00A51C6A">
        <w:rPr>
          <w:noProof/>
          <w:sz w:val="24"/>
          <w:szCs w:val="22"/>
        </w:rPr>
        <w:drawing>
          <wp:inline distT="0" distB="0" distL="0" distR="0" wp14:anchorId="75703D77" wp14:editId="08AFA5B7">
            <wp:extent cx="2084947" cy="1564640"/>
            <wp:effectExtent l="0" t="0" r="0" b="0"/>
            <wp:docPr id="6019"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8095" cy="1574507"/>
                    </a:xfrm>
                    <a:prstGeom prst="rect">
                      <a:avLst/>
                    </a:prstGeom>
                    <a:noFill/>
                    <a:ln>
                      <a:noFill/>
                    </a:ln>
                  </pic:spPr>
                </pic:pic>
              </a:graphicData>
            </a:graphic>
          </wp:inline>
        </w:drawing>
      </w:r>
    </w:p>
    <w:p w14:paraId="11BC0B11" w14:textId="1C3D6F7D" w:rsidR="00A51C6A" w:rsidRPr="00A51C6A" w:rsidRDefault="000935C2" w:rsidP="000935C2">
      <w:pPr>
        <w:pStyle w:val="afe"/>
        <w:rPr>
          <w:szCs w:val="22"/>
        </w:rPr>
      </w:pPr>
      <w:r>
        <w:rPr>
          <w:rFonts w:hint="eastAsia"/>
        </w:rPr>
        <w:t>图</w:t>
      </w:r>
      <w:r>
        <w:rPr>
          <w:rFonts w:hint="eastAsia"/>
        </w:rPr>
        <w:t xml:space="preserve"> </w:t>
      </w:r>
      <w:r>
        <w:t xml:space="preserve">4-2 </w:t>
      </w:r>
      <w:r>
        <w:rPr>
          <w:rFonts w:hint="eastAsia"/>
        </w:rPr>
        <w:t>IMU</w:t>
      </w:r>
      <w:r>
        <w:rPr>
          <w:rFonts w:hint="eastAsia"/>
        </w:rPr>
        <w:t>固定位置</w:t>
      </w:r>
    </w:p>
    <w:p w14:paraId="6D0929BC" w14:textId="003272DF" w:rsidR="0093669D" w:rsidRPr="000935C2" w:rsidRDefault="00A51C6A" w:rsidP="000935C2">
      <w:pPr>
        <w:spacing w:line="360" w:lineRule="auto"/>
        <w:ind w:firstLine="420"/>
        <w:rPr>
          <w:sz w:val="24"/>
          <w:szCs w:val="22"/>
        </w:rPr>
      </w:pPr>
      <w:r w:rsidRPr="00A51C6A">
        <w:rPr>
          <w:sz w:val="24"/>
          <w:szCs w:val="22"/>
        </w:rPr>
        <w:t>为了</w:t>
      </w:r>
      <w:r w:rsidRPr="00A51C6A">
        <w:rPr>
          <w:rFonts w:hint="eastAsia"/>
          <w:sz w:val="24"/>
          <w:szCs w:val="22"/>
        </w:rPr>
        <w:t>使接收机在不同方向时能够知道具体角度值，在接收机的两个天线之间固定安置</w:t>
      </w:r>
      <w:r w:rsidRPr="00A51C6A">
        <w:rPr>
          <w:rFonts w:hint="eastAsia"/>
          <w:sz w:val="24"/>
          <w:szCs w:val="22"/>
        </w:rPr>
        <w:t>IMU</w:t>
      </w:r>
      <w:r w:rsidRPr="00A51C6A">
        <w:rPr>
          <w:sz w:val="24"/>
          <w:szCs w:val="22"/>
        </w:rPr>
        <w:t xml:space="preserve"> JY901s</w:t>
      </w:r>
      <w:r w:rsidRPr="00A51C6A">
        <w:rPr>
          <w:sz w:val="24"/>
          <w:szCs w:val="22"/>
        </w:rPr>
        <w:t>，通过串口连接到上位机，读取当前天线的方向</w:t>
      </w:r>
      <w:r w:rsidRPr="00A51C6A">
        <w:rPr>
          <w:rFonts w:hint="eastAsia"/>
          <w:sz w:val="24"/>
          <w:szCs w:val="22"/>
        </w:rPr>
        <w:t>，具体安装如图</w:t>
      </w:r>
      <w:r w:rsidR="0093669D">
        <w:rPr>
          <w:sz w:val="24"/>
          <w:szCs w:val="22"/>
        </w:rPr>
        <w:t xml:space="preserve"> 4-2</w:t>
      </w:r>
      <w:r w:rsidR="0093669D">
        <w:rPr>
          <w:rFonts w:hint="eastAsia"/>
          <w:sz w:val="24"/>
          <w:szCs w:val="22"/>
        </w:rPr>
        <w:t>。</w:t>
      </w:r>
      <w:r w:rsidR="00E63254" w:rsidRPr="00E63254">
        <w:rPr>
          <w:rFonts w:hint="eastAsia"/>
          <w:sz w:val="24"/>
          <w:szCs w:val="22"/>
        </w:rPr>
        <w:t>图</w:t>
      </w:r>
      <w:r w:rsidR="00E63254" w:rsidRPr="00E63254">
        <w:rPr>
          <w:rFonts w:hint="eastAsia"/>
          <w:sz w:val="24"/>
          <w:szCs w:val="22"/>
        </w:rPr>
        <w:t xml:space="preserve"> 4-3</w:t>
      </w:r>
      <w:r w:rsidR="00E63254" w:rsidRPr="00E63254">
        <w:rPr>
          <w:rFonts w:hint="eastAsia"/>
          <w:sz w:val="24"/>
          <w:szCs w:val="22"/>
        </w:rPr>
        <w:t>为实验搭建的双天线</w:t>
      </w:r>
      <w:r w:rsidR="00E63254" w:rsidRPr="00E63254">
        <w:rPr>
          <w:rFonts w:hint="eastAsia"/>
          <w:sz w:val="24"/>
          <w:szCs w:val="22"/>
        </w:rPr>
        <w:t>WiFi</w:t>
      </w:r>
      <w:r w:rsidR="00E63254" w:rsidRPr="00E63254">
        <w:rPr>
          <w:rFonts w:hint="eastAsia"/>
          <w:sz w:val="24"/>
          <w:szCs w:val="22"/>
        </w:rPr>
        <w:t>接收机，为了方便移动天线阵列实现</w:t>
      </w:r>
      <w:r w:rsidR="00E63254" w:rsidRPr="00E63254">
        <w:rPr>
          <w:rFonts w:hint="eastAsia"/>
          <w:sz w:val="24"/>
          <w:szCs w:val="22"/>
        </w:rPr>
        <w:t>SAR</w:t>
      </w:r>
      <w:r w:rsidR="00E63254" w:rsidRPr="00E63254">
        <w:rPr>
          <w:rFonts w:hint="eastAsia"/>
          <w:sz w:val="24"/>
          <w:szCs w:val="22"/>
        </w:rPr>
        <w:t>，</w:t>
      </w:r>
      <w:r w:rsidR="0075466D" w:rsidRPr="0075466D">
        <w:rPr>
          <w:rFonts w:hint="eastAsia"/>
          <w:sz w:val="24"/>
          <w:szCs w:val="22"/>
        </w:rPr>
        <w:t>搭建接收机时使用射频线将天线外接到天线支架上进行固定。图</w:t>
      </w:r>
      <w:r w:rsidR="0075466D" w:rsidRPr="0075466D">
        <w:rPr>
          <w:sz w:val="24"/>
          <w:szCs w:val="22"/>
        </w:rPr>
        <w:t xml:space="preserve"> 4-4</w:t>
      </w:r>
      <w:r w:rsidR="0075466D" w:rsidRPr="0075466D">
        <w:rPr>
          <w:sz w:val="24"/>
          <w:szCs w:val="22"/>
        </w:rPr>
        <w:t>为实验</w:t>
      </w:r>
      <w:r w:rsidR="0075466D" w:rsidRPr="0075466D">
        <w:rPr>
          <w:sz w:val="24"/>
          <w:szCs w:val="22"/>
        </w:rPr>
        <w:lastRenderedPageBreak/>
        <w:t>搭建的单天线</w:t>
      </w:r>
      <w:r w:rsidR="0075466D" w:rsidRPr="0075466D">
        <w:rPr>
          <w:sz w:val="24"/>
          <w:szCs w:val="22"/>
        </w:rPr>
        <w:t>WiFi</w:t>
      </w:r>
      <w:r w:rsidR="0075466D" w:rsidRPr="0075466D">
        <w:rPr>
          <w:sz w:val="24"/>
          <w:szCs w:val="22"/>
        </w:rPr>
        <w:t>发送机。</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0"/>
        <w:gridCol w:w="3364"/>
      </w:tblGrid>
      <w:tr w:rsidR="0093669D" w14:paraId="40C8B3C6" w14:textId="77777777" w:rsidTr="0093669D">
        <w:tc>
          <w:tcPr>
            <w:tcW w:w="4247" w:type="dxa"/>
          </w:tcPr>
          <w:p w14:paraId="2D5CDB1D" w14:textId="77777777" w:rsidR="0093669D" w:rsidRDefault="0093669D" w:rsidP="0093669D">
            <w:pPr>
              <w:pStyle w:val="afe"/>
              <w:keepNext/>
              <w:spacing w:line="360" w:lineRule="auto"/>
            </w:pPr>
            <w:r w:rsidRPr="00A51C6A">
              <w:rPr>
                <w:noProof/>
                <w:szCs w:val="22"/>
              </w:rPr>
              <w:drawing>
                <wp:inline distT="0" distB="0" distL="0" distR="0" wp14:anchorId="7F55564D" wp14:editId="71DF3CC1">
                  <wp:extent cx="3212370" cy="1711569"/>
                  <wp:effectExtent l="0" t="0" r="7620" b="3175"/>
                  <wp:docPr id="6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t="5112" r="2928" b="25890"/>
                          <a:stretch>
                            <a:fillRect/>
                          </a:stretch>
                        </pic:blipFill>
                        <pic:spPr bwMode="auto">
                          <a:xfrm>
                            <a:off x="0" y="0"/>
                            <a:ext cx="3282266" cy="1748810"/>
                          </a:xfrm>
                          <a:prstGeom prst="rect">
                            <a:avLst/>
                          </a:prstGeom>
                          <a:noFill/>
                          <a:ln>
                            <a:noFill/>
                          </a:ln>
                        </pic:spPr>
                      </pic:pic>
                    </a:graphicData>
                  </a:graphic>
                </wp:inline>
              </w:drawing>
            </w:r>
          </w:p>
          <w:p w14:paraId="7174CBE5" w14:textId="1FF609E7" w:rsidR="0093669D" w:rsidRDefault="0093669D" w:rsidP="0093669D">
            <w:pPr>
              <w:pStyle w:val="afe"/>
              <w:rPr>
                <w:rFonts w:cs="Times New Roman"/>
                <w:szCs w:val="22"/>
              </w:rPr>
            </w:pPr>
            <w:r>
              <w:rPr>
                <w:rFonts w:hint="eastAsia"/>
              </w:rPr>
              <w:t>图</w:t>
            </w:r>
            <w:r>
              <w:rPr>
                <w:rFonts w:hint="eastAsia"/>
              </w:rPr>
              <w:t xml:space="preserve"> </w:t>
            </w:r>
            <w:r>
              <w:t xml:space="preserve">4-3 </w:t>
            </w:r>
            <w:r>
              <w:rPr>
                <w:rFonts w:hint="eastAsia"/>
              </w:rPr>
              <w:t>双天线</w:t>
            </w:r>
            <w:r>
              <w:rPr>
                <w:rFonts w:hint="eastAsia"/>
              </w:rPr>
              <w:t>WiFi</w:t>
            </w:r>
            <w:r>
              <w:rPr>
                <w:rFonts w:hint="eastAsia"/>
              </w:rPr>
              <w:t>接收机</w:t>
            </w:r>
          </w:p>
        </w:tc>
        <w:tc>
          <w:tcPr>
            <w:tcW w:w="4247" w:type="dxa"/>
          </w:tcPr>
          <w:p w14:paraId="3206EF73" w14:textId="77777777" w:rsidR="0093669D" w:rsidRDefault="0093669D" w:rsidP="0093669D">
            <w:pPr>
              <w:pStyle w:val="afe"/>
              <w:keepNext/>
              <w:spacing w:line="360" w:lineRule="auto"/>
            </w:pPr>
            <w:r w:rsidRPr="00A51C6A">
              <w:rPr>
                <w:noProof/>
                <w:szCs w:val="22"/>
              </w:rPr>
              <w:drawing>
                <wp:inline distT="0" distB="0" distL="0" distR="0" wp14:anchorId="06A58FD4" wp14:editId="3B98F3C2">
                  <wp:extent cx="2058599" cy="1693985"/>
                  <wp:effectExtent l="0" t="0" r="0" b="1905"/>
                  <wp:docPr id="60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510" r="5565" b="5815"/>
                          <a:stretch/>
                        </pic:blipFill>
                        <pic:spPr bwMode="auto">
                          <a:xfrm>
                            <a:off x="0" y="0"/>
                            <a:ext cx="2100915" cy="1728806"/>
                          </a:xfrm>
                          <a:prstGeom prst="rect">
                            <a:avLst/>
                          </a:prstGeom>
                          <a:noFill/>
                          <a:ln>
                            <a:noFill/>
                          </a:ln>
                          <a:extLst>
                            <a:ext uri="{53640926-AAD7-44D8-BBD7-CCE9431645EC}">
                              <a14:shadowObscured xmlns:a14="http://schemas.microsoft.com/office/drawing/2010/main"/>
                            </a:ext>
                          </a:extLst>
                        </pic:spPr>
                      </pic:pic>
                    </a:graphicData>
                  </a:graphic>
                </wp:inline>
              </w:drawing>
            </w:r>
          </w:p>
          <w:p w14:paraId="28BEF4F9" w14:textId="50BAB761" w:rsidR="0093669D" w:rsidRDefault="0093669D" w:rsidP="0093669D">
            <w:pPr>
              <w:pStyle w:val="afe"/>
              <w:rPr>
                <w:rFonts w:cs="Times New Roman"/>
                <w:szCs w:val="22"/>
              </w:rPr>
            </w:pPr>
            <w:r>
              <w:rPr>
                <w:rFonts w:hint="eastAsia"/>
              </w:rPr>
              <w:t>图</w:t>
            </w:r>
            <w:r>
              <w:rPr>
                <w:rFonts w:hint="eastAsia"/>
              </w:rPr>
              <w:t xml:space="preserve"> </w:t>
            </w:r>
            <w:r>
              <w:t xml:space="preserve">4-4 </w:t>
            </w:r>
            <w:r>
              <w:rPr>
                <w:rFonts w:hint="eastAsia"/>
              </w:rPr>
              <w:t>单天线</w:t>
            </w:r>
            <w:r>
              <w:rPr>
                <w:rFonts w:hint="eastAsia"/>
              </w:rPr>
              <w:t>WiFi</w:t>
            </w:r>
            <w:r>
              <w:rPr>
                <w:rFonts w:hint="eastAsia"/>
              </w:rPr>
              <w:t>发送机</w:t>
            </w:r>
          </w:p>
        </w:tc>
      </w:tr>
    </w:tbl>
    <w:p w14:paraId="570636AC" w14:textId="655AD2D7" w:rsidR="00A51C6A" w:rsidRDefault="00A51C6A" w:rsidP="0093669D">
      <w:pPr>
        <w:pStyle w:val="2"/>
        <w:spacing w:before="156" w:after="156"/>
      </w:pPr>
      <w:bookmarkStart w:id="193" w:name="_Toc166828870"/>
      <w:bookmarkStart w:id="194" w:name="_Toc166861055"/>
      <w:bookmarkStart w:id="195" w:name="_Toc166861871"/>
      <w:bookmarkStart w:id="196" w:name="_Toc166861916"/>
      <w:bookmarkStart w:id="197" w:name="_Toc166862257"/>
      <w:r w:rsidRPr="0093669D">
        <w:rPr>
          <w:rFonts w:hint="eastAsia"/>
        </w:rPr>
        <w:t>背向散射标签实现</w:t>
      </w:r>
      <w:bookmarkEnd w:id="193"/>
      <w:bookmarkEnd w:id="194"/>
      <w:bookmarkEnd w:id="195"/>
      <w:bookmarkEnd w:id="196"/>
      <w:bookmarkEnd w:id="197"/>
    </w:p>
    <w:p w14:paraId="7E00DF72" w14:textId="77777777" w:rsidR="009D339A" w:rsidRDefault="009D339A" w:rsidP="009D339A">
      <w:pPr>
        <w:keepNext/>
        <w:spacing w:line="360" w:lineRule="auto"/>
        <w:ind w:firstLine="420"/>
        <w:jc w:val="center"/>
      </w:pPr>
      <w:r w:rsidRPr="00A51C6A">
        <w:rPr>
          <w:noProof/>
          <w:sz w:val="24"/>
          <w:szCs w:val="22"/>
        </w:rPr>
        <w:drawing>
          <wp:inline distT="0" distB="0" distL="0" distR="0" wp14:anchorId="5F34C625" wp14:editId="06A26B7D">
            <wp:extent cx="3140710" cy="2329815"/>
            <wp:effectExtent l="0" t="0" r="0" b="0"/>
            <wp:docPr id="601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0710" cy="2329815"/>
                    </a:xfrm>
                    <a:prstGeom prst="rect">
                      <a:avLst/>
                    </a:prstGeom>
                    <a:noFill/>
                    <a:ln>
                      <a:noFill/>
                    </a:ln>
                  </pic:spPr>
                </pic:pic>
              </a:graphicData>
            </a:graphic>
          </wp:inline>
        </w:drawing>
      </w:r>
    </w:p>
    <w:p w14:paraId="02890FEE" w14:textId="77777777" w:rsidR="009D339A" w:rsidRPr="00A51C6A" w:rsidRDefault="009D339A" w:rsidP="009D339A">
      <w:pPr>
        <w:pStyle w:val="afe"/>
        <w:rPr>
          <w:rFonts w:cs="Times New Roman"/>
          <w:szCs w:val="22"/>
        </w:rPr>
      </w:pPr>
      <w:r>
        <w:rPr>
          <w:rFonts w:hint="eastAsia"/>
        </w:rPr>
        <w:t>图</w:t>
      </w:r>
      <w:r>
        <w:rPr>
          <w:rFonts w:hint="eastAsia"/>
        </w:rPr>
        <w:t xml:space="preserve"> </w:t>
      </w:r>
      <w:r>
        <w:t xml:space="preserve">4-5 </w:t>
      </w:r>
      <w:r>
        <w:rPr>
          <w:rFonts w:hint="eastAsia"/>
        </w:rPr>
        <w:t>背向散射标签实物图</w:t>
      </w:r>
    </w:p>
    <w:p w14:paraId="246C581A" w14:textId="508B390A" w:rsidR="00A51C6A" w:rsidRPr="00A51C6A" w:rsidRDefault="00A51C6A" w:rsidP="009D339A">
      <w:pPr>
        <w:spacing w:line="360" w:lineRule="auto"/>
        <w:ind w:firstLine="420"/>
        <w:rPr>
          <w:sz w:val="24"/>
          <w:szCs w:val="22"/>
        </w:rPr>
      </w:pPr>
      <w:r w:rsidRPr="00A51C6A">
        <w:rPr>
          <w:rFonts w:hint="eastAsia"/>
          <w:sz w:val="24"/>
          <w:szCs w:val="22"/>
        </w:rPr>
        <w:t>本文使用的</w:t>
      </w:r>
      <w:r w:rsidRPr="00A51C6A">
        <w:rPr>
          <w:rFonts w:hint="eastAsia"/>
          <w:sz w:val="24"/>
          <w:szCs w:val="22"/>
        </w:rPr>
        <w:t>WiFi</w:t>
      </w:r>
      <w:r w:rsidRPr="00A51C6A">
        <w:rPr>
          <w:rFonts w:hint="eastAsia"/>
          <w:sz w:val="24"/>
          <w:szCs w:val="22"/>
        </w:rPr>
        <w:t>背向散射标签</w:t>
      </w:r>
      <w:r w:rsidRPr="00A51C6A">
        <w:rPr>
          <w:sz w:val="24"/>
          <w:szCs w:val="22"/>
        </w:rPr>
        <w:t>如图</w:t>
      </w:r>
      <w:r w:rsidR="0093669D">
        <w:rPr>
          <w:sz w:val="24"/>
          <w:szCs w:val="22"/>
        </w:rPr>
        <w:t>4-5</w:t>
      </w:r>
      <w:r w:rsidRPr="00A51C6A">
        <w:rPr>
          <w:sz w:val="24"/>
          <w:szCs w:val="22"/>
        </w:rPr>
        <w:t>所示</w:t>
      </w:r>
      <w:r w:rsidRPr="00A51C6A">
        <w:rPr>
          <w:rFonts w:hint="eastAsia"/>
          <w:sz w:val="24"/>
          <w:szCs w:val="22"/>
        </w:rPr>
        <w:t>，该</w:t>
      </w:r>
      <w:r w:rsidRPr="00A51C6A">
        <w:rPr>
          <w:sz w:val="24"/>
          <w:szCs w:val="22"/>
        </w:rPr>
        <w:t>标签由基于</w:t>
      </w:r>
      <w:r w:rsidRPr="00A51C6A">
        <w:rPr>
          <w:sz w:val="24"/>
          <w:szCs w:val="22"/>
        </w:rPr>
        <w:t>RF</w:t>
      </w:r>
      <w:r w:rsidRPr="00A51C6A">
        <w:rPr>
          <w:sz w:val="24"/>
          <w:szCs w:val="22"/>
        </w:rPr>
        <w:t>开关</w:t>
      </w:r>
      <w:r w:rsidRPr="00A51C6A">
        <w:rPr>
          <w:sz w:val="24"/>
          <w:szCs w:val="22"/>
        </w:rPr>
        <w:t>ADI ADG902</w:t>
      </w:r>
      <w:r w:rsidRPr="00A51C6A">
        <w:rPr>
          <w:sz w:val="24"/>
          <w:szCs w:val="22"/>
        </w:rPr>
        <w:t>的</w:t>
      </w:r>
      <w:r w:rsidRPr="00A51C6A">
        <w:rPr>
          <w:sz w:val="24"/>
          <w:szCs w:val="22"/>
        </w:rPr>
        <w:t>RF</w:t>
      </w:r>
      <w:r w:rsidRPr="00A51C6A">
        <w:rPr>
          <w:sz w:val="24"/>
          <w:szCs w:val="22"/>
        </w:rPr>
        <w:t>前端部分和基于型号为</w:t>
      </w:r>
      <w:r w:rsidRPr="00A51C6A">
        <w:rPr>
          <w:sz w:val="24"/>
          <w:szCs w:val="22"/>
        </w:rPr>
        <w:t>IGLOO AGLN060</w:t>
      </w:r>
      <w:r w:rsidRPr="00A51C6A">
        <w:rPr>
          <w:sz w:val="24"/>
          <w:szCs w:val="22"/>
        </w:rPr>
        <w:t>的超低功耗</w:t>
      </w:r>
      <w:r w:rsidRPr="00A51C6A">
        <w:rPr>
          <w:sz w:val="24"/>
          <w:szCs w:val="22"/>
        </w:rPr>
        <w:t xml:space="preserve"> FPGA</w:t>
      </w:r>
      <w:r w:rsidRPr="00A51C6A">
        <w:rPr>
          <w:sz w:val="24"/>
          <w:szCs w:val="22"/>
        </w:rPr>
        <w:t>的基带信号处理器电路组成</w:t>
      </w:r>
      <w:r w:rsidRPr="00A51C6A">
        <w:rPr>
          <w:rFonts w:hint="eastAsia"/>
          <w:sz w:val="24"/>
          <w:szCs w:val="22"/>
        </w:rPr>
        <w:t>，</w:t>
      </w:r>
      <w:r w:rsidRPr="00A51C6A">
        <w:rPr>
          <w:sz w:val="24"/>
          <w:szCs w:val="22"/>
        </w:rPr>
        <w:t>电路安装在</w:t>
      </w:r>
      <w:r w:rsidRPr="00A51C6A">
        <w:rPr>
          <w:sz w:val="24"/>
          <w:szCs w:val="22"/>
        </w:rPr>
        <w:t>PTFE</w:t>
      </w:r>
      <w:r w:rsidRPr="00A51C6A">
        <w:rPr>
          <w:sz w:val="24"/>
          <w:szCs w:val="22"/>
        </w:rPr>
        <w:t>基片</w:t>
      </w:r>
      <w:r w:rsidRPr="00A51C6A">
        <w:rPr>
          <w:sz w:val="24"/>
          <w:szCs w:val="22"/>
        </w:rPr>
        <w:t>PCB</w:t>
      </w:r>
      <w:r w:rsidRPr="00A51C6A">
        <w:rPr>
          <w:sz w:val="24"/>
          <w:szCs w:val="22"/>
        </w:rPr>
        <w:t>板上。</w:t>
      </w:r>
      <w:r w:rsidRPr="00A51C6A">
        <w:rPr>
          <w:rFonts w:hint="eastAsia"/>
          <w:sz w:val="24"/>
          <w:szCs w:val="22"/>
        </w:rPr>
        <w:t>在标签左上角天线接收处连接上</w:t>
      </w:r>
      <w:r w:rsidRPr="00A51C6A">
        <w:rPr>
          <w:sz w:val="24"/>
          <w:szCs w:val="22"/>
        </w:rPr>
        <w:t>2.4GH</w:t>
      </w:r>
      <w:r w:rsidRPr="00A51C6A">
        <w:rPr>
          <w:rFonts w:hint="eastAsia"/>
          <w:sz w:val="24"/>
          <w:szCs w:val="22"/>
        </w:rPr>
        <w:t>z</w:t>
      </w:r>
      <w:r w:rsidRPr="00A51C6A">
        <w:rPr>
          <w:sz w:val="24"/>
          <w:szCs w:val="22"/>
        </w:rPr>
        <w:t>天线</w:t>
      </w:r>
      <w:r w:rsidRPr="00A51C6A">
        <w:rPr>
          <w:rFonts w:hint="eastAsia"/>
          <w:sz w:val="24"/>
          <w:szCs w:val="22"/>
        </w:rPr>
        <w:t>VERT</w:t>
      </w:r>
      <w:r w:rsidRPr="00A51C6A">
        <w:rPr>
          <w:sz w:val="24"/>
          <w:szCs w:val="22"/>
        </w:rPr>
        <w:t>2450</w:t>
      </w:r>
      <w:r w:rsidRPr="00A51C6A">
        <w:rPr>
          <w:rFonts w:hint="eastAsia"/>
          <w:sz w:val="24"/>
          <w:szCs w:val="22"/>
        </w:rPr>
        <w:t>，右边时钟接口使用</w:t>
      </w:r>
      <w:r w:rsidRPr="00A51C6A">
        <w:rPr>
          <w:rFonts w:hint="eastAsia"/>
          <w:sz w:val="24"/>
          <w:szCs w:val="22"/>
        </w:rPr>
        <w:t>SMA</w:t>
      </w:r>
      <w:r w:rsidRPr="00A51C6A">
        <w:rPr>
          <w:rFonts w:hint="eastAsia"/>
          <w:sz w:val="24"/>
          <w:szCs w:val="22"/>
        </w:rPr>
        <w:t>接口输入时钟信号，右下角电源接口提供</w:t>
      </w:r>
      <w:r w:rsidRPr="00A51C6A">
        <w:rPr>
          <w:rFonts w:hint="eastAsia"/>
          <w:sz w:val="24"/>
          <w:szCs w:val="22"/>
        </w:rPr>
        <w:t>3</w:t>
      </w:r>
      <w:r w:rsidRPr="00A51C6A">
        <w:rPr>
          <w:sz w:val="24"/>
          <w:szCs w:val="22"/>
        </w:rPr>
        <w:t>.3V</w:t>
      </w:r>
      <w:r w:rsidRPr="00A51C6A">
        <w:rPr>
          <w:sz w:val="24"/>
          <w:szCs w:val="22"/>
        </w:rPr>
        <w:t>直流电压，</w:t>
      </w:r>
      <w:r w:rsidRPr="00A51C6A">
        <w:rPr>
          <w:rFonts w:hint="eastAsia"/>
          <w:sz w:val="24"/>
          <w:szCs w:val="22"/>
        </w:rPr>
        <w:t>标签的射频开关就能按照预设频率进行切换，调制反射空气中的</w:t>
      </w:r>
      <w:r w:rsidRPr="00A51C6A">
        <w:rPr>
          <w:rFonts w:hint="eastAsia"/>
          <w:sz w:val="24"/>
          <w:szCs w:val="22"/>
        </w:rPr>
        <w:t>WiFi</w:t>
      </w:r>
      <w:r w:rsidRPr="00A51C6A">
        <w:rPr>
          <w:rFonts w:hint="eastAsia"/>
          <w:sz w:val="24"/>
          <w:szCs w:val="22"/>
        </w:rPr>
        <w:t>信号。</w:t>
      </w:r>
    </w:p>
    <w:p w14:paraId="26600D6F" w14:textId="77777777" w:rsidR="00A51C6A" w:rsidRPr="00A51C6A" w:rsidRDefault="00A51C6A" w:rsidP="008305FB">
      <w:pPr>
        <w:pStyle w:val="2"/>
        <w:spacing w:before="156" w:after="156"/>
      </w:pPr>
      <w:bookmarkStart w:id="198" w:name="_Toc166828871"/>
      <w:bookmarkStart w:id="199" w:name="_Toc166861056"/>
      <w:bookmarkStart w:id="200" w:name="_Toc166861872"/>
      <w:bookmarkStart w:id="201" w:name="_Toc166861917"/>
      <w:bookmarkStart w:id="202" w:name="_Toc166862258"/>
      <w:r w:rsidRPr="00A51C6A">
        <w:rPr>
          <w:rFonts w:hint="eastAsia"/>
        </w:rPr>
        <w:t>实验设计</w:t>
      </w:r>
      <w:bookmarkEnd w:id="198"/>
      <w:bookmarkEnd w:id="199"/>
      <w:bookmarkEnd w:id="200"/>
      <w:bookmarkEnd w:id="201"/>
      <w:bookmarkEnd w:id="202"/>
    </w:p>
    <w:p w14:paraId="4DF0110C" w14:textId="186E155E" w:rsidR="00A51C6A" w:rsidRDefault="00A51C6A" w:rsidP="00A51C6A">
      <w:pPr>
        <w:spacing w:line="360" w:lineRule="auto"/>
        <w:ind w:firstLine="420"/>
        <w:rPr>
          <w:sz w:val="24"/>
          <w:szCs w:val="22"/>
        </w:rPr>
      </w:pPr>
      <w:r w:rsidRPr="00A51C6A">
        <w:rPr>
          <w:rFonts w:hint="eastAsia"/>
          <w:sz w:val="24"/>
          <w:szCs w:val="22"/>
        </w:rPr>
        <w:t>本文将整个系统部署在</w:t>
      </w:r>
      <m:oMath>
        <m:r>
          <w:rPr>
            <w:rFonts w:ascii="Cambria Math" w:hAnsi="Cambria Math" w:hint="eastAsia"/>
            <w:sz w:val="24"/>
            <w:szCs w:val="22"/>
          </w:rPr>
          <m:t>8m</m:t>
        </m:r>
        <m:r>
          <w:rPr>
            <w:rFonts w:ascii="Cambria Math" w:hAnsi="Cambria Math"/>
            <w:sz w:val="24"/>
            <w:szCs w:val="22"/>
          </w:rPr>
          <m:t>×10</m:t>
        </m:r>
        <m:r>
          <w:rPr>
            <w:rFonts w:ascii="Cambria Math" w:hAnsi="Cambria Math" w:hint="eastAsia"/>
            <w:sz w:val="24"/>
            <w:szCs w:val="22"/>
          </w:rPr>
          <m:t>m</m:t>
        </m:r>
      </m:oMath>
      <w:r w:rsidRPr="00A51C6A">
        <w:rPr>
          <w:rFonts w:hint="eastAsia"/>
          <w:sz w:val="24"/>
          <w:szCs w:val="22"/>
        </w:rPr>
        <w:t>的室内环境中，如下</w:t>
      </w:r>
      <w:r w:rsidR="00D37BEF">
        <w:rPr>
          <w:rFonts w:hint="eastAsia"/>
          <w:sz w:val="24"/>
          <w:szCs w:val="22"/>
        </w:rPr>
        <w:t>图</w:t>
      </w:r>
      <w:r w:rsidR="00D37BEF">
        <w:rPr>
          <w:rFonts w:hint="eastAsia"/>
          <w:sz w:val="24"/>
          <w:szCs w:val="22"/>
        </w:rPr>
        <w:t xml:space="preserve"> </w:t>
      </w:r>
      <w:r w:rsidR="00D37BEF">
        <w:rPr>
          <w:sz w:val="24"/>
          <w:szCs w:val="22"/>
        </w:rPr>
        <w:t>4-6</w:t>
      </w:r>
      <w:r w:rsidRPr="00A51C6A">
        <w:rPr>
          <w:rFonts w:hint="eastAsia"/>
          <w:sz w:val="24"/>
          <w:szCs w:val="22"/>
        </w:rPr>
        <w:t>所示，整个环境中有大量的座椅和电气设备，与一般的多径环境丰富的室内环境一致。实验测试过程中，将一台</w:t>
      </w:r>
      <w:r w:rsidRPr="00A51C6A">
        <w:rPr>
          <w:rFonts w:hint="eastAsia"/>
          <w:sz w:val="24"/>
          <w:szCs w:val="22"/>
        </w:rPr>
        <w:t>USRP</w:t>
      </w:r>
      <w:r w:rsidRPr="00A51C6A">
        <w:rPr>
          <w:sz w:val="24"/>
          <w:szCs w:val="22"/>
        </w:rPr>
        <w:t xml:space="preserve"> </w:t>
      </w:r>
      <w:r w:rsidRPr="00A51C6A">
        <w:rPr>
          <w:rFonts w:hint="eastAsia"/>
          <w:sz w:val="24"/>
          <w:szCs w:val="22"/>
        </w:rPr>
        <w:t>X</w:t>
      </w:r>
      <w:r w:rsidRPr="00A51C6A">
        <w:rPr>
          <w:sz w:val="24"/>
          <w:szCs w:val="22"/>
        </w:rPr>
        <w:t>310</w:t>
      </w:r>
      <w:r w:rsidRPr="00A51C6A">
        <w:rPr>
          <w:rFonts w:hint="eastAsia"/>
          <w:sz w:val="24"/>
          <w:szCs w:val="22"/>
        </w:rPr>
        <w:t>配备双天线，设置为</w:t>
      </w:r>
      <w:r w:rsidRPr="00A51C6A">
        <w:rPr>
          <w:rFonts w:hint="eastAsia"/>
          <w:sz w:val="24"/>
          <w:szCs w:val="22"/>
        </w:rPr>
        <w:t>WiFi</w:t>
      </w:r>
      <w:r w:rsidRPr="00A51C6A">
        <w:rPr>
          <w:rFonts w:hint="eastAsia"/>
          <w:sz w:val="24"/>
          <w:szCs w:val="22"/>
        </w:rPr>
        <w:t>接收机，固定放置在一处位置，放置作为</w:t>
      </w:r>
      <w:r w:rsidRPr="00A51C6A">
        <w:rPr>
          <w:rFonts w:hint="eastAsia"/>
          <w:sz w:val="24"/>
          <w:szCs w:val="22"/>
        </w:rPr>
        <w:t>WiFi</w:t>
      </w:r>
      <w:r w:rsidRPr="00A51C6A">
        <w:rPr>
          <w:rFonts w:hint="eastAsia"/>
          <w:sz w:val="24"/>
          <w:szCs w:val="22"/>
        </w:rPr>
        <w:t>发送机的</w:t>
      </w:r>
      <w:r w:rsidRPr="00A51C6A">
        <w:rPr>
          <w:rFonts w:hint="eastAsia"/>
          <w:sz w:val="24"/>
          <w:szCs w:val="22"/>
        </w:rPr>
        <w:t>USRP</w:t>
      </w:r>
      <w:r w:rsidRPr="00A51C6A">
        <w:rPr>
          <w:sz w:val="24"/>
          <w:szCs w:val="22"/>
        </w:rPr>
        <w:t xml:space="preserve"> </w:t>
      </w:r>
      <w:r w:rsidRPr="00A51C6A">
        <w:rPr>
          <w:rFonts w:hint="eastAsia"/>
          <w:sz w:val="24"/>
          <w:szCs w:val="22"/>
        </w:rPr>
        <w:t>X</w:t>
      </w:r>
      <w:r w:rsidRPr="00A51C6A">
        <w:rPr>
          <w:sz w:val="24"/>
          <w:szCs w:val="22"/>
        </w:rPr>
        <w:t>310</w:t>
      </w:r>
      <w:r w:rsidRPr="00A51C6A">
        <w:rPr>
          <w:rFonts w:hint="eastAsia"/>
          <w:sz w:val="24"/>
          <w:szCs w:val="22"/>
        </w:rPr>
        <w:t>和</w:t>
      </w:r>
      <w:r w:rsidRPr="00A51C6A">
        <w:rPr>
          <w:rFonts w:hint="eastAsia"/>
          <w:sz w:val="24"/>
          <w:szCs w:val="22"/>
        </w:rPr>
        <w:t>WiFi</w:t>
      </w:r>
      <w:r w:rsidRPr="00A51C6A">
        <w:rPr>
          <w:rFonts w:hint="eastAsia"/>
          <w:sz w:val="24"/>
          <w:szCs w:val="22"/>
        </w:rPr>
        <w:t>背向散射标签，均配备一根天线。</w:t>
      </w:r>
      <w:r w:rsidRPr="00A51C6A">
        <w:rPr>
          <w:rFonts w:hint="eastAsia"/>
          <w:sz w:val="24"/>
          <w:szCs w:val="22"/>
        </w:rPr>
        <w:lastRenderedPageBreak/>
        <w:t>为了实现旋转方式的</w:t>
      </w:r>
      <w:r w:rsidRPr="00A51C6A">
        <w:rPr>
          <w:rFonts w:hint="eastAsia"/>
          <w:sz w:val="24"/>
          <w:szCs w:val="22"/>
        </w:rPr>
        <w:t>SAR</w:t>
      </w:r>
      <w:r w:rsidRPr="00A51C6A">
        <w:rPr>
          <w:rFonts w:hint="eastAsia"/>
          <w:sz w:val="24"/>
          <w:szCs w:val="22"/>
        </w:rPr>
        <w:t>，需要转动</w:t>
      </w:r>
      <w:r w:rsidRPr="00A51C6A">
        <w:rPr>
          <w:rFonts w:hint="eastAsia"/>
          <w:sz w:val="24"/>
          <w:szCs w:val="22"/>
        </w:rPr>
        <w:t>WiFi</w:t>
      </w:r>
      <w:r w:rsidRPr="00A51C6A">
        <w:rPr>
          <w:rFonts w:hint="eastAsia"/>
          <w:sz w:val="24"/>
          <w:szCs w:val="22"/>
        </w:rPr>
        <w:t>接收机的双天线方向，实验过程中将</w:t>
      </w:r>
      <w:r w:rsidRPr="00A51C6A">
        <w:rPr>
          <w:rFonts w:hint="eastAsia"/>
          <w:sz w:val="24"/>
          <w:szCs w:val="22"/>
        </w:rPr>
        <w:t>JY</w:t>
      </w:r>
      <w:r w:rsidRPr="00A51C6A">
        <w:rPr>
          <w:sz w:val="24"/>
          <w:szCs w:val="22"/>
        </w:rPr>
        <w:t>901</w:t>
      </w:r>
      <w:r w:rsidRPr="00A51C6A">
        <w:rPr>
          <w:rFonts w:hint="eastAsia"/>
          <w:sz w:val="24"/>
          <w:szCs w:val="22"/>
        </w:rPr>
        <w:t>s</w:t>
      </w:r>
      <w:r w:rsidRPr="00A51C6A">
        <w:rPr>
          <w:rFonts w:hint="eastAsia"/>
          <w:sz w:val="24"/>
          <w:szCs w:val="22"/>
        </w:rPr>
        <w:t>陀螺仪固定在</w:t>
      </w:r>
      <w:r w:rsidRPr="00A51C6A">
        <w:rPr>
          <w:rFonts w:hint="eastAsia"/>
          <w:sz w:val="24"/>
          <w:szCs w:val="22"/>
        </w:rPr>
        <w:t>WiFi</w:t>
      </w:r>
      <w:r w:rsidRPr="00A51C6A">
        <w:rPr>
          <w:rFonts w:hint="eastAsia"/>
          <w:sz w:val="24"/>
          <w:szCs w:val="22"/>
        </w:rPr>
        <w:t>接收机的两个天线之间来获取旋转的角度值。</w:t>
      </w:r>
    </w:p>
    <w:p w14:paraId="059C36BA" w14:textId="77777777" w:rsidR="00D37BEF" w:rsidRDefault="00D37BEF" w:rsidP="00D37BEF">
      <w:pPr>
        <w:keepNext/>
        <w:spacing w:line="360" w:lineRule="auto"/>
        <w:ind w:firstLine="420"/>
        <w:jc w:val="center"/>
      </w:pPr>
      <w:r w:rsidRPr="00A51C6A">
        <w:rPr>
          <w:noProof/>
          <w:sz w:val="24"/>
          <w:szCs w:val="22"/>
        </w:rPr>
        <w:drawing>
          <wp:inline distT="0" distB="0" distL="0" distR="0" wp14:anchorId="12FEFA32" wp14:editId="5AD10D14">
            <wp:extent cx="4544695" cy="2982595"/>
            <wp:effectExtent l="0" t="0" r="0" b="0"/>
            <wp:docPr id="601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4695" cy="2982595"/>
                    </a:xfrm>
                    <a:prstGeom prst="rect">
                      <a:avLst/>
                    </a:prstGeom>
                    <a:noFill/>
                    <a:ln>
                      <a:noFill/>
                    </a:ln>
                  </pic:spPr>
                </pic:pic>
              </a:graphicData>
            </a:graphic>
          </wp:inline>
        </w:drawing>
      </w:r>
    </w:p>
    <w:p w14:paraId="438534EF" w14:textId="3B260A3C" w:rsidR="00D37BEF" w:rsidRPr="00A51C6A" w:rsidRDefault="00D37BEF" w:rsidP="00D37BEF">
      <w:pPr>
        <w:pStyle w:val="afe"/>
        <w:rPr>
          <w:rFonts w:cs="Times New Roman"/>
          <w:szCs w:val="22"/>
        </w:rPr>
      </w:pPr>
      <w:r>
        <w:rPr>
          <w:rFonts w:hint="eastAsia"/>
        </w:rPr>
        <w:t>图</w:t>
      </w:r>
      <w:r>
        <w:rPr>
          <w:rFonts w:hint="eastAsia"/>
        </w:rPr>
        <w:t xml:space="preserve"> </w:t>
      </w:r>
      <w:r>
        <w:t xml:space="preserve">4-6 </w:t>
      </w:r>
      <w:r>
        <w:rPr>
          <w:rFonts w:hint="eastAsia"/>
        </w:rPr>
        <w:t>测试场景</w:t>
      </w:r>
    </w:p>
    <w:p w14:paraId="41ADDA4D" w14:textId="77777777" w:rsidR="00D37BEF" w:rsidRDefault="00D37BEF" w:rsidP="00D37BEF">
      <w:pPr>
        <w:keepNext/>
        <w:spacing w:line="360" w:lineRule="auto"/>
        <w:ind w:firstLine="420"/>
        <w:jc w:val="center"/>
      </w:pPr>
      <w:r w:rsidRPr="00A51C6A">
        <w:rPr>
          <w:noProof/>
          <w:sz w:val="24"/>
          <w:szCs w:val="22"/>
        </w:rPr>
        <w:drawing>
          <wp:inline distT="0" distB="0" distL="0" distR="0" wp14:anchorId="2013BC03" wp14:editId="302085F9">
            <wp:extent cx="4479290" cy="2465705"/>
            <wp:effectExtent l="0" t="0" r="0" b="0"/>
            <wp:docPr id="60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1">
                      <a:extLst>
                        <a:ext uri="{28A0092B-C50C-407E-A947-70E740481C1C}">
                          <a14:useLocalDpi xmlns:a14="http://schemas.microsoft.com/office/drawing/2010/main" val="0"/>
                        </a:ext>
                      </a:extLst>
                    </a:blip>
                    <a:srcRect t="10483" r="3221" b="18474"/>
                    <a:stretch>
                      <a:fillRect/>
                    </a:stretch>
                  </pic:blipFill>
                  <pic:spPr bwMode="auto">
                    <a:xfrm>
                      <a:off x="0" y="0"/>
                      <a:ext cx="4479290" cy="2465705"/>
                    </a:xfrm>
                    <a:prstGeom prst="rect">
                      <a:avLst/>
                    </a:prstGeom>
                    <a:noFill/>
                    <a:ln>
                      <a:noFill/>
                    </a:ln>
                  </pic:spPr>
                </pic:pic>
              </a:graphicData>
            </a:graphic>
          </wp:inline>
        </w:drawing>
      </w:r>
    </w:p>
    <w:p w14:paraId="7FC36447" w14:textId="7F0F4B46" w:rsidR="00D37BEF" w:rsidRDefault="00D37BEF" w:rsidP="00D37BEF">
      <w:pPr>
        <w:pStyle w:val="afe"/>
        <w:rPr>
          <w:szCs w:val="22"/>
        </w:rPr>
      </w:pPr>
      <w:r>
        <w:rPr>
          <w:rFonts w:hint="eastAsia"/>
        </w:rPr>
        <w:t>图</w:t>
      </w:r>
      <w:r>
        <w:rPr>
          <w:rFonts w:hint="eastAsia"/>
        </w:rPr>
        <w:t xml:space="preserve"> </w:t>
      </w:r>
      <w:r>
        <w:t xml:space="preserve">4-7 </w:t>
      </w:r>
      <w:r>
        <w:rPr>
          <w:rFonts w:hint="eastAsia"/>
        </w:rPr>
        <w:t>相位校准实验</w:t>
      </w:r>
    </w:p>
    <w:p w14:paraId="0DCADC45" w14:textId="6C58E5FE" w:rsidR="00A51C6A" w:rsidRPr="00A51C6A" w:rsidRDefault="00A51C6A" w:rsidP="00A51C6A">
      <w:pPr>
        <w:spacing w:line="360" w:lineRule="auto"/>
        <w:ind w:firstLine="420"/>
        <w:rPr>
          <w:sz w:val="24"/>
          <w:szCs w:val="22"/>
        </w:rPr>
      </w:pPr>
      <w:r w:rsidRPr="00A51C6A">
        <w:rPr>
          <w:rFonts w:hint="eastAsia"/>
          <w:sz w:val="24"/>
          <w:szCs w:val="22"/>
        </w:rPr>
        <w:t>在进行</w:t>
      </w:r>
      <w:r w:rsidRPr="00A51C6A">
        <w:rPr>
          <w:rFonts w:hint="eastAsia"/>
          <w:sz w:val="24"/>
          <w:szCs w:val="22"/>
        </w:rPr>
        <w:t>WiFi</w:t>
      </w:r>
      <w:r w:rsidRPr="00A51C6A">
        <w:rPr>
          <w:rFonts w:hint="eastAsia"/>
          <w:sz w:val="24"/>
          <w:szCs w:val="22"/>
        </w:rPr>
        <w:t>背向散射标签测向实验之前，需要先进行相位校准实验来校准</w:t>
      </w:r>
      <w:r w:rsidRPr="00A51C6A">
        <w:rPr>
          <w:rFonts w:hint="eastAsia"/>
          <w:sz w:val="24"/>
          <w:szCs w:val="22"/>
        </w:rPr>
        <w:t>WiFi</w:t>
      </w:r>
      <w:r w:rsidRPr="00A51C6A">
        <w:rPr>
          <w:rFonts w:hint="eastAsia"/>
          <w:sz w:val="24"/>
          <w:szCs w:val="22"/>
        </w:rPr>
        <w:t>接收机的双天线的初始相位。使用</w:t>
      </w:r>
      <w:r w:rsidRPr="00A51C6A">
        <w:rPr>
          <w:rFonts w:hint="eastAsia"/>
          <w:sz w:val="24"/>
          <w:szCs w:val="22"/>
        </w:rPr>
        <w:t>U</w:t>
      </w:r>
      <w:r w:rsidRPr="00A51C6A">
        <w:rPr>
          <w:sz w:val="24"/>
          <w:szCs w:val="22"/>
        </w:rPr>
        <w:t>SRP X</w:t>
      </w:r>
      <w:r w:rsidRPr="00A51C6A">
        <w:rPr>
          <w:rFonts w:hint="eastAsia"/>
          <w:sz w:val="24"/>
          <w:szCs w:val="22"/>
        </w:rPr>
        <w:t>3</w:t>
      </w:r>
      <w:r w:rsidRPr="00A51C6A">
        <w:rPr>
          <w:sz w:val="24"/>
          <w:szCs w:val="22"/>
        </w:rPr>
        <w:t>10</w:t>
      </w:r>
      <w:r w:rsidRPr="00A51C6A">
        <w:rPr>
          <w:rFonts w:hint="eastAsia"/>
          <w:sz w:val="24"/>
          <w:szCs w:val="22"/>
        </w:rPr>
        <w:t>时每一次上电的天线初始相位是随机的，在设置为具备双天线的</w:t>
      </w:r>
      <w:r w:rsidRPr="00A51C6A">
        <w:rPr>
          <w:rFonts w:hint="eastAsia"/>
          <w:sz w:val="24"/>
          <w:szCs w:val="22"/>
        </w:rPr>
        <w:t>WiFi</w:t>
      </w:r>
      <w:r w:rsidRPr="00A51C6A">
        <w:rPr>
          <w:rFonts w:hint="eastAsia"/>
          <w:sz w:val="24"/>
          <w:szCs w:val="22"/>
        </w:rPr>
        <w:t>接收机时，分别连接到两个射频子板上的两个天线的初始相位是不同的，这会直接影响到</w:t>
      </w:r>
      <w:r w:rsidRPr="00A51C6A">
        <w:rPr>
          <w:rFonts w:hint="eastAsia"/>
          <w:sz w:val="24"/>
          <w:szCs w:val="22"/>
        </w:rPr>
        <w:t>AoA</w:t>
      </w:r>
      <w:r w:rsidRPr="00A51C6A">
        <w:rPr>
          <w:rFonts w:hint="eastAsia"/>
          <w:sz w:val="24"/>
          <w:szCs w:val="22"/>
        </w:rPr>
        <w:t>估计的准确性。进行相位校准实验时，需要将</w:t>
      </w:r>
      <w:r w:rsidRPr="00A51C6A">
        <w:rPr>
          <w:rFonts w:hint="eastAsia"/>
          <w:sz w:val="24"/>
          <w:szCs w:val="22"/>
        </w:rPr>
        <w:t>WiFi</w:t>
      </w:r>
      <w:r w:rsidRPr="00A51C6A">
        <w:rPr>
          <w:rFonts w:hint="eastAsia"/>
          <w:sz w:val="24"/>
          <w:szCs w:val="22"/>
        </w:rPr>
        <w:t>发送机放置在距离</w:t>
      </w:r>
      <w:r w:rsidRPr="00A51C6A">
        <w:rPr>
          <w:rFonts w:hint="eastAsia"/>
          <w:sz w:val="24"/>
          <w:szCs w:val="22"/>
        </w:rPr>
        <w:t>WiFi</w:t>
      </w:r>
      <w:r w:rsidRPr="00A51C6A">
        <w:rPr>
          <w:rFonts w:hint="eastAsia"/>
          <w:sz w:val="24"/>
          <w:szCs w:val="22"/>
        </w:rPr>
        <w:t>接收机较近距离且时直射环境，保证接收信号的稳定和准确。实验过程中将</w:t>
      </w:r>
      <w:r w:rsidRPr="00A51C6A">
        <w:rPr>
          <w:rFonts w:hint="eastAsia"/>
          <w:sz w:val="24"/>
          <w:szCs w:val="22"/>
        </w:rPr>
        <w:t>WiFi</w:t>
      </w:r>
      <w:r w:rsidRPr="00A51C6A">
        <w:rPr>
          <w:rFonts w:hint="eastAsia"/>
          <w:sz w:val="24"/>
          <w:szCs w:val="22"/>
        </w:rPr>
        <w:t>发送机放置在距离</w:t>
      </w:r>
      <w:r w:rsidRPr="00A51C6A">
        <w:rPr>
          <w:rFonts w:hint="eastAsia"/>
          <w:sz w:val="24"/>
          <w:szCs w:val="22"/>
        </w:rPr>
        <w:t>WiFi</w:t>
      </w:r>
      <w:r w:rsidRPr="00A51C6A">
        <w:rPr>
          <w:rFonts w:hint="eastAsia"/>
          <w:sz w:val="24"/>
          <w:szCs w:val="22"/>
        </w:rPr>
        <w:t>接收机</w:t>
      </w:r>
      <w:r w:rsidRPr="00A51C6A">
        <w:rPr>
          <w:rFonts w:hint="eastAsia"/>
          <w:sz w:val="24"/>
          <w:szCs w:val="22"/>
        </w:rPr>
        <w:t>1</w:t>
      </w:r>
      <w:r w:rsidRPr="00A51C6A">
        <w:rPr>
          <w:sz w:val="24"/>
          <w:szCs w:val="22"/>
        </w:rPr>
        <w:t>.5</w:t>
      </w:r>
      <w:r w:rsidRPr="00A51C6A">
        <w:rPr>
          <w:rFonts w:hint="eastAsia"/>
          <w:sz w:val="24"/>
          <w:szCs w:val="22"/>
        </w:rPr>
        <w:t>m</w:t>
      </w:r>
      <w:r w:rsidRPr="00A51C6A">
        <w:rPr>
          <w:rFonts w:hint="eastAsia"/>
          <w:sz w:val="24"/>
          <w:szCs w:val="22"/>
        </w:rPr>
        <w:t>位置处，具体放置参考图</w:t>
      </w:r>
      <w:r w:rsidR="00D37BEF">
        <w:rPr>
          <w:rFonts w:hint="eastAsia"/>
          <w:sz w:val="24"/>
          <w:szCs w:val="22"/>
        </w:rPr>
        <w:t xml:space="preserve"> </w:t>
      </w:r>
      <w:r w:rsidR="00D37BEF">
        <w:rPr>
          <w:sz w:val="24"/>
          <w:szCs w:val="22"/>
        </w:rPr>
        <w:t>4-7</w:t>
      </w:r>
      <w:r w:rsidRPr="00A51C6A">
        <w:rPr>
          <w:sz w:val="24"/>
          <w:szCs w:val="22"/>
        </w:rPr>
        <w:t>，</w:t>
      </w:r>
      <w:r w:rsidRPr="00A51C6A">
        <w:rPr>
          <w:rFonts w:hint="eastAsia"/>
          <w:sz w:val="24"/>
          <w:szCs w:val="22"/>
        </w:rPr>
        <w:t>WiFi</w:t>
      </w:r>
      <w:r w:rsidRPr="00A51C6A">
        <w:rPr>
          <w:rFonts w:hint="eastAsia"/>
          <w:sz w:val="24"/>
          <w:szCs w:val="22"/>
        </w:rPr>
        <w:t>接收机和发送机的均在</w:t>
      </w:r>
      <w:r w:rsidRPr="00A51C6A">
        <w:rPr>
          <w:rFonts w:hint="eastAsia"/>
          <w:sz w:val="24"/>
          <w:szCs w:val="22"/>
        </w:rPr>
        <w:t>2</w:t>
      </w:r>
      <w:r w:rsidRPr="00A51C6A">
        <w:rPr>
          <w:sz w:val="24"/>
          <w:szCs w:val="22"/>
        </w:rPr>
        <w:t>412</w:t>
      </w:r>
      <w:r w:rsidRPr="00A51C6A">
        <w:rPr>
          <w:rFonts w:hint="eastAsia"/>
          <w:sz w:val="24"/>
          <w:szCs w:val="22"/>
        </w:rPr>
        <w:t>MHz</w:t>
      </w:r>
      <w:r w:rsidRPr="00A51C6A">
        <w:rPr>
          <w:rFonts w:hint="eastAsia"/>
          <w:sz w:val="24"/>
          <w:szCs w:val="22"/>
        </w:rPr>
        <w:t>中心频</w:t>
      </w:r>
      <w:r w:rsidRPr="00A51C6A">
        <w:rPr>
          <w:rFonts w:hint="eastAsia"/>
          <w:sz w:val="24"/>
          <w:szCs w:val="22"/>
        </w:rPr>
        <w:lastRenderedPageBreak/>
        <w:t>率上工作，</w:t>
      </w:r>
      <w:r w:rsidRPr="00A51C6A">
        <w:rPr>
          <w:rFonts w:hint="eastAsia"/>
          <w:sz w:val="24"/>
          <w:szCs w:val="22"/>
        </w:rPr>
        <w:t>WiFi</w:t>
      </w:r>
      <w:r w:rsidRPr="00A51C6A">
        <w:rPr>
          <w:rFonts w:hint="eastAsia"/>
          <w:sz w:val="24"/>
          <w:szCs w:val="22"/>
        </w:rPr>
        <w:t>接收机按照</w:t>
      </w:r>
      <w:r w:rsidRPr="00A51C6A">
        <w:rPr>
          <w:rFonts w:hint="eastAsia"/>
          <w:sz w:val="24"/>
          <w:szCs w:val="22"/>
        </w:rPr>
        <w:t>3</w:t>
      </w:r>
      <w:r w:rsidRPr="00A51C6A">
        <w:rPr>
          <w:sz w:val="24"/>
          <w:szCs w:val="22"/>
        </w:rPr>
        <w:t>0</w:t>
      </w:r>
      <w:r w:rsidRPr="00A51C6A">
        <w:rPr>
          <w:rFonts w:hint="eastAsia"/>
          <w:sz w:val="24"/>
          <w:szCs w:val="22"/>
        </w:rPr>
        <w:t>度为旋转单位，顺时针旋转</w:t>
      </w:r>
      <w:r w:rsidRPr="00A51C6A">
        <w:rPr>
          <w:rFonts w:hint="eastAsia"/>
          <w:sz w:val="24"/>
          <w:szCs w:val="22"/>
        </w:rPr>
        <w:t>1</w:t>
      </w:r>
      <w:r w:rsidRPr="00A51C6A">
        <w:rPr>
          <w:sz w:val="24"/>
          <w:szCs w:val="22"/>
        </w:rPr>
        <w:t>2</w:t>
      </w:r>
      <w:r w:rsidRPr="00A51C6A">
        <w:rPr>
          <w:rFonts w:hint="eastAsia"/>
          <w:sz w:val="24"/>
          <w:szCs w:val="22"/>
        </w:rPr>
        <w:t>次进行数据采集。实验进行时使用卷尺测量接收机和发送机实际位置，并根据接收天线阵列的方向，</w:t>
      </w:r>
      <w:r w:rsidR="00AE1329">
        <w:rPr>
          <w:rFonts w:hint="eastAsia"/>
          <w:sz w:val="24"/>
          <w:szCs w:val="22"/>
        </w:rPr>
        <w:t>根据实际</w:t>
      </w:r>
      <w:r w:rsidR="00AE1329">
        <w:rPr>
          <w:rFonts w:hint="eastAsia"/>
          <w:sz w:val="24"/>
          <w:szCs w:val="22"/>
        </w:rPr>
        <w:t>AoA</w:t>
      </w:r>
      <w:r w:rsidR="00AE1329">
        <w:rPr>
          <w:rFonts w:hint="eastAsia"/>
          <w:sz w:val="24"/>
          <w:szCs w:val="22"/>
        </w:rPr>
        <w:t>值</w:t>
      </w:r>
      <w:r w:rsidRPr="00A51C6A">
        <w:rPr>
          <w:rFonts w:hint="eastAsia"/>
          <w:sz w:val="24"/>
          <w:szCs w:val="22"/>
        </w:rPr>
        <w:t>得到真实的接收天线相位差。每次采集过程中</w:t>
      </w:r>
      <w:r w:rsidRPr="00A51C6A">
        <w:rPr>
          <w:rFonts w:hint="eastAsia"/>
          <w:sz w:val="24"/>
          <w:szCs w:val="22"/>
        </w:rPr>
        <w:t>WiFi</w:t>
      </w:r>
      <w:r w:rsidRPr="00A51C6A">
        <w:rPr>
          <w:rFonts w:hint="eastAsia"/>
          <w:sz w:val="24"/>
          <w:szCs w:val="22"/>
        </w:rPr>
        <w:t>发送机设置为注入模式，按照</w:t>
      </w:r>
      <w:r w:rsidRPr="00A51C6A">
        <w:rPr>
          <w:rFonts w:hint="eastAsia"/>
          <w:sz w:val="24"/>
          <w:szCs w:val="22"/>
        </w:rPr>
        <w:t>4</w:t>
      </w:r>
      <w:r w:rsidRPr="00A51C6A">
        <w:rPr>
          <w:sz w:val="24"/>
          <w:szCs w:val="22"/>
        </w:rPr>
        <w:t>00</w:t>
      </w:r>
      <w:r w:rsidRPr="00A51C6A">
        <w:rPr>
          <w:rFonts w:hint="eastAsia"/>
          <w:sz w:val="24"/>
          <w:szCs w:val="22"/>
        </w:rPr>
        <w:t>Hz</w:t>
      </w:r>
      <w:r w:rsidRPr="00A51C6A">
        <w:rPr>
          <w:rFonts w:hint="eastAsia"/>
          <w:sz w:val="24"/>
          <w:szCs w:val="22"/>
        </w:rPr>
        <w:t>速率进行</w:t>
      </w:r>
      <w:r w:rsidRPr="00A51C6A">
        <w:rPr>
          <w:rFonts w:hint="eastAsia"/>
          <w:sz w:val="24"/>
          <w:szCs w:val="22"/>
        </w:rPr>
        <w:t>WiFi</w:t>
      </w:r>
      <w:r w:rsidRPr="00A51C6A">
        <w:rPr>
          <w:rFonts w:hint="eastAsia"/>
          <w:sz w:val="24"/>
          <w:szCs w:val="22"/>
        </w:rPr>
        <w:t>数据包的发送，一次过程发送</w:t>
      </w:r>
      <w:r w:rsidRPr="00A51C6A">
        <w:rPr>
          <w:sz w:val="24"/>
          <w:szCs w:val="22"/>
        </w:rPr>
        <w:t>500</w:t>
      </w:r>
      <w:r w:rsidRPr="00A51C6A">
        <w:rPr>
          <w:rFonts w:hint="eastAsia"/>
          <w:sz w:val="24"/>
          <w:szCs w:val="22"/>
        </w:rPr>
        <w:t>帧数据。接收机在采集到</w:t>
      </w:r>
      <w:r w:rsidRPr="00A51C6A">
        <w:rPr>
          <w:rFonts w:hint="eastAsia"/>
          <w:sz w:val="24"/>
          <w:szCs w:val="22"/>
        </w:rPr>
        <w:t>WiFi</w:t>
      </w:r>
      <w:r w:rsidRPr="00A51C6A">
        <w:rPr>
          <w:rFonts w:hint="eastAsia"/>
          <w:sz w:val="24"/>
          <w:szCs w:val="22"/>
        </w:rPr>
        <w:t>信号后将原始数据进行保存，按照</w:t>
      </w:r>
      <w:r w:rsidR="00A62F93">
        <w:rPr>
          <w:sz w:val="24"/>
          <w:szCs w:val="22"/>
        </w:rPr>
        <w:fldChar w:fldCharType="begin"/>
      </w:r>
      <w:r w:rsidR="00A62F93">
        <w:rPr>
          <w:sz w:val="24"/>
          <w:szCs w:val="22"/>
        </w:rPr>
        <w:instrText xml:space="preserve"> </w:instrText>
      </w:r>
      <w:r w:rsidR="00A62F93">
        <w:rPr>
          <w:rFonts w:hint="eastAsia"/>
          <w:sz w:val="24"/>
          <w:szCs w:val="22"/>
        </w:rPr>
        <w:instrText>REF _Ref166826924 \r \h</w:instrText>
      </w:r>
      <w:r w:rsidR="00A62F93">
        <w:rPr>
          <w:sz w:val="24"/>
          <w:szCs w:val="22"/>
        </w:rPr>
        <w:instrText xml:space="preserve"> </w:instrText>
      </w:r>
      <w:r w:rsidR="00D844C4">
        <w:rPr>
          <w:sz w:val="24"/>
          <w:szCs w:val="22"/>
        </w:rPr>
        <w:instrText xml:space="preserve"> \* MERGEFORMAT </w:instrText>
      </w:r>
      <w:r w:rsidR="00A62F93">
        <w:rPr>
          <w:sz w:val="24"/>
          <w:szCs w:val="22"/>
        </w:rPr>
      </w:r>
      <w:r w:rsidR="00A62F93">
        <w:rPr>
          <w:sz w:val="24"/>
          <w:szCs w:val="22"/>
        </w:rPr>
        <w:fldChar w:fldCharType="separate"/>
      </w:r>
      <w:r w:rsidR="005006B9">
        <w:rPr>
          <w:sz w:val="24"/>
          <w:szCs w:val="22"/>
        </w:rPr>
        <w:t>3.3.1</w:t>
      </w:r>
      <w:r w:rsidR="00A62F93">
        <w:rPr>
          <w:sz w:val="24"/>
          <w:szCs w:val="22"/>
        </w:rPr>
        <w:fldChar w:fldCharType="end"/>
      </w:r>
      <w:r w:rsidR="00A62F93">
        <w:rPr>
          <w:rFonts w:hint="eastAsia"/>
          <w:sz w:val="24"/>
          <w:szCs w:val="22"/>
        </w:rPr>
        <w:t>小节方法</w:t>
      </w:r>
      <w:r w:rsidRPr="00A51C6A">
        <w:rPr>
          <w:rFonts w:hint="eastAsia"/>
          <w:sz w:val="24"/>
          <w:szCs w:val="22"/>
        </w:rPr>
        <w:t>进行天线的相位校准补偿。</w:t>
      </w:r>
    </w:p>
    <w:p w14:paraId="67CA0BFB" w14:textId="610EF227" w:rsidR="00A51C6A" w:rsidRPr="00A51C6A" w:rsidRDefault="00A51C6A" w:rsidP="00A62F93">
      <w:pPr>
        <w:spacing w:line="360" w:lineRule="auto"/>
        <w:ind w:firstLine="420"/>
        <w:rPr>
          <w:sz w:val="24"/>
          <w:szCs w:val="22"/>
        </w:rPr>
      </w:pPr>
      <w:r w:rsidRPr="00A51C6A">
        <w:rPr>
          <w:rFonts w:hint="eastAsia"/>
          <w:sz w:val="24"/>
          <w:szCs w:val="22"/>
        </w:rPr>
        <w:t>相位校准实验进行完后，环境中放置</w:t>
      </w:r>
      <w:r w:rsidRPr="00A51C6A">
        <w:rPr>
          <w:rFonts w:hint="eastAsia"/>
          <w:sz w:val="24"/>
          <w:szCs w:val="22"/>
        </w:rPr>
        <w:t>WiFi</w:t>
      </w:r>
      <w:r w:rsidRPr="00A51C6A">
        <w:rPr>
          <w:rFonts w:hint="eastAsia"/>
          <w:sz w:val="24"/>
          <w:szCs w:val="22"/>
        </w:rPr>
        <w:t>背向散射标签，接收机更改接收信号频率获取标签反射信号。发送机工作在</w:t>
      </w:r>
      <w:r w:rsidRPr="00A51C6A">
        <w:rPr>
          <w:rFonts w:hint="eastAsia"/>
          <w:sz w:val="24"/>
          <w:szCs w:val="22"/>
        </w:rPr>
        <w:t>2</w:t>
      </w:r>
      <w:r w:rsidRPr="00A51C6A">
        <w:rPr>
          <w:sz w:val="24"/>
          <w:szCs w:val="22"/>
        </w:rPr>
        <w:t>412</w:t>
      </w:r>
      <w:r w:rsidRPr="00A51C6A">
        <w:rPr>
          <w:rFonts w:hint="eastAsia"/>
          <w:sz w:val="24"/>
          <w:szCs w:val="22"/>
        </w:rPr>
        <w:t>MHz</w:t>
      </w:r>
      <w:r w:rsidRPr="00A51C6A">
        <w:rPr>
          <w:rFonts w:hint="eastAsia"/>
          <w:sz w:val="24"/>
          <w:szCs w:val="22"/>
        </w:rPr>
        <w:t>中心频率上，</w:t>
      </w:r>
      <w:r w:rsidRPr="00A51C6A">
        <w:rPr>
          <w:rFonts w:hint="eastAsia"/>
          <w:sz w:val="24"/>
          <w:szCs w:val="22"/>
        </w:rPr>
        <w:t>WiFi</w:t>
      </w:r>
      <w:r w:rsidRPr="00A51C6A">
        <w:rPr>
          <w:rFonts w:hint="eastAsia"/>
          <w:sz w:val="24"/>
          <w:szCs w:val="22"/>
        </w:rPr>
        <w:t>标签调制频率设置为</w:t>
      </w:r>
      <w:r w:rsidRPr="00A51C6A">
        <w:rPr>
          <w:sz w:val="24"/>
          <w:szCs w:val="22"/>
        </w:rPr>
        <w:t>30</w:t>
      </w:r>
      <w:r w:rsidRPr="00A51C6A">
        <w:rPr>
          <w:rFonts w:hint="eastAsia"/>
          <w:sz w:val="24"/>
          <w:szCs w:val="22"/>
        </w:rPr>
        <w:t>MHz</w:t>
      </w:r>
      <w:r w:rsidRPr="00A51C6A">
        <w:rPr>
          <w:rFonts w:hint="eastAsia"/>
          <w:sz w:val="24"/>
          <w:szCs w:val="22"/>
        </w:rPr>
        <w:t>，接收机工作在</w:t>
      </w:r>
      <w:r w:rsidRPr="00A51C6A">
        <w:rPr>
          <w:rFonts w:hint="eastAsia"/>
          <w:sz w:val="24"/>
          <w:szCs w:val="22"/>
        </w:rPr>
        <w:t>2</w:t>
      </w:r>
      <w:r w:rsidRPr="00A51C6A">
        <w:rPr>
          <w:sz w:val="24"/>
          <w:szCs w:val="22"/>
        </w:rPr>
        <w:t>382</w:t>
      </w:r>
      <w:r w:rsidRPr="00A51C6A">
        <w:rPr>
          <w:rFonts w:hint="eastAsia"/>
          <w:sz w:val="24"/>
          <w:szCs w:val="22"/>
        </w:rPr>
        <w:t>MHz</w:t>
      </w:r>
      <w:r w:rsidRPr="00A51C6A">
        <w:rPr>
          <w:rFonts w:hint="eastAsia"/>
          <w:sz w:val="24"/>
          <w:szCs w:val="22"/>
        </w:rPr>
        <w:t>中心频率上接收标签反射信号。</w:t>
      </w:r>
      <w:r w:rsidRPr="00A51C6A">
        <w:rPr>
          <w:rFonts w:hint="eastAsia"/>
          <w:sz w:val="24"/>
          <w:szCs w:val="22"/>
        </w:rPr>
        <w:t>WiFi</w:t>
      </w:r>
      <w:r w:rsidRPr="00A51C6A">
        <w:rPr>
          <w:rFonts w:hint="eastAsia"/>
          <w:sz w:val="24"/>
          <w:szCs w:val="22"/>
        </w:rPr>
        <w:t>接收机随机旋转天线，每次旋转后记录陀螺仪</w:t>
      </w:r>
      <w:r w:rsidRPr="00A51C6A">
        <w:rPr>
          <w:rFonts w:hint="eastAsia"/>
          <w:sz w:val="24"/>
          <w:szCs w:val="22"/>
        </w:rPr>
        <w:t>JY</w:t>
      </w:r>
      <w:r w:rsidRPr="00A51C6A">
        <w:rPr>
          <w:sz w:val="24"/>
          <w:szCs w:val="22"/>
        </w:rPr>
        <w:t>901</w:t>
      </w:r>
      <w:r w:rsidRPr="00A51C6A">
        <w:rPr>
          <w:rFonts w:hint="eastAsia"/>
          <w:sz w:val="24"/>
          <w:szCs w:val="22"/>
        </w:rPr>
        <w:t>s</w:t>
      </w:r>
      <w:r w:rsidRPr="00A51C6A">
        <w:rPr>
          <w:rFonts w:hint="eastAsia"/>
          <w:sz w:val="24"/>
          <w:szCs w:val="22"/>
        </w:rPr>
        <w:t>的水平角度值，在标签位置不变的一组实验过程中接收天线分别旋转</w:t>
      </w:r>
      <w:r w:rsidRPr="00A51C6A">
        <w:rPr>
          <w:rFonts w:hint="eastAsia"/>
          <w:sz w:val="24"/>
          <w:szCs w:val="22"/>
        </w:rPr>
        <w:t>4</w:t>
      </w:r>
      <w:r w:rsidRPr="00A51C6A">
        <w:rPr>
          <w:rFonts w:hint="eastAsia"/>
          <w:sz w:val="24"/>
          <w:szCs w:val="22"/>
        </w:rPr>
        <w:t>次、</w:t>
      </w:r>
      <w:r w:rsidRPr="00A51C6A">
        <w:rPr>
          <w:rFonts w:hint="eastAsia"/>
          <w:sz w:val="24"/>
          <w:szCs w:val="22"/>
        </w:rPr>
        <w:t>6</w:t>
      </w:r>
      <w:r w:rsidRPr="00A51C6A">
        <w:rPr>
          <w:rFonts w:hint="eastAsia"/>
          <w:sz w:val="24"/>
          <w:szCs w:val="22"/>
        </w:rPr>
        <w:t>次、</w:t>
      </w:r>
      <w:r w:rsidRPr="00A51C6A">
        <w:rPr>
          <w:rFonts w:hint="eastAsia"/>
          <w:sz w:val="24"/>
          <w:szCs w:val="22"/>
        </w:rPr>
        <w:t>8</w:t>
      </w:r>
      <w:r w:rsidRPr="00A51C6A">
        <w:rPr>
          <w:rFonts w:hint="eastAsia"/>
          <w:sz w:val="24"/>
          <w:szCs w:val="22"/>
        </w:rPr>
        <w:t>次和</w:t>
      </w:r>
      <w:r w:rsidRPr="00A51C6A">
        <w:rPr>
          <w:rFonts w:hint="eastAsia"/>
          <w:sz w:val="24"/>
          <w:szCs w:val="22"/>
        </w:rPr>
        <w:t>1</w:t>
      </w:r>
      <w:r w:rsidRPr="00A51C6A">
        <w:rPr>
          <w:sz w:val="24"/>
          <w:szCs w:val="22"/>
        </w:rPr>
        <w:t>0</w:t>
      </w:r>
      <w:r w:rsidRPr="00A51C6A">
        <w:rPr>
          <w:rFonts w:hint="eastAsia"/>
          <w:sz w:val="24"/>
          <w:szCs w:val="22"/>
        </w:rPr>
        <w:t>次，用于后续研究不同虚拟天线数量对</w:t>
      </w:r>
      <w:r w:rsidRPr="00A51C6A">
        <w:rPr>
          <w:rFonts w:hint="eastAsia"/>
          <w:sz w:val="24"/>
          <w:szCs w:val="22"/>
        </w:rPr>
        <w:t>AoA</w:t>
      </w:r>
      <w:r w:rsidRPr="00A51C6A">
        <w:rPr>
          <w:rFonts w:hint="eastAsia"/>
          <w:sz w:val="24"/>
          <w:szCs w:val="22"/>
        </w:rPr>
        <w:t>估计的影响。在环境中将标签随机放置在不同</w:t>
      </w:r>
      <w:r w:rsidR="00157604">
        <w:rPr>
          <w:sz w:val="24"/>
          <w:szCs w:val="22"/>
        </w:rPr>
        <w:t>20</w:t>
      </w:r>
      <w:r w:rsidR="004E71FD">
        <w:rPr>
          <w:rFonts w:hint="eastAsia"/>
          <w:sz w:val="24"/>
          <w:szCs w:val="22"/>
        </w:rPr>
        <w:t>个</w:t>
      </w:r>
      <w:r w:rsidRPr="00A51C6A">
        <w:rPr>
          <w:rFonts w:hint="eastAsia"/>
          <w:sz w:val="24"/>
          <w:szCs w:val="22"/>
        </w:rPr>
        <w:t>位置进行测试，实验进行时使用卷尺测量接收机和标签实际位置，并根据接收天线阵列的方向计算得到标签真实的</w:t>
      </w:r>
      <w:r w:rsidRPr="00A51C6A">
        <w:rPr>
          <w:rFonts w:hint="eastAsia"/>
          <w:sz w:val="24"/>
          <w:szCs w:val="22"/>
        </w:rPr>
        <w:t>AoA</w:t>
      </w:r>
      <w:r w:rsidRPr="00A51C6A">
        <w:rPr>
          <w:rFonts w:hint="eastAsia"/>
          <w:sz w:val="24"/>
          <w:szCs w:val="22"/>
        </w:rPr>
        <w:t>方向。</w:t>
      </w:r>
    </w:p>
    <w:p w14:paraId="4D3A8EE6" w14:textId="2F2139F9" w:rsidR="00A51C6A" w:rsidRDefault="00A51C6A" w:rsidP="008305FB">
      <w:pPr>
        <w:pStyle w:val="2"/>
        <w:spacing w:before="156" w:after="156"/>
      </w:pPr>
      <w:bookmarkStart w:id="203" w:name="_Toc166828872"/>
      <w:bookmarkStart w:id="204" w:name="_Toc166861057"/>
      <w:bookmarkStart w:id="205" w:name="_Toc166861873"/>
      <w:bookmarkStart w:id="206" w:name="_Toc166861918"/>
      <w:bookmarkStart w:id="207" w:name="_Toc166862259"/>
      <w:r w:rsidRPr="00A51C6A">
        <w:rPr>
          <w:rFonts w:hint="eastAsia"/>
        </w:rPr>
        <w:t>实验结果分析</w:t>
      </w:r>
      <w:bookmarkEnd w:id="203"/>
      <w:bookmarkEnd w:id="204"/>
      <w:bookmarkEnd w:id="205"/>
      <w:bookmarkEnd w:id="206"/>
      <w:bookmarkEnd w:id="207"/>
    </w:p>
    <w:p w14:paraId="51A8F949" w14:textId="4F8406CC" w:rsidR="00A51C6A" w:rsidRPr="00A51C6A" w:rsidRDefault="00A51C6A" w:rsidP="00A51C6A">
      <w:pPr>
        <w:spacing w:line="360" w:lineRule="auto"/>
        <w:jc w:val="left"/>
        <w:rPr>
          <w:sz w:val="24"/>
          <w:szCs w:val="22"/>
        </w:rPr>
      </w:pPr>
      <w:r w:rsidRPr="00A51C6A">
        <w:rPr>
          <w:sz w:val="24"/>
          <w:szCs w:val="22"/>
        </w:rPr>
        <w:tab/>
      </w:r>
      <w:r w:rsidRPr="00A51C6A">
        <w:rPr>
          <w:sz w:val="24"/>
          <w:szCs w:val="22"/>
        </w:rPr>
        <w:t>图</w:t>
      </w:r>
      <w:r w:rsidR="00AE1329">
        <w:rPr>
          <w:sz w:val="24"/>
          <w:szCs w:val="22"/>
        </w:rPr>
        <w:t xml:space="preserve"> 4-8</w:t>
      </w:r>
      <w:r w:rsidRPr="00A51C6A">
        <w:rPr>
          <w:sz w:val="24"/>
          <w:szCs w:val="22"/>
        </w:rPr>
        <w:t>为</w:t>
      </w:r>
      <w:r w:rsidRPr="00A51C6A">
        <w:rPr>
          <w:rFonts w:hint="eastAsia"/>
          <w:sz w:val="24"/>
          <w:szCs w:val="22"/>
        </w:rPr>
        <w:t>采用不同方法的单次</w:t>
      </w:r>
      <w:r w:rsidRPr="00A51C6A">
        <w:rPr>
          <w:rFonts w:hint="eastAsia"/>
          <w:sz w:val="24"/>
          <w:szCs w:val="22"/>
        </w:rPr>
        <w:t>AoA</w:t>
      </w:r>
      <w:r w:rsidRPr="00A51C6A">
        <w:rPr>
          <w:rFonts w:hint="eastAsia"/>
          <w:sz w:val="24"/>
          <w:szCs w:val="22"/>
        </w:rPr>
        <w:t>估计谱图，主要对比了只使用</w:t>
      </w:r>
      <w:r w:rsidRPr="00A51C6A">
        <w:rPr>
          <w:sz w:val="24"/>
          <w:szCs w:val="22"/>
        </w:rPr>
        <w:t>2</w:t>
      </w:r>
      <w:r w:rsidRPr="00A51C6A">
        <w:rPr>
          <w:sz w:val="24"/>
          <w:szCs w:val="22"/>
        </w:rPr>
        <w:t>个天线</w:t>
      </w:r>
      <w:r w:rsidRPr="00A51C6A">
        <w:rPr>
          <w:rFonts w:hint="eastAsia"/>
          <w:sz w:val="24"/>
          <w:szCs w:val="22"/>
        </w:rPr>
        <w:t>和使用相对信道变化的</w:t>
      </w:r>
      <w:r w:rsidRPr="00A51C6A">
        <w:rPr>
          <w:rFonts w:hint="eastAsia"/>
          <w:sz w:val="24"/>
          <w:szCs w:val="22"/>
        </w:rPr>
        <w:t>SAR</w:t>
      </w:r>
      <w:r w:rsidRPr="00A51C6A">
        <w:rPr>
          <w:rFonts w:hint="eastAsia"/>
          <w:sz w:val="24"/>
          <w:szCs w:val="22"/>
        </w:rPr>
        <w:t>估计</w:t>
      </w:r>
      <w:r w:rsidRPr="00A51C6A">
        <w:rPr>
          <w:rFonts w:hint="eastAsia"/>
          <w:sz w:val="24"/>
          <w:szCs w:val="22"/>
        </w:rPr>
        <w:t>AoA</w:t>
      </w:r>
      <w:r w:rsidRPr="00A51C6A">
        <w:rPr>
          <w:rFonts w:hint="eastAsia"/>
          <w:sz w:val="24"/>
          <w:szCs w:val="22"/>
        </w:rPr>
        <w:t>的性能差异，同时针对于</w:t>
      </w:r>
      <w:r w:rsidRPr="00A51C6A">
        <w:rPr>
          <w:rFonts w:hint="eastAsia"/>
          <w:sz w:val="24"/>
          <w:szCs w:val="22"/>
        </w:rPr>
        <w:t>SAR</w:t>
      </w:r>
      <w:r w:rsidRPr="00A51C6A">
        <w:rPr>
          <w:rFonts w:hint="eastAsia"/>
          <w:sz w:val="24"/>
          <w:szCs w:val="22"/>
        </w:rPr>
        <w:t>还对比使用的</w:t>
      </w:r>
      <w:r w:rsidRPr="00A51C6A">
        <w:rPr>
          <w:rFonts w:hint="eastAsia"/>
          <w:sz w:val="24"/>
          <w:szCs w:val="22"/>
        </w:rPr>
        <w:t>MUSIC</w:t>
      </w:r>
      <w:r w:rsidRPr="00A51C6A">
        <w:rPr>
          <w:rFonts w:hint="eastAsia"/>
          <w:sz w:val="24"/>
          <w:szCs w:val="22"/>
        </w:rPr>
        <w:t>算法和</w:t>
      </w:r>
      <w:r w:rsidRPr="00A51C6A">
        <w:rPr>
          <w:rFonts w:hint="eastAsia"/>
          <w:sz w:val="24"/>
          <w:szCs w:val="22"/>
        </w:rPr>
        <w:t>Ubicarse</w:t>
      </w:r>
      <w:r w:rsidRPr="00A51C6A">
        <w:rPr>
          <w:rFonts w:hint="eastAsia"/>
          <w:sz w:val="24"/>
          <w:szCs w:val="22"/>
        </w:rPr>
        <w:t>文章中的信号相关算法的</w:t>
      </w:r>
      <w:r w:rsidRPr="00A51C6A">
        <w:rPr>
          <w:rFonts w:hint="eastAsia"/>
          <w:sz w:val="24"/>
          <w:szCs w:val="22"/>
        </w:rPr>
        <w:t>AoA</w:t>
      </w:r>
      <w:r w:rsidRPr="00A51C6A">
        <w:rPr>
          <w:rFonts w:hint="eastAsia"/>
          <w:sz w:val="24"/>
          <w:szCs w:val="22"/>
        </w:rPr>
        <w:t>估计性能差异。图中</w:t>
      </w:r>
      <w:r w:rsidRPr="00A51C6A">
        <w:rPr>
          <w:rFonts w:hint="eastAsia"/>
          <w:sz w:val="24"/>
          <w:szCs w:val="22"/>
        </w:rPr>
        <w:t>SAR</w:t>
      </w:r>
      <w:r w:rsidRPr="00A51C6A">
        <w:rPr>
          <w:rFonts w:hint="eastAsia"/>
          <w:sz w:val="24"/>
          <w:szCs w:val="22"/>
        </w:rPr>
        <w:t>的采样位置数量取为</w:t>
      </w:r>
      <w:r w:rsidRPr="00A51C6A">
        <w:rPr>
          <w:rFonts w:hint="eastAsia"/>
          <w:sz w:val="24"/>
          <w:szCs w:val="22"/>
        </w:rPr>
        <w:t>1</w:t>
      </w:r>
      <w:r w:rsidRPr="00A51C6A">
        <w:rPr>
          <w:sz w:val="24"/>
          <w:szCs w:val="22"/>
        </w:rPr>
        <w:t>0</w:t>
      </w:r>
      <w:r w:rsidRPr="00A51C6A">
        <w:rPr>
          <w:sz w:val="24"/>
          <w:szCs w:val="22"/>
        </w:rPr>
        <w:t>，只使用</w:t>
      </w:r>
      <w:r w:rsidRPr="00A51C6A">
        <w:rPr>
          <w:sz w:val="24"/>
          <w:szCs w:val="22"/>
        </w:rPr>
        <w:t>2</w:t>
      </w:r>
      <w:r w:rsidRPr="00A51C6A">
        <w:rPr>
          <w:sz w:val="24"/>
          <w:szCs w:val="22"/>
        </w:rPr>
        <w:t>个天线</w:t>
      </w:r>
      <w:r w:rsidRPr="00A51C6A">
        <w:rPr>
          <w:rFonts w:hint="eastAsia"/>
          <w:sz w:val="24"/>
          <w:szCs w:val="22"/>
        </w:rPr>
        <w:t>的谱估计算法使用的也是普通</w:t>
      </w:r>
      <w:r w:rsidRPr="00A51C6A">
        <w:rPr>
          <w:rFonts w:hint="eastAsia"/>
          <w:sz w:val="24"/>
          <w:szCs w:val="22"/>
        </w:rPr>
        <w:t>MUSIC</w:t>
      </w:r>
      <w:r w:rsidRPr="00A51C6A">
        <w:rPr>
          <w:rFonts w:hint="eastAsia"/>
          <w:sz w:val="24"/>
          <w:szCs w:val="22"/>
        </w:rPr>
        <w:t>算法。图中数据的真实</w:t>
      </w:r>
      <w:r w:rsidRPr="00A51C6A">
        <w:rPr>
          <w:rFonts w:hint="eastAsia"/>
          <w:sz w:val="24"/>
          <w:szCs w:val="22"/>
        </w:rPr>
        <w:t>AoA</w:t>
      </w:r>
      <w:r w:rsidRPr="00A51C6A">
        <w:rPr>
          <w:rFonts w:hint="eastAsia"/>
          <w:sz w:val="24"/>
          <w:szCs w:val="22"/>
        </w:rPr>
        <w:t>值为</w:t>
      </w:r>
      <w:r w:rsidRPr="00A51C6A">
        <w:rPr>
          <w:rFonts w:hint="eastAsia"/>
          <w:sz w:val="24"/>
          <w:szCs w:val="22"/>
        </w:rPr>
        <w:t>8</w:t>
      </w:r>
      <w:r w:rsidRPr="00A51C6A">
        <w:rPr>
          <w:sz w:val="24"/>
          <w:szCs w:val="22"/>
        </w:rPr>
        <w:t>3°</w:t>
      </w:r>
      <w:r w:rsidRPr="00A51C6A">
        <w:rPr>
          <w:sz w:val="24"/>
          <w:szCs w:val="22"/>
        </w:rPr>
        <w:t>，采用</w:t>
      </w:r>
      <w:r w:rsidRPr="00A51C6A">
        <w:rPr>
          <w:rFonts w:hint="eastAsia"/>
          <w:sz w:val="24"/>
          <w:szCs w:val="22"/>
        </w:rPr>
        <w:t>MUSIC</w:t>
      </w:r>
      <w:r w:rsidRPr="00A51C6A">
        <w:rPr>
          <w:rFonts w:hint="eastAsia"/>
          <w:sz w:val="24"/>
          <w:szCs w:val="22"/>
        </w:rPr>
        <w:t>算法的</w:t>
      </w:r>
      <w:r w:rsidRPr="00A51C6A">
        <w:rPr>
          <w:rFonts w:hint="eastAsia"/>
          <w:sz w:val="24"/>
          <w:szCs w:val="22"/>
        </w:rPr>
        <w:t>SAR</w:t>
      </w:r>
      <w:r w:rsidRPr="00A51C6A">
        <w:rPr>
          <w:rFonts w:hint="eastAsia"/>
          <w:sz w:val="24"/>
          <w:szCs w:val="22"/>
        </w:rPr>
        <w:t>方法得到的</w:t>
      </w:r>
      <w:r w:rsidRPr="00A51C6A">
        <w:rPr>
          <w:rFonts w:hint="eastAsia"/>
          <w:sz w:val="24"/>
          <w:szCs w:val="22"/>
        </w:rPr>
        <w:t>AoA</w:t>
      </w:r>
      <w:r w:rsidRPr="00A51C6A">
        <w:rPr>
          <w:rFonts w:hint="eastAsia"/>
          <w:sz w:val="24"/>
          <w:szCs w:val="22"/>
        </w:rPr>
        <w:t>谱图中峰值对应角度为</w:t>
      </w:r>
      <w:r w:rsidRPr="00A51C6A">
        <w:rPr>
          <w:rFonts w:hint="eastAsia"/>
          <w:sz w:val="24"/>
          <w:szCs w:val="22"/>
        </w:rPr>
        <w:t>8</w:t>
      </w:r>
      <w:r w:rsidRPr="00A51C6A">
        <w:rPr>
          <w:sz w:val="24"/>
          <w:szCs w:val="22"/>
        </w:rPr>
        <w:t>5°</w:t>
      </w:r>
      <w:r w:rsidRPr="00A51C6A">
        <w:rPr>
          <w:sz w:val="24"/>
          <w:szCs w:val="22"/>
        </w:rPr>
        <w:t>，采用</w:t>
      </w:r>
      <w:r w:rsidRPr="00A51C6A">
        <w:rPr>
          <w:rFonts w:hint="eastAsia"/>
          <w:sz w:val="24"/>
          <w:szCs w:val="22"/>
        </w:rPr>
        <w:t>Ubicarse</w:t>
      </w:r>
      <w:r w:rsidRPr="00A51C6A">
        <w:rPr>
          <w:rFonts w:hint="eastAsia"/>
          <w:sz w:val="24"/>
          <w:szCs w:val="22"/>
        </w:rPr>
        <w:t>文中的信号相关算法的</w:t>
      </w:r>
      <w:r w:rsidRPr="00A51C6A">
        <w:rPr>
          <w:rFonts w:hint="eastAsia"/>
          <w:sz w:val="24"/>
          <w:szCs w:val="22"/>
        </w:rPr>
        <w:t>SAR</w:t>
      </w:r>
      <w:r w:rsidRPr="00A51C6A">
        <w:rPr>
          <w:rFonts w:hint="eastAsia"/>
          <w:sz w:val="24"/>
          <w:szCs w:val="22"/>
        </w:rPr>
        <w:t>方法得到的</w:t>
      </w:r>
      <w:r w:rsidRPr="00A51C6A">
        <w:rPr>
          <w:rFonts w:hint="eastAsia"/>
          <w:sz w:val="24"/>
          <w:szCs w:val="22"/>
        </w:rPr>
        <w:t>AoA</w:t>
      </w:r>
      <w:r w:rsidRPr="00A51C6A">
        <w:rPr>
          <w:rFonts w:hint="eastAsia"/>
          <w:sz w:val="24"/>
          <w:szCs w:val="22"/>
        </w:rPr>
        <w:t>谱图中峰值对应角度为</w:t>
      </w:r>
      <w:r w:rsidRPr="00A51C6A">
        <w:rPr>
          <w:rFonts w:hint="eastAsia"/>
          <w:sz w:val="24"/>
          <w:szCs w:val="22"/>
        </w:rPr>
        <w:t>8</w:t>
      </w:r>
      <w:r w:rsidRPr="00A51C6A">
        <w:rPr>
          <w:sz w:val="24"/>
          <w:szCs w:val="22"/>
        </w:rPr>
        <w:t>4°</w:t>
      </w:r>
      <w:r w:rsidRPr="00A51C6A">
        <w:rPr>
          <w:rFonts w:hint="eastAsia"/>
          <w:sz w:val="24"/>
          <w:szCs w:val="22"/>
        </w:rPr>
        <w:t>，而使用</w:t>
      </w:r>
      <w:r w:rsidRPr="00A51C6A">
        <w:rPr>
          <w:sz w:val="24"/>
          <w:szCs w:val="22"/>
        </w:rPr>
        <w:t>2</w:t>
      </w:r>
      <w:r w:rsidRPr="00A51C6A">
        <w:rPr>
          <w:sz w:val="24"/>
          <w:szCs w:val="22"/>
        </w:rPr>
        <w:t>个天线</w:t>
      </w:r>
      <w:r w:rsidRPr="00A51C6A">
        <w:rPr>
          <w:rFonts w:hint="eastAsia"/>
          <w:sz w:val="24"/>
          <w:szCs w:val="22"/>
        </w:rPr>
        <w:t>的计算得到的</w:t>
      </w:r>
      <w:r w:rsidRPr="00A51C6A">
        <w:rPr>
          <w:rFonts w:hint="eastAsia"/>
          <w:sz w:val="24"/>
          <w:szCs w:val="22"/>
        </w:rPr>
        <w:t>AoA</w:t>
      </w:r>
      <w:r w:rsidRPr="00A51C6A">
        <w:rPr>
          <w:rFonts w:hint="eastAsia"/>
          <w:sz w:val="24"/>
          <w:szCs w:val="22"/>
        </w:rPr>
        <w:t>谱图中峰值对应角度为</w:t>
      </w:r>
      <w:r w:rsidRPr="00A51C6A">
        <w:rPr>
          <w:sz w:val="24"/>
          <w:szCs w:val="22"/>
        </w:rPr>
        <w:t>105°</w:t>
      </w:r>
      <w:r w:rsidRPr="00A51C6A">
        <w:rPr>
          <w:rFonts w:hint="eastAsia"/>
          <w:sz w:val="24"/>
          <w:szCs w:val="22"/>
        </w:rPr>
        <w:t>。从单次估计结果看采用</w:t>
      </w:r>
      <w:r w:rsidRPr="00A51C6A">
        <w:rPr>
          <w:rFonts w:hint="eastAsia"/>
          <w:sz w:val="24"/>
          <w:szCs w:val="22"/>
        </w:rPr>
        <w:t>SAR</w:t>
      </w:r>
      <w:r w:rsidRPr="00A51C6A">
        <w:rPr>
          <w:rFonts w:hint="eastAsia"/>
          <w:sz w:val="24"/>
          <w:szCs w:val="22"/>
        </w:rPr>
        <w:t>的方法比只使用</w:t>
      </w:r>
      <w:r w:rsidRPr="00A51C6A">
        <w:rPr>
          <w:rFonts w:hint="eastAsia"/>
          <w:sz w:val="24"/>
          <w:szCs w:val="22"/>
        </w:rPr>
        <w:t>2</w:t>
      </w:r>
      <w:r w:rsidRPr="00A51C6A">
        <w:rPr>
          <w:sz w:val="24"/>
          <w:szCs w:val="22"/>
        </w:rPr>
        <w:t>个天线的估计精度更高，但是更可信</w:t>
      </w:r>
      <w:r w:rsidRPr="00A51C6A">
        <w:rPr>
          <w:rFonts w:hint="eastAsia"/>
          <w:sz w:val="24"/>
          <w:szCs w:val="22"/>
        </w:rPr>
        <w:t>和更详细</w:t>
      </w:r>
      <w:r w:rsidRPr="00A51C6A">
        <w:rPr>
          <w:sz w:val="24"/>
          <w:szCs w:val="22"/>
        </w:rPr>
        <w:t>的</w:t>
      </w:r>
      <w:r w:rsidRPr="00A51C6A">
        <w:rPr>
          <w:rFonts w:hint="eastAsia"/>
          <w:sz w:val="24"/>
          <w:szCs w:val="22"/>
        </w:rPr>
        <w:t>结论需要对比多次数据结果。</w:t>
      </w:r>
    </w:p>
    <w:p w14:paraId="34E60CEB" w14:textId="77777777" w:rsidR="00E40AC6" w:rsidRDefault="00A51C6A" w:rsidP="005D1776">
      <w:pPr>
        <w:spacing w:line="360" w:lineRule="auto"/>
        <w:ind w:firstLine="420"/>
        <w:rPr>
          <w:sz w:val="24"/>
          <w:szCs w:val="22"/>
        </w:rPr>
      </w:pPr>
      <w:r w:rsidRPr="00A51C6A">
        <w:rPr>
          <w:sz w:val="24"/>
          <w:szCs w:val="22"/>
        </w:rPr>
        <w:t>按照</w:t>
      </w:r>
      <w:r w:rsidRPr="00A51C6A">
        <w:rPr>
          <w:rFonts w:hint="eastAsia"/>
          <w:sz w:val="24"/>
          <w:szCs w:val="22"/>
        </w:rPr>
        <w:t>4</w:t>
      </w:r>
      <w:r w:rsidRPr="00A51C6A">
        <w:rPr>
          <w:sz w:val="24"/>
          <w:szCs w:val="22"/>
        </w:rPr>
        <w:t>.4</w:t>
      </w:r>
      <w:r w:rsidRPr="00A51C6A">
        <w:rPr>
          <w:sz w:val="24"/>
          <w:szCs w:val="22"/>
        </w:rPr>
        <w:t>小节实验设计中描述方式进行数据采集后，</w:t>
      </w:r>
      <w:r w:rsidRPr="00A51C6A">
        <w:rPr>
          <w:rFonts w:hint="eastAsia"/>
          <w:sz w:val="24"/>
          <w:szCs w:val="22"/>
        </w:rPr>
        <w:t>进行测向算法处理所有数据，得到图</w:t>
      </w:r>
      <w:r w:rsidR="00AE1329">
        <w:rPr>
          <w:sz w:val="24"/>
          <w:szCs w:val="22"/>
        </w:rPr>
        <w:t xml:space="preserve"> 4-9</w:t>
      </w:r>
      <w:r w:rsidRPr="00A51C6A">
        <w:rPr>
          <w:rFonts w:hint="eastAsia"/>
          <w:sz w:val="24"/>
          <w:szCs w:val="22"/>
        </w:rPr>
        <w:t>，</w:t>
      </w:r>
      <w:r w:rsidRPr="00A51C6A">
        <w:rPr>
          <w:sz w:val="24"/>
          <w:szCs w:val="22"/>
        </w:rPr>
        <w:t>图</w:t>
      </w:r>
      <w:r w:rsidR="00AE1329">
        <w:rPr>
          <w:rFonts w:hint="eastAsia"/>
          <w:sz w:val="24"/>
          <w:szCs w:val="22"/>
        </w:rPr>
        <w:t>中</w:t>
      </w:r>
      <w:r w:rsidRPr="00A51C6A">
        <w:rPr>
          <w:rFonts w:hint="eastAsia"/>
          <w:sz w:val="24"/>
          <w:szCs w:val="22"/>
        </w:rPr>
        <w:t>对比了不同</w:t>
      </w:r>
      <w:r w:rsidRPr="00A51C6A">
        <w:rPr>
          <w:rFonts w:hint="eastAsia"/>
          <w:sz w:val="24"/>
          <w:szCs w:val="22"/>
        </w:rPr>
        <w:t>AoA</w:t>
      </w:r>
      <w:r w:rsidRPr="00A51C6A">
        <w:rPr>
          <w:rFonts w:hint="eastAsia"/>
          <w:sz w:val="24"/>
          <w:szCs w:val="22"/>
        </w:rPr>
        <w:t>估计算法误差的概率分布图。从图</w:t>
      </w:r>
      <w:r w:rsidR="00AE1329">
        <w:rPr>
          <w:sz w:val="24"/>
          <w:szCs w:val="22"/>
        </w:rPr>
        <w:t xml:space="preserve"> 4-9</w:t>
      </w:r>
      <w:r w:rsidRPr="00A51C6A">
        <w:rPr>
          <w:sz w:val="24"/>
          <w:szCs w:val="22"/>
        </w:rPr>
        <w:t>中可以看出，</w:t>
      </w:r>
      <w:r w:rsidRPr="00A51C6A">
        <w:rPr>
          <w:rFonts w:hint="eastAsia"/>
          <w:sz w:val="24"/>
          <w:szCs w:val="22"/>
        </w:rPr>
        <w:t>只使用</w:t>
      </w:r>
      <w:r w:rsidRPr="00A51C6A">
        <w:rPr>
          <w:rFonts w:hint="eastAsia"/>
          <w:sz w:val="24"/>
          <w:szCs w:val="22"/>
        </w:rPr>
        <w:t>2</w:t>
      </w:r>
      <w:r w:rsidRPr="00A51C6A">
        <w:rPr>
          <w:sz w:val="24"/>
          <w:szCs w:val="22"/>
        </w:rPr>
        <w:t>个天线</w:t>
      </w:r>
      <w:r w:rsidRPr="00A51C6A">
        <w:rPr>
          <w:rFonts w:hint="eastAsia"/>
          <w:sz w:val="24"/>
          <w:szCs w:val="22"/>
        </w:rPr>
        <w:t>进行估计的</w:t>
      </w:r>
      <w:r w:rsidRPr="00A51C6A">
        <w:rPr>
          <w:rFonts w:hint="eastAsia"/>
          <w:sz w:val="24"/>
          <w:szCs w:val="22"/>
        </w:rPr>
        <w:t>AoA</w:t>
      </w:r>
      <w:r w:rsidRPr="00A51C6A">
        <w:rPr>
          <w:rFonts w:hint="eastAsia"/>
          <w:sz w:val="24"/>
          <w:szCs w:val="22"/>
        </w:rPr>
        <w:t>中位误差为</w:t>
      </w:r>
      <w:r w:rsidRPr="00A51C6A">
        <w:rPr>
          <w:rFonts w:hint="eastAsia"/>
          <w:sz w:val="24"/>
          <w:szCs w:val="22"/>
        </w:rPr>
        <w:t>3</w:t>
      </w:r>
      <w:r w:rsidRPr="00A51C6A">
        <w:rPr>
          <w:sz w:val="24"/>
          <w:szCs w:val="22"/>
        </w:rPr>
        <w:t>3.4°</w:t>
      </w:r>
      <w:r w:rsidRPr="00A51C6A">
        <w:rPr>
          <w:sz w:val="24"/>
          <w:szCs w:val="22"/>
        </w:rPr>
        <w:t>，基于</w:t>
      </w:r>
      <w:r w:rsidRPr="00A51C6A">
        <w:rPr>
          <w:sz w:val="24"/>
          <w:szCs w:val="22"/>
        </w:rPr>
        <w:t>MUSIC</w:t>
      </w:r>
      <w:r w:rsidRPr="00A51C6A">
        <w:rPr>
          <w:sz w:val="24"/>
          <w:szCs w:val="22"/>
        </w:rPr>
        <w:t>和信号相关的</w:t>
      </w:r>
      <w:r w:rsidRPr="00A51C6A">
        <w:rPr>
          <w:sz w:val="24"/>
          <w:szCs w:val="22"/>
        </w:rPr>
        <w:t>SAR</w:t>
      </w:r>
      <w:r w:rsidRPr="00A51C6A">
        <w:rPr>
          <w:rFonts w:hint="eastAsia"/>
          <w:sz w:val="24"/>
          <w:szCs w:val="22"/>
        </w:rPr>
        <w:t>方法估计的</w:t>
      </w:r>
      <w:r w:rsidRPr="00A51C6A">
        <w:rPr>
          <w:rFonts w:hint="eastAsia"/>
          <w:sz w:val="24"/>
          <w:szCs w:val="22"/>
        </w:rPr>
        <w:t>AoA</w:t>
      </w:r>
      <w:r w:rsidRPr="00A51C6A">
        <w:rPr>
          <w:rFonts w:hint="eastAsia"/>
          <w:sz w:val="24"/>
          <w:szCs w:val="22"/>
        </w:rPr>
        <w:t>的中位误差都为</w:t>
      </w:r>
      <w:r w:rsidRPr="00A51C6A">
        <w:rPr>
          <w:rFonts w:hint="eastAsia"/>
          <w:sz w:val="24"/>
          <w:szCs w:val="22"/>
        </w:rPr>
        <w:t>1</w:t>
      </w:r>
      <w:r w:rsidRPr="00A51C6A">
        <w:rPr>
          <w:sz w:val="24"/>
          <w:szCs w:val="22"/>
        </w:rPr>
        <w:t>.5°</w:t>
      </w:r>
      <w:r w:rsidRPr="00A51C6A">
        <w:rPr>
          <w:rFonts w:hint="eastAsia"/>
          <w:sz w:val="24"/>
          <w:szCs w:val="22"/>
        </w:rPr>
        <w:t>。</w:t>
      </w:r>
      <w:r w:rsidRPr="00A51C6A">
        <w:rPr>
          <w:sz w:val="24"/>
          <w:szCs w:val="22"/>
        </w:rPr>
        <w:t>因此可以看出采用</w:t>
      </w:r>
      <w:r w:rsidRPr="00A51C6A">
        <w:rPr>
          <w:sz w:val="24"/>
          <w:szCs w:val="22"/>
        </w:rPr>
        <w:t>SAR</w:t>
      </w:r>
      <w:r w:rsidRPr="00A51C6A">
        <w:rPr>
          <w:sz w:val="24"/>
          <w:szCs w:val="22"/>
        </w:rPr>
        <w:t>的方式</w:t>
      </w:r>
      <w:r w:rsidRPr="00A51C6A">
        <w:rPr>
          <w:rFonts w:hint="eastAsia"/>
          <w:sz w:val="24"/>
          <w:szCs w:val="22"/>
        </w:rPr>
        <w:t>对比只使用双天线进行</w:t>
      </w:r>
      <w:r w:rsidRPr="00A51C6A">
        <w:rPr>
          <w:rFonts w:hint="eastAsia"/>
          <w:sz w:val="24"/>
          <w:szCs w:val="22"/>
        </w:rPr>
        <w:t>AoA</w:t>
      </w:r>
      <w:r w:rsidRPr="00A51C6A">
        <w:rPr>
          <w:rFonts w:hint="eastAsia"/>
          <w:sz w:val="24"/>
          <w:szCs w:val="22"/>
        </w:rPr>
        <w:t>估计能够大幅提升系统的测向精度，而在使用</w:t>
      </w:r>
    </w:p>
    <w:p w14:paraId="50BD3991" w14:textId="1FD1E855" w:rsidR="00E40AC6" w:rsidRDefault="00E40AC6" w:rsidP="00E40AC6">
      <w:pPr>
        <w:keepNext/>
        <w:jc w:val="center"/>
      </w:pPr>
      <w:r w:rsidRPr="00E40AC6">
        <w:rPr>
          <w:noProof/>
        </w:rPr>
        <w:lastRenderedPageBreak/>
        <w:drawing>
          <wp:inline distT="0" distB="0" distL="0" distR="0" wp14:anchorId="52CAC9AA" wp14:editId="44A4E735">
            <wp:extent cx="3662680" cy="3006251"/>
            <wp:effectExtent l="0" t="0" r="0" b="3810"/>
            <wp:docPr id="5" name="图片 2">
              <a:extLst xmlns:a="http://schemas.openxmlformats.org/drawingml/2006/main">
                <a:ext uri="{FF2B5EF4-FFF2-40B4-BE49-F238E27FC236}">
                  <a16:creationId xmlns:a16="http://schemas.microsoft.com/office/drawing/2014/main" id="{5324AF13-DF03-4400-B133-C18E499D4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5324AF13-DF03-4400-B133-C18E499D46AC}"/>
                        </a:ext>
                      </a:extLst>
                    </pic:cNvPr>
                    <pic:cNvPicPr>
                      <a:picLocks noChangeAspect="1"/>
                    </pic:cNvPicPr>
                  </pic:nvPicPr>
                  <pic:blipFill>
                    <a:blip r:embed="rId32"/>
                    <a:stretch>
                      <a:fillRect/>
                    </a:stretch>
                  </pic:blipFill>
                  <pic:spPr>
                    <a:xfrm>
                      <a:off x="0" y="0"/>
                      <a:ext cx="3669925" cy="3012197"/>
                    </a:xfrm>
                    <a:prstGeom prst="rect">
                      <a:avLst/>
                    </a:prstGeom>
                  </pic:spPr>
                </pic:pic>
              </a:graphicData>
            </a:graphic>
          </wp:inline>
        </w:drawing>
      </w:r>
    </w:p>
    <w:p w14:paraId="06565129" w14:textId="77777777" w:rsidR="00E40AC6" w:rsidRDefault="00E40AC6" w:rsidP="00E40AC6">
      <w:pPr>
        <w:pStyle w:val="afe"/>
      </w:pPr>
      <w:r>
        <w:rPr>
          <w:rFonts w:hint="eastAsia"/>
        </w:rPr>
        <w:t>图</w:t>
      </w:r>
      <w:r>
        <w:rPr>
          <w:rFonts w:hint="eastAsia"/>
        </w:rPr>
        <w:t xml:space="preserve"> </w:t>
      </w:r>
      <w:r>
        <w:t xml:space="preserve">4-8 </w:t>
      </w:r>
      <w:r w:rsidRPr="007969EA">
        <w:rPr>
          <w:rFonts w:hint="eastAsia"/>
        </w:rPr>
        <w:t>不同方法的单次</w:t>
      </w:r>
      <w:r w:rsidRPr="007969EA">
        <w:t>AoA</w:t>
      </w:r>
      <w:r w:rsidRPr="007969EA">
        <w:t>估计谱图</w:t>
      </w:r>
    </w:p>
    <w:p w14:paraId="3874516F" w14:textId="00469B1E" w:rsidR="00E40AC6" w:rsidRDefault="00E40AC6" w:rsidP="00E40AC6">
      <w:pPr>
        <w:keepNext/>
        <w:jc w:val="center"/>
      </w:pPr>
      <w:r w:rsidRPr="00E40AC6">
        <w:rPr>
          <w:noProof/>
        </w:rPr>
        <w:drawing>
          <wp:inline distT="0" distB="0" distL="0" distR="0" wp14:anchorId="2FB96DAB" wp14:editId="33F94839">
            <wp:extent cx="3642360" cy="2991769"/>
            <wp:effectExtent l="0" t="0" r="0" b="0"/>
            <wp:docPr id="6" name="图片 2">
              <a:extLst xmlns:a="http://schemas.openxmlformats.org/drawingml/2006/main">
                <a:ext uri="{FF2B5EF4-FFF2-40B4-BE49-F238E27FC236}">
                  <a16:creationId xmlns:a16="http://schemas.microsoft.com/office/drawing/2014/main" id="{B4ABAB98-9A1F-4668-81C6-F6221DBCB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B4ABAB98-9A1F-4668-81C6-F6221DBCB914}"/>
                        </a:ext>
                      </a:extLst>
                    </pic:cNvPr>
                    <pic:cNvPicPr>
                      <a:picLocks noChangeAspect="1"/>
                    </pic:cNvPicPr>
                  </pic:nvPicPr>
                  <pic:blipFill>
                    <a:blip r:embed="rId33"/>
                    <a:stretch>
                      <a:fillRect/>
                    </a:stretch>
                  </pic:blipFill>
                  <pic:spPr>
                    <a:xfrm>
                      <a:off x="0" y="0"/>
                      <a:ext cx="3651195" cy="2999026"/>
                    </a:xfrm>
                    <a:prstGeom prst="rect">
                      <a:avLst/>
                    </a:prstGeom>
                  </pic:spPr>
                </pic:pic>
              </a:graphicData>
            </a:graphic>
          </wp:inline>
        </w:drawing>
      </w:r>
    </w:p>
    <w:p w14:paraId="6164EA5C" w14:textId="77777777" w:rsidR="00E40AC6" w:rsidRDefault="00E40AC6" w:rsidP="00E40AC6">
      <w:pPr>
        <w:pStyle w:val="afe"/>
        <w:rPr>
          <w:szCs w:val="22"/>
        </w:rPr>
      </w:pPr>
      <w:r>
        <w:rPr>
          <w:rFonts w:hint="eastAsia"/>
        </w:rPr>
        <w:t>图</w:t>
      </w:r>
      <w:r>
        <w:rPr>
          <w:rFonts w:hint="eastAsia"/>
        </w:rPr>
        <w:t xml:space="preserve"> </w:t>
      </w:r>
      <w:r>
        <w:t xml:space="preserve">4-9 </w:t>
      </w:r>
      <w:r>
        <w:rPr>
          <w:rFonts w:hint="eastAsia"/>
        </w:rPr>
        <w:t>不同方法的</w:t>
      </w:r>
      <w:r>
        <w:rPr>
          <w:rFonts w:hint="eastAsia"/>
        </w:rPr>
        <w:t>AoA</w:t>
      </w:r>
      <w:r>
        <w:rPr>
          <w:rFonts w:hint="eastAsia"/>
        </w:rPr>
        <w:t>误差分布函数（</w:t>
      </w:r>
      <w:r>
        <w:rPr>
          <w:rFonts w:hint="eastAsia"/>
        </w:rPr>
        <w:t>CDF</w:t>
      </w:r>
      <w:r>
        <w:rPr>
          <w:rFonts w:hint="eastAsia"/>
        </w:rPr>
        <w:t>）</w:t>
      </w:r>
    </w:p>
    <w:p w14:paraId="6DDA657F" w14:textId="788A50F6" w:rsidR="00A51C6A" w:rsidRPr="00A51C6A" w:rsidRDefault="00A51C6A" w:rsidP="00E40AC6">
      <w:pPr>
        <w:spacing w:line="360" w:lineRule="auto"/>
        <w:rPr>
          <w:sz w:val="24"/>
          <w:szCs w:val="22"/>
        </w:rPr>
      </w:pPr>
      <w:r w:rsidRPr="00A51C6A">
        <w:rPr>
          <w:rFonts w:hint="eastAsia"/>
          <w:sz w:val="24"/>
          <w:szCs w:val="22"/>
        </w:rPr>
        <w:t>SAR</w:t>
      </w:r>
      <w:r w:rsidRPr="00A51C6A">
        <w:rPr>
          <w:rFonts w:hint="eastAsia"/>
          <w:sz w:val="24"/>
          <w:szCs w:val="22"/>
        </w:rPr>
        <w:t>方法时，采样点数取为</w:t>
      </w:r>
      <w:r w:rsidRPr="00A51C6A">
        <w:rPr>
          <w:rFonts w:hint="eastAsia"/>
          <w:sz w:val="24"/>
          <w:szCs w:val="22"/>
        </w:rPr>
        <w:t>1</w:t>
      </w:r>
      <w:r w:rsidRPr="00A51C6A">
        <w:rPr>
          <w:sz w:val="24"/>
          <w:szCs w:val="22"/>
        </w:rPr>
        <w:t>0</w:t>
      </w:r>
      <w:r w:rsidRPr="00A51C6A">
        <w:rPr>
          <w:sz w:val="24"/>
          <w:szCs w:val="22"/>
        </w:rPr>
        <w:t>时</w:t>
      </w:r>
      <w:r w:rsidRPr="00A51C6A">
        <w:rPr>
          <w:rFonts w:hint="eastAsia"/>
          <w:sz w:val="24"/>
          <w:szCs w:val="22"/>
        </w:rPr>
        <w:t>条件下</w:t>
      </w:r>
      <w:r w:rsidRPr="00A51C6A">
        <w:rPr>
          <w:sz w:val="24"/>
          <w:szCs w:val="22"/>
        </w:rPr>
        <w:t>MUSIC</w:t>
      </w:r>
      <w:r w:rsidRPr="00A51C6A">
        <w:rPr>
          <w:sz w:val="24"/>
          <w:szCs w:val="22"/>
        </w:rPr>
        <w:t>算法和</w:t>
      </w:r>
      <w:r w:rsidRPr="00A51C6A">
        <w:rPr>
          <w:rFonts w:hint="eastAsia"/>
          <w:sz w:val="24"/>
          <w:szCs w:val="22"/>
        </w:rPr>
        <w:t>信号相关算法的</w:t>
      </w:r>
      <w:r w:rsidRPr="00A51C6A">
        <w:rPr>
          <w:rFonts w:hint="eastAsia"/>
          <w:sz w:val="24"/>
          <w:szCs w:val="22"/>
        </w:rPr>
        <w:t>AoA</w:t>
      </w:r>
      <w:r w:rsidRPr="00A51C6A">
        <w:rPr>
          <w:rFonts w:hint="eastAsia"/>
          <w:sz w:val="24"/>
          <w:szCs w:val="22"/>
        </w:rPr>
        <w:t>估计性能差异不明显，同时两者在</w:t>
      </w:r>
      <w:r w:rsidRPr="00A51C6A">
        <w:rPr>
          <w:rFonts w:hint="eastAsia"/>
          <w:sz w:val="24"/>
          <w:szCs w:val="22"/>
        </w:rPr>
        <w:t>9</w:t>
      </w:r>
      <w:r w:rsidRPr="00A51C6A">
        <w:rPr>
          <w:sz w:val="24"/>
          <w:szCs w:val="22"/>
        </w:rPr>
        <w:t>0%</w:t>
      </w:r>
      <w:r w:rsidRPr="00A51C6A">
        <w:rPr>
          <w:sz w:val="24"/>
          <w:szCs w:val="22"/>
        </w:rPr>
        <w:t>以上的误差都表现出很长的拖尾现象</w:t>
      </w:r>
      <w:r w:rsidR="003A7D39">
        <w:rPr>
          <w:rFonts w:hint="eastAsia"/>
          <w:sz w:val="24"/>
          <w:szCs w:val="22"/>
        </w:rPr>
        <w:t>。</w:t>
      </w:r>
    </w:p>
    <w:p w14:paraId="3E2D9D71" w14:textId="0FFCD2B1" w:rsidR="005D1776" w:rsidRDefault="00A51C6A" w:rsidP="00A51C6A">
      <w:pPr>
        <w:spacing w:line="360" w:lineRule="auto"/>
        <w:ind w:firstLine="420"/>
        <w:rPr>
          <w:sz w:val="24"/>
          <w:szCs w:val="22"/>
        </w:rPr>
      </w:pPr>
      <w:r w:rsidRPr="00A51C6A">
        <w:rPr>
          <w:rFonts w:hint="eastAsia"/>
          <w:sz w:val="24"/>
          <w:szCs w:val="22"/>
        </w:rPr>
        <w:t>实验结果还对比了在使用</w:t>
      </w:r>
      <w:r w:rsidRPr="00A51C6A">
        <w:rPr>
          <w:rFonts w:hint="eastAsia"/>
          <w:sz w:val="24"/>
          <w:szCs w:val="22"/>
        </w:rPr>
        <w:t>SAR</w:t>
      </w:r>
      <w:r w:rsidRPr="00A51C6A">
        <w:rPr>
          <w:rFonts w:hint="eastAsia"/>
          <w:sz w:val="24"/>
          <w:szCs w:val="22"/>
        </w:rPr>
        <w:t>方法时不同的采样位置点数对于整体</w:t>
      </w:r>
      <w:r w:rsidRPr="00A51C6A">
        <w:rPr>
          <w:rFonts w:hint="eastAsia"/>
          <w:sz w:val="24"/>
          <w:szCs w:val="22"/>
        </w:rPr>
        <w:t>AoA</w:t>
      </w:r>
      <w:r w:rsidRPr="00A51C6A">
        <w:rPr>
          <w:rFonts w:hint="eastAsia"/>
          <w:sz w:val="24"/>
          <w:szCs w:val="22"/>
        </w:rPr>
        <w:t>估计的性能。图</w:t>
      </w:r>
      <w:r w:rsidR="005D1776">
        <w:rPr>
          <w:sz w:val="24"/>
          <w:szCs w:val="22"/>
        </w:rPr>
        <w:t xml:space="preserve"> 4-10</w:t>
      </w:r>
      <w:r w:rsidRPr="00A51C6A">
        <w:rPr>
          <w:sz w:val="24"/>
          <w:szCs w:val="22"/>
        </w:rPr>
        <w:t>为采用信号相关算法</w:t>
      </w:r>
      <w:r w:rsidRPr="00A51C6A">
        <w:rPr>
          <w:rFonts w:hint="eastAsia"/>
          <w:sz w:val="24"/>
          <w:szCs w:val="22"/>
        </w:rPr>
        <w:t>时不同采样位置数量对</w:t>
      </w:r>
      <w:r w:rsidRPr="00A51C6A">
        <w:rPr>
          <w:rFonts w:hint="eastAsia"/>
          <w:sz w:val="24"/>
          <w:szCs w:val="22"/>
        </w:rPr>
        <w:t>AoA</w:t>
      </w:r>
      <w:r w:rsidRPr="00A51C6A">
        <w:rPr>
          <w:rFonts w:hint="eastAsia"/>
          <w:sz w:val="24"/>
          <w:szCs w:val="22"/>
        </w:rPr>
        <w:t>估计的影响，总共研究分析了</w:t>
      </w:r>
      <w:r w:rsidRPr="00A51C6A">
        <w:rPr>
          <w:rFonts w:hint="eastAsia"/>
          <w:sz w:val="24"/>
          <w:szCs w:val="22"/>
        </w:rPr>
        <w:t>4</w:t>
      </w:r>
      <w:r w:rsidRPr="00A51C6A">
        <w:rPr>
          <w:sz w:val="24"/>
          <w:szCs w:val="22"/>
        </w:rPr>
        <w:t>、</w:t>
      </w:r>
      <w:r w:rsidRPr="00A51C6A">
        <w:rPr>
          <w:rFonts w:hint="eastAsia"/>
          <w:sz w:val="24"/>
          <w:szCs w:val="22"/>
        </w:rPr>
        <w:t>6</w:t>
      </w:r>
      <w:r w:rsidRPr="00A51C6A">
        <w:rPr>
          <w:sz w:val="24"/>
          <w:szCs w:val="22"/>
        </w:rPr>
        <w:t>、</w:t>
      </w:r>
      <w:r w:rsidRPr="00A51C6A">
        <w:rPr>
          <w:rFonts w:hint="eastAsia"/>
          <w:sz w:val="24"/>
          <w:szCs w:val="22"/>
        </w:rPr>
        <w:t>8</w:t>
      </w:r>
      <w:r w:rsidRPr="00A51C6A">
        <w:rPr>
          <w:sz w:val="24"/>
          <w:szCs w:val="22"/>
        </w:rPr>
        <w:t>和</w:t>
      </w:r>
      <w:r w:rsidRPr="00A51C6A">
        <w:rPr>
          <w:rFonts w:hint="eastAsia"/>
          <w:sz w:val="24"/>
          <w:szCs w:val="22"/>
        </w:rPr>
        <w:t>1</w:t>
      </w:r>
      <w:r w:rsidRPr="00A51C6A">
        <w:rPr>
          <w:sz w:val="24"/>
          <w:szCs w:val="22"/>
        </w:rPr>
        <w:t>0</w:t>
      </w:r>
      <w:r w:rsidRPr="00A51C6A">
        <w:rPr>
          <w:sz w:val="24"/>
          <w:szCs w:val="22"/>
        </w:rPr>
        <w:t>个采样位置</w:t>
      </w:r>
      <w:r w:rsidRPr="00A51C6A">
        <w:rPr>
          <w:rFonts w:hint="eastAsia"/>
          <w:sz w:val="24"/>
          <w:szCs w:val="22"/>
        </w:rPr>
        <w:t>的</w:t>
      </w:r>
      <w:r w:rsidRPr="00A51C6A">
        <w:rPr>
          <w:rFonts w:hint="eastAsia"/>
          <w:sz w:val="24"/>
          <w:szCs w:val="22"/>
        </w:rPr>
        <w:t>AoA</w:t>
      </w:r>
      <w:r w:rsidRPr="00A51C6A">
        <w:rPr>
          <w:rFonts w:hint="eastAsia"/>
          <w:sz w:val="24"/>
          <w:szCs w:val="22"/>
        </w:rPr>
        <w:t>估计误差的概率分布，图</w:t>
      </w:r>
      <w:r w:rsidR="005D1776">
        <w:rPr>
          <w:sz w:val="24"/>
          <w:szCs w:val="22"/>
        </w:rPr>
        <w:t xml:space="preserve"> 4-11</w:t>
      </w:r>
      <w:r w:rsidRPr="00A51C6A">
        <w:rPr>
          <w:sz w:val="24"/>
          <w:szCs w:val="22"/>
        </w:rPr>
        <w:t>为采用</w:t>
      </w:r>
      <w:r w:rsidRPr="00A51C6A">
        <w:rPr>
          <w:rFonts w:hint="eastAsia"/>
          <w:sz w:val="24"/>
          <w:szCs w:val="22"/>
        </w:rPr>
        <w:t>MUSIC</w:t>
      </w:r>
      <w:r w:rsidRPr="00A51C6A">
        <w:rPr>
          <w:rFonts w:hint="eastAsia"/>
          <w:sz w:val="24"/>
          <w:szCs w:val="22"/>
        </w:rPr>
        <w:t>时不同采样位置数量对</w:t>
      </w:r>
      <w:r w:rsidRPr="00A51C6A">
        <w:rPr>
          <w:rFonts w:hint="eastAsia"/>
          <w:sz w:val="24"/>
          <w:szCs w:val="22"/>
        </w:rPr>
        <w:t>AoA</w:t>
      </w:r>
      <w:r w:rsidRPr="00A51C6A">
        <w:rPr>
          <w:rFonts w:hint="eastAsia"/>
          <w:sz w:val="24"/>
          <w:szCs w:val="22"/>
        </w:rPr>
        <w:t>估计的影响，同样分析了</w:t>
      </w:r>
      <w:r w:rsidRPr="00A51C6A">
        <w:rPr>
          <w:rFonts w:hint="eastAsia"/>
          <w:sz w:val="24"/>
          <w:szCs w:val="22"/>
        </w:rPr>
        <w:t>4</w:t>
      </w:r>
      <w:r w:rsidRPr="00A51C6A">
        <w:rPr>
          <w:sz w:val="24"/>
          <w:szCs w:val="22"/>
        </w:rPr>
        <w:t>、</w:t>
      </w:r>
      <w:r w:rsidRPr="00A51C6A">
        <w:rPr>
          <w:rFonts w:hint="eastAsia"/>
          <w:sz w:val="24"/>
          <w:szCs w:val="22"/>
        </w:rPr>
        <w:t>6</w:t>
      </w:r>
      <w:r w:rsidRPr="00A51C6A">
        <w:rPr>
          <w:sz w:val="24"/>
          <w:szCs w:val="22"/>
        </w:rPr>
        <w:t>、</w:t>
      </w:r>
      <w:r w:rsidRPr="00A51C6A">
        <w:rPr>
          <w:rFonts w:hint="eastAsia"/>
          <w:sz w:val="24"/>
          <w:szCs w:val="22"/>
        </w:rPr>
        <w:t>8</w:t>
      </w:r>
      <w:r w:rsidRPr="00A51C6A">
        <w:rPr>
          <w:sz w:val="24"/>
          <w:szCs w:val="22"/>
        </w:rPr>
        <w:t>和</w:t>
      </w:r>
      <w:r w:rsidRPr="00A51C6A">
        <w:rPr>
          <w:rFonts w:hint="eastAsia"/>
          <w:sz w:val="24"/>
          <w:szCs w:val="22"/>
        </w:rPr>
        <w:t>1</w:t>
      </w:r>
      <w:r w:rsidRPr="00A51C6A">
        <w:rPr>
          <w:sz w:val="24"/>
          <w:szCs w:val="22"/>
        </w:rPr>
        <w:t>0</w:t>
      </w:r>
      <w:r w:rsidRPr="00A51C6A">
        <w:rPr>
          <w:sz w:val="24"/>
          <w:szCs w:val="22"/>
        </w:rPr>
        <w:t>个采样位置</w:t>
      </w:r>
      <w:r w:rsidRPr="00A51C6A">
        <w:rPr>
          <w:rFonts w:hint="eastAsia"/>
          <w:sz w:val="24"/>
          <w:szCs w:val="22"/>
        </w:rPr>
        <w:t>的</w:t>
      </w:r>
      <w:r w:rsidRPr="00A51C6A">
        <w:rPr>
          <w:rFonts w:hint="eastAsia"/>
          <w:sz w:val="24"/>
          <w:szCs w:val="22"/>
        </w:rPr>
        <w:t>AoA</w:t>
      </w:r>
      <w:r w:rsidRPr="00A51C6A">
        <w:rPr>
          <w:rFonts w:hint="eastAsia"/>
          <w:sz w:val="24"/>
          <w:szCs w:val="22"/>
        </w:rPr>
        <w:t>估计误差的概率分布。图</w:t>
      </w:r>
      <w:r w:rsidR="005D1776">
        <w:rPr>
          <w:sz w:val="24"/>
          <w:szCs w:val="22"/>
        </w:rPr>
        <w:t xml:space="preserve"> 4-10</w:t>
      </w:r>
      <w:r w:rsidRPr="00A51C6A">
        <w:rPr>
          <w:sz w:val="24"/>
          <w:szCs w:val="22"/>
        </w:rPr>
        <w:t>中</w:t>
      </w:r>
      <w:r w:rsidRPr="00A51C6A">
        <w:rPr>
          <w:rFonts w:hint="eastAsia"/>
          <w:sz w:val="24"/>
          <w:szCs w:val="22"/>
        </w:rPr>
        <w:t>选取</w:t>
      </w:r>
      <w:r w:rsidRPr="00A51C6A">
        <w:rPr>
          <w:rFonts w:hint="eastAsia"/>
          <w:sz w:val="24"/>
          <w:szCs w:val="22"/>
        </w:rPr>
        <w:t>4</w:t>
      </w:r>
      <w:r w:rsidRPr="00A51C6A">
        <w:rPr>
          <w:sz w:val="24"/>
          <w:szCs w:val="22"/>
        </w:rPr>
        <w:t>、</w:t>
      </w:r>
      <w:r w:rsidRPr="00A51C6A">
        <w:rPr>
          <w:rFonts w:hint="eastAsia"/>
          <w:sz w:val="24"/>
          <w:szCs w:val="22"/>
        </w:rPr>
        <w:t>6</w:t>
      </w:r>
      <w:r w:rsidRPr="00A51C6A">
        <w:rPr>
          <w:sz w:val="24"/>
          <w:szCs w:val="22"/>
        </w:rPr>
        <w:t>、</w:t>
      </w:r>
      <w:r w:rsidRPr="00A51C6A">
        <w:rPr>
          <w:rFonts w:hint="eastAsia"/>
          <w:sz w:val="24"/>
          <w:szCs w:val="22"/>
        </w:rPr>
        <w:t>8</w:t>
      </w:r>
      <w:r w:rsidRPr="00A51C6A">
        <w:rPr>
          <w:sz w:val="24"/>
          <w:szCs w:val="22"/>
        </w:rPr>
        <w:t>和</w:t>
      </w:r>
      <w:r w:rsidRPr="00A51C6A">
        <w:rPr>
          <w:rFonts w:hint="eastAsia"/>
          <w:sz w:val="24"/>
          <w:szCs w:val="22"/>
        </w:rPr>
        <w:t>1</w:t>
      </w:r>
      <w:r w:rsidRPr="00A51C6A">
        <w:rPr>
          <w:sz w:val="24"/>
          <w:szCs w:val="22"/>
        </w:rPr>
        <w:t>0</w:t>
      </w:r>
      <w:r w:rsidRPr="00A51C6A">
        <w:rPr>
          <w:sz w:val="24"/>
          <w:szCs w:val="22"/>
        </w:rPr>
        <w:t>个采样</w:t>
      </w:r>
    </w:p>
    <w:p w14:paraId="79E31D23" w14:textId="2EADEBFC" w:rsidR="005D1776" w:rsidRDefault="00E40AC6" w:rsidP="005D1776">
      <w:pPr>
        <w:keepNext/>
        <w:spacing w:line="360" w:lineRule="auto"/>
        <w:jc w:val="center"/>
      </w:pPr>
      <w:r w:rsidRPr="00E40AC6">
        <w:rPr>
          <w:noProof/>
        </w:rPr>
        <w:lastRenderedPageBreak/>
        <w:drawing>
          <wp:inline distT="0" distB="0" distL="0" distR="0" wp14:anchorId="6142F784" wp14:editId="0752926F">
            <wp:extent cx="3779520" cy="3104416"/>
            <wp:effectExtent l="0" t="0" r="0" b="1270"/>
            <wp:docPr id="7" name="图片 2">
              <a:extLst xmlns:a="http://schemas.openxmlformats.org/drawingml/2006/main">
                <a:ext uri="{FF2B5EF4-FFF2-40B4-BE49-F238E27FC236}">
                  <a16:creationId xmlns:a16="http://schemas.microsoft.com/office/drawing/2014/main" id="{D20A088E-A454-4544-9227-C19D990C2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D20A088E-A454-4544-9227-C19D990C237C}"/>
                        </a:ext>
                      </a:extLst>
                    </pic:cNvPr>
                    <pic:cNvPicPr>
                      <a:picLocks noChangeAspect="1"/>
                    </pic:cNvPicPr>
                  </pic:nvPicPr>
                  <pic:blipFill>
                    <a:blip r:embed="rId34"/>
                    <a:stretch>
                      <a:fillRect/>
                    </a:stretch>
                  </pic:blipFill>
                  <pic:spPr>
                    <a:xfrm>
                      <a:off x="0" y="0"/>
                      <a:ext cx="3792460" cy="3115045"/>
                    </a:xfrm>
                    <a:prstGeom prst="rect">
                      <a:avLst/>
                    </a:prstGeom>
                  </pic:spPr>
                </pic:pic>
              </a:graphicData>
            </a:graphic>
          </wp:inline>
        </w:drawing>
      </w:r>
    </w:p>
    <w:p w14:paraId="18E1C2E6" w14:textId="3FA95B60" w:rsidR="005D1776" w:rsidRDefault="005D1776" w:rsidP="005D1776">
      <w:pPr>
        <w:pStyle w:val="afe"/>
      </w:pPr>
      <w:r>
        <w:t>图</w:t>
      </w:r>
      <w:r>
        <w:t xml:space="preserve"> 4-10 </w:t>
      </w:r>
      <w:r w:rsidRPr="00A51C6A">
        <w:rPr>
          <w:rFonts w:cs="Times New Roman"/>
          <w:szCs w:val="22"/>
        </w:rPr>
        <w:t>信号相关算法</w:t>
      </w:r>
      <w:r w:rsidRPr="00A51C6A">
        <w:rPr>
          <w:rFonts w:cs="Times New Roman" w:hint="eastAsia"/>
          <w:szCs w:val="22"/>
        </w:rPr>
        <w:t>不同采样位置数量对</w:t>
      </w:r>
      <w:r w:rsidRPr="00A51C6A">
        <w:rPr>
          <w:rFonts w:cs="Times New Roman" w:hint="eastAsia"/>
          <w:szCs w:val="22"/>
        </w:rPr>
        <w:t>AoA</w:t>
      </w:r>
      <w:r w:rsidRPr="00A51C6A">
        <w:rPr>
          <w:rFonts w:cs="Times New Roman" w:hint="eastAsia"/>
          <w:szCs w:val="22"/>
        </w:rPr>
        <w:t>估计</w:t>
      </w:r>
      <w:r>
        <w:rPr>
          <w:rFonts w:cs="Times New Roman" w:hint="eastAsia"/>
          <w:szCs w:val="22"/>
        </w:rPr>
        <w:t>影响</w:t>
      </w:r>
    </w:p>
    <w:p w14:paraId="25A48B3F" w14:textId="4B9F8536" w:rsidR="005D1776" w:rsidRDefault="00E40AC6" w:rsidP="005D1776">
      <w:pPr>
        <w:keepNext/>
        <w:spacing w:line="360" w:lineRule="auto"/>
        <w:jc w:val="center"/>
      </w:pPr>
      <w:r w:rsidRPr="00E40AC6">
        <w:rPr>
          <w:noProof/>
        </w:rPr>
        <w:drawing>
          <wp:inline distT="0" distB="0" distL="0" distR="0" wp14:anchorId="41C657A9" wp14:editId="163A4DFD">
            <wp:extent cx="3810000" cy="3129465"/>
            <wp:effectExtent l="0" t="0" r="0" b="0"/>
            <wp:docPr id="9" name="图片 4">
              <a:extLst xmlns:a="http://schemas.openxmlformats.org/drawingml/2006/main">
                <a:ext uri="{FF2B5EF4-FFF2-40B4-BE49-F238E27FC236}">
                  <a16:creationId xmlns:a16="http://schemas.microsoft.com/office/drawing/2014/main" id="{AA7D6188-A81D-49A5-8F1D-9E7BD4EA1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AA7D6188-A81D-49A5-8F1D-9E7BD4EA1BC0}"/>
                        </a:ext>
                      </a:extLst>
                    </pic:cNvPr>
                    <pic:cNvPicPr>
                      <a:picLocks noChangeAspect="1"/>
                    </pic:cNvPicPr>
                  </pic:nvPicPr>
                  <pic:blipFill>
                    <a:blip r:embed="rId35"/>
                    <a:stretch>
                      <a:fillRect/>
                    </a:stretch>
                  </pic:blipFill>
                  <pic:spPr>
                    <a:xfrm>
                      <a:off x="0" y="0"/>
                      <a:ext cx="3819089" cy="3136930"/>
                    </a:xfrm>
                    <a:prstGeom prst="rect">
                      <a:avLst/>
                    </a:prstGeom>
                  </pic:spPr>
                </pic:pic>
              </a:graphicData>
            </a:graphic>
          </wp:inline>
        </w:drawing>
      </w:r>
    </w:p>
    <w:p w14:paraId="03D9D8F3" w14:textId="3B642BB6" w:rsidR="005D1776" w:rsidRDefault="005D1776" w:rsidP="005D1776">
      <w:pPr>
        <w:pStyle w:val="afe"/>
      </w:pPr>
      <w:r>
        <w:rPr>
          <w:rFonts w:hint="eastAsia"/>
        </w:rPr>
        <w:t>图</w:t>
      </w:r>
      <w:r>
        <w:rPr>
          <w:rFonts w:hint="eastAsia"/>
        </w:rPr>
        <w:t xml:space="preserve"> </w:t>
      </w:r>
      <w:r>
        <w:t xml:space="preserve">4-11 </w:t>
      </w:r>
      <w:r w:rsidRPr="00A51C6A">
        <w:rPr>
          <w:rFonts w:hint="eastAsia"/>
        </w:rPr>
        <w:t>MUSIC</w:t>
      </w:r>
      <w:r>
        <w:rPr>
          <w:rFonts w:hint="eastAsia"/>
        </w:rPr>
        <w:t>算法</w:t>
      </w:r>
      <w:r w:rsidRPr="00A51C6A">
        <w:rPr>
          <w:rFonts w:hint="eastAsia"/>
        </w:rPr>
        <w:t>不同采样位置数量对</w:t>
      </w:r>
      <w:r w:rsidRPr="00A51C6A">
        <w:rPr>
          <w:rFonts w:hint="eastAsia"/>
        </w:rPr>
        <w:t>AoA</w:t>
      </w:r>
      <w:r w:rsidRPr="00A51C6A">
        <w:rPr>
          <w:rFonts w:hint="eastAsia"/>
        </w:rPr>
        <w:t>估计影响</w:t>
      </w:r>
    </w:p>
    <w:p w14:paraId="6573FD48" w14:textId="712B76E3" w:rsidR="005D1776" w:rsidRPr="00A51C6A" w:rsidRDefault="005D1776" w:rsidP="005D1776">
      <w:pPr>
        <w:spacing w:line="360" w:lineRule="auto"/>
        <w:rPr>
          <w:sz w:val="24"/>
          <w:szCs w:val="22"/>
        </w:rPr>
      </w:pPr>
      <w:r w:rsidRPr="00A51C6A">
        <w:rPr>
          <w:sz w:val="24"/>
          <w:szCs w:val="22"/>
        </w:rPr>
        <w:t>位置</w:t>
      </w:r>
      <w:r w:rsidRPr="00A51C6A">
        <w:rPr>
          <w:rFonts w:hint="eastAsia"/>
          <w:sz w:val="24"/>
          <w:szCs w:val="22"/>
        </w:rPr>
        <w:t>时</w:t>
      </w:r>
      <w:r w:rsidRPr="00A51C6A">
        <w:rPr>
          <w:sz w:val="24"/>
          <w:szCs w:val="22"/>
        </w:rPr>
        <w:t>信号</w:t>
      </w:r>
      <w:r w:rsidR="00A51C6A" w:rsidRPr="00A51C6A">
        <w:rPr>
          <w:sz w:val="24"/>
          <w:szCs w:val="22"/>
        </w:rPr>
        <w:t>相关算法</w:t>
      </w:r>
      <w:r w:rsidR="00A51C6A" w:rsidRPr="00A51C6A">
        <w:rPr>
          <w:rFonts w:hint="eastAsia"/>
          <w:sz w:val="24"/>
          <w:szCs w:val="22"/>
        </w:rPr>
        <w:t>的</w:t>
      </w:r>
      <w:r w:rsidR="00A51C6A" w:rsidRPr="00A51C6A">
        <w:rPr>
          <w:rFonts w:hint="eastAsia"/>
          <w:sz w:val="24"/>
          <w:szCs w:val="22"/>
        </w:rPr>
        <w:t>AoA</w:t>
      </w:r>
      <w:r w:rsidR="00A51C6A" w:rsidRPr="00A51C6A">
        <w:rPr>
          <w:rFonts w:hint="eastAsia"/>
          <w:sz w:val="24"/>
          <w:szCs w:val="22"/>
        </w:rPr>
        <w:t>估计的中位误差分别为</w:t>
      </w:r>
      <w:r w:rsidR="00A51C6A" w:rsidRPr="00A51C6A">
        <w:rPr>
          <w:rFonts w:hint="eastAsia"/>
          <w:sz w:val="24"/>
          <w:szCs w:val="22"/>
        </w:rPr>
        <w:t>1</w:t>
      </w:r>
      <w:r w:rsidR="00A51C6A" w:rsidRPr="00A51C6A">
        <w:rPr>
          <w:sz w:val="24"/>
          <w:szCs w:val="22"/>
        </w:rPr>
        <w:t>1.3°</w:t>
      </w:r>
      <w:r w:rsidR="00A51C6A" w:rsidRPr="00A51C6A">
        <w:rPr>
          <w:rFonts w:hint="eastAsia"/>
          <w:sz w:val="24"/>
          <w:szCs w:val="22"/>
        </w:rPr>
        <w:t>、</w:t>
      </w:r>
      <w:r w:rsidR="00A51C6A" w:rsidRPr="00A51C6A">
        <w:rPr>
          <w:rFonts w:hint="eastAsia"/>
          <w:sz w:val="24"/>
          <w:szCs w:val="22"/>
        </w:rPr>
        <w:t>5</w:t>
      </w:r>
      <w:r w:rsidR="00A51C6A" w:rsidRPr="00A51C6A">
        <w:rPr>
          <w:sz w:val="24"/>
          <w:szCs w:val="22"/>
        </w:rPr>
        <w:t>.3°</w:t>
      </w:r>
      <w:r w:rsidR="00A51C6A" w:rsidRPr="00A51C6A">
        <w:rPr>
          <w:sz w:val="24"/>
          <w:szCs w:val="22"/>
        </w:rPr>
        <w:t>、</w:t>
      </w:r>
      <w:r w:rsidR="00A51C6A" w:rsidRPr="00A51C6A">
        <w:rPr>
          <w:rFonts w:hint="eastAsia"/>
          <w:sz w:val="24"/>
          <w:szCs w:val="22"/>
        </w:rPr>
        <w:t>3</w:t>
      </w:r>
      <w:r w:rsidR="00A51C6A" w:rsidRPr="00A51C6A">
        <w:rPr>
          <w:sz w:val="24"/>
          <w:szCs w:val="22"/>
        </w:rPr>
        <w:t>.3°</w:t>
      </w:r>
      <w:r w:rsidR="00A51C6A" w:rsidRPr="00A51C6A">
        <w:rPr>
          <w:sz w:val="24"/>
          <w:szCs w:val="22"/>
        </w:rPr>
        <w:t>和</w:t>
      </w:r>
      <w:r w:rsidR="00A51C6A" w:rsidRPr="00A51C6A">
        <w:rPr>
          <w:rFonts w:hint="eastAsia"/>
          <w:sz w:val="24"/>
          <w:szCs w:val="22"/>
        </w:rPr>
        <w:t>1</w:t>
      </w:r>
      <w:r w:rsidR="00A51C6A" w:rsidRPr="00A51C6A">
        <w:rPr>
          <w:sz w:val="24"/>
          <w:szCs w:val="22"/>
        </w:rPr>
        <w:t>.5°</w:t>
      </w:r>
      <w:r w:rsidR="00A51C6A" w:rsidRPr="00A51C6A">
        <w:rPr>
          <w:sz w:val="24"/>
          <w:szCs w:val="22"/>
        </w:rPr>
        <w:t>。</w:t>
      </w:r>
      <w:r w:rsidR="00A51C6A" w:rsidRPr="00A51C6A">
        <w:rPr>
          <w:rFonts w:hint="eastAsia"/>
          <w:sz w:val="24"/>
          <w:szCs w:val="22"/>
        </w:rPr>
        <w:t>图</w:t>
      </w:r>
      <w:r>
        <w:rPr>
          <w:sz w:val="24"/>
          <w:szCs w:val="22"/>
        </w:rPr>
        <w:t xml:space="preserve"> 4-11</w:t>
      </w:r>
      <w:r w:rsidR="00A51C6A" w:rsidRPr="00A51C6A">
        <w:rPr>
          <w:sz w:val="24"/>
          <w:szCs w:val="22"/>
        </w:rPr>
        <w:t>中</w:t>
      </w:r>
      <w:r w:rsidR="00A51C6A" w:rsidRPr="00A51C6A">
        <w:rPr>
          <w:rFonts w:hint="eastAsia"/>
          <w:sz w:val="24"/>
          <w:szCs w:val="22"/>
        </w:rPr>
        <w:t>选取</w:t>
      </w:r>
      <w:r w:rsidR="00A51C6A" w:rsidRPr="00A51C6A">
        <w:rPr>
          <w:rFonts w:hint="eastAsia"/>
          <w:sz w:val="24"/>
          <w:szCs w:val="22"/>
        </w:rPr>
        <w:t>4</w:t>
      </w:r>
      <w:r w:rsidR="00A51C6A" w:rsidRPr="00A51C6A">
        <w:rPr>
          <w:sz w:val="24"/>
          <w:szCs w:val="22"/>
        </w:rPr>
        <w:t>、</w:t>
      </w:r>
      <w:r w:rsidR="00A51C6A" w:rsidRPr="00A51C6A">
        <w:rPr>
          <w:rFonts w:hint="eastAsia"/>
          <w:sz w:val="24"/>
          <w:szCs w:val="22"/>
        </w:rPr>
        <w:t>6</w:t>
      </w:r>
      <w:r w:rsidR="00A51C6A" w:rsidRPr="00A51C6A">
        <w:rPr>
          <w:sz w:val="24"/>
          <w:szCs w:val="22"/>
        </w:rPr>
        <w:t>、</w:t>
      </w:r>
      <w:r w:rsidR="00A51C6A" w:rsidRPr="00A51C6A">
        <w:rPr>
          <w:rFonts w:hint="eastAsia"/>
          <w:sz w:val="24"/>
          <w:szCs w:val="22"/>
        </w:rPr>
        <w:t>8</w:t>
      </w:r>
      <w:r w:rsidR="00A51C6A" w:rsidRPr="00A51C6A">
        <w:rPr>
          <w:sz w:val="24"/>
          <w:szCs w:val="22"/>
        </w:rPr>
        <w:t>和</w:t>
      </w:r>
      <w:r w:rsidR="00A51C6A" w:rsidRPr="00A51C6A">
        <w:rPr>
          <w:rFonts w:hint="eastAsia"/>
          <w:sz w:val="24"/>
          <w:szCs w:val="22"/>
        </w:rPr>
        <w:t>1</w:t>
      </w:r>
      <w:r w:rsidR="00A51C6A" w:rsidRPr="00A51C6A">
        <w:rPr>
          <w:sz w:val="24"/>
          <w:szCs w:val="22"/>
        </w:rPr>
        <w:t>0</w:t>
      </w:r>
      <w:r w:rsidR="00A51C6A" w:rsidRPr="00A51C6A">
        <w:rPr>
          <w:sz w:val="24"/>
          <w:szCs w:val="22"/>
        </w:rPr>
        <w:t>个采样位置</w:t>
      </w:r>
      <w:r w:rsidR="00A51C6A" w:rsidRPr="00A51C6A">
        <w:rPr>
          <w:rFonts w:hint="eastAsia"/>
          <w:sz w:val="24"/>
          <w:szCs w:val="22"/>
        </w:rPr>
        <w:t>时</w:t>
      </w:r>
      <w:r w:rsidR="00A51C6A" w:rsidRPr="00A51C6A">
        <w:rPr>
          <w:rFonts w:hint="eastAsia"/>
          <w:sz w:val="24"/>
          <w:szCs w:val="22"/>
        </w:rPr>
        <w:t>MUSIC</w:t>
      </w:r>
      <w:r w:rsidR="00A51C6A" w:rsidRPr="00A51C6A">
        <w:rPr>
          <w:sz w:val="24"/>
          <w:szCs w:val="22"/>
        </w:rPr>
        <w:t>算法</w:t>
      </w:r>
      <w:r w:rsidR="00A51C6A" w:rsidRPr="00A51C6A">
        <w:rPr>
          <w:rFonts w:hint="eastAsia"/>
          <w:sz w:val="24"/>
          <w:szCs w:val="22"/>
        </w:rPr>
        <w:t>的</w:t>
      </w:r>
      <w:r w:rsidR="00A51C6A" w:rsidRPr="00A51C6A">
        <w:rPr>
          <w:rFonts w:hint="eastAsia"/>
          <w:sz w:val="24"/>
          <w:szCs w:val="22"/>
        </w:rPr>
        <w:t>AoA</w:t>
      </w:r>
      <w:r w:rsidR="00A51C6A" w:rsidRPr="00A51C6A">
        <w:rPr>
          <w:rFonts w:hint="eastAsia"/>
          <w:sz w:val="24"/>
          <w:szCs w:val="22"/>
        </w:rPr>
        <w:t>估计的中位误差分别为</w:t>
      </w:r>
      <w:r w:rsidR="00A51C6A" w:rsidRPr="00A51C6A">
        <w:rPr>
          <w:sz w:val="24"/>
          <w:szCs w:val="22"/>
        </w:rPr>
        <w:t>44.5°</w:t>
      </w:r>
      <w:r w:rsidR="00A51C6A" w:rsidRPr="00A51C6A">
        <w:rPr>
          <w:sz w:val="24"/>
          <w:szCs w:val="22"/>
        </w:rPr>
        <w:t>、</w:t>
      </w:r>
      <w:r w:rsidR="00A51C6A" w:rsidRPr="00A51C6A">
        <w:rPr>
          <w:sz w:val="24"/>
          <w:szCs w:val="22"/>
        </w:rPr>
        <w:t>14.6°</w:t>
      </w:r>
      <w:r w:rsidR="00A51C6A" w:rsidRPr="00A51C6A">
        <w:rPr>
          <w:sz w:val="24"/>
          <w:szCs w:val="22"/>
        </w:rPr>
        <w:t>、</w:t>
      </w:r>
      <w:r w:rsidR="00A51C6A" w:rsidRPr="00A51C6A">
        <w:rPr>
          <w:sz w:val="24"/>
          <w:szCs w:val="22"/>
        </w:rPr>
        <w:t>6.7°</w:t>
      </w:r>
      <w:r w:rsidR="00A51C6A" w:rsidRPr="00A51C6A">
        <w:rPr>
          <w:sz w:val="24"/>
          <w:szCs w:val="22"/>
        </w:rPr>
        <w:t>和</w:t>
      </w:r>
      <w:r w:rsidR="00A51C6A" w:rsidRPr="00A51C6A">
        <w:rPr>
          <w:rFonts w:hint="eastAsia"/>
          <w:sz w:val="24"/>
          <w:szCs w:val="22"/>
        </w:rPr>
        <w:t>1</w:t>
      </w:r>
      <w:r w:rsidR="00A51C6A" w:rsidRPr="00A51C6A">
        <w:rPr>
          <w:sz w:val="24"/>
          <w:szCs w:val="22"/>
        </w:rPr>
        <w:t>.5°</w:t>
      </w:r>
      <w:r w:rsidR="00A51C6A" w:rsidRPr="00A51C6A">
        <w:rPr>
          <w:rFonts w:hint="eastAsia"/>
          <w:sz w:val="24"/>
          <w:szCs w:val="22"/>
        </w:rPr>
        <w:t>。从以上数据可以看出，对于同一</w:t>
      </w:r>
      <w:r w:rsidR="00A51C6A" w:rsidRPr="00A51C6A">
        <w:rPr>
          <w:rFonts w:hint="eastAsia"/>
          <w:sz w:val="24"/>
          <w:szCs w:val="22"/>
        </w:rPr>
        <w:t>AoA</w:t>
      </w:r>
      <w:r w:rsidR="00A51C6A" w:rsidRPr="00A51C6A">
        <w:rPr>
          <w:rFonts w:hint="eastAsia"/>
          <w:sz w:val="24"/>
          <w:szCs w:val="22"/>
        </w:rPr>
        <w:t>估计算法，采用</w:t>
      </w:r>
      <w:r w:rsidR="00A51C6A" w:rsidRPr="00A51C6A">
        <w:rPr>
          <w:rFonts w:hint="eastAsia"/>
          <w:sz w:val="24"/>
          <w:szCs w:val="22"/>
        </w:rPr>
        <w:t>SAR</w:t>
      </w:r>
      <w:r w:rsidR="00A51C6A" w:rsidRPr="00A51C6A">
        <w:rPr>
          <w:rFonts w:hint="eastAsia"/>
          <w:sz w:val="24"/>
          <w:szCs w:val="22"/>
        </w:rPr>
        <w:t>方式的采样的不同位置数量的增加能够明显的提升系统的测向能力。然而以上性能增强效果对于不同的</w:t>
      </w:r>
      <w:r w:rsidR="00A51C6A" w:rsidRPr="00A51C6A">
        <w:rPr>
          <w:rFonts w:hint="eastAsia"/>
          <w:sz w:val="24"/>
          <w:szCs w:val="22"/>
        </w:rPr>
        <w:t>AoA</w:t>
      </w:r>
      <w:r w:rsidR="00A51C6A" w:rsidRPr="00A51C6A">
        <w:rPr>
          <w:rFonts w:hint="eastAsia"/>
          <w:sz w:val="24"/>
          <w:szCs w:val="22"/>
        </w:rPr>
        <w:t>估计算法有着明显差异，通过图</w:t>
      </w:r>
      <w:r>
        <w:rPr>
          <w:sz w:val="24"/>
          <w:szCs w:val="22"/>
        </w:rPr>
        <w:t xml:space="preserve"> 4-10</w:t>
      </w:r>
      <w:r w:rsidR="00A51C6A" w:rsidRPr="00A51C6A">
        <w:rPr>
          <w:sz w:val="24"/>
          <w:szCs w:val="22"/>
        </w:rPr>
        <w:t>和图</w:t>
      </w:r>
      <w:r>
        <w:rPr>
          <w:sz w:val="24"/>
          <w:szCs w:val="22"/>
        </w:rPr>
        <w:t xml:space="preserve"> 4-11</w:t>
      </w:r>
      <w:r w:rsidR="00A51C6A" w:rsidRPr="00A51C6A">
        <w:rPr>
          <w:sz w:val="24"/>
          <w:szCs w:val="22"/>
        </w:rPr>
        <w:t>数据结果的横向对比可以看出</w:t>
      </w:r>
      <w:r w:rsidR="00A51C6A" w:rsidRPr="00A51C6A">
        <w:rPr>
          <w:rFonts w:hint="eastAsia"/>
          <w:sz w:val="24"/>
          <w:szCs w:val="22"/>
        </w:rPr>
        <w:t>，采样位置个数对</w:t>
      </w:r>
      <w:r w:rsidR="00A51C6A" w:rsidRPr="00A51C6A">
        <w:rPr>
          <w:rFonts w:hint="eastAsia"/>
          <w:sz w:val="24"/>
          <w:szCs w:val="22"/>
        </w:rPr>
        <w:t>MUSIC</w:t>
      </w:r>
      <w:r w:rsidR="00A51C6A" w:rsidRPr="00A51C6A">
        <w:rPr>
          <w:rFonts w:hint="eastAsia"/>
          <w:sz w:val="24"/>
          <w:szCs w:val="22"/>
        </w:rPr>
        <w:t>算法的性能影响明显大于信号相关算法。在采样位置个数较少时，</w:t>
      </w:r>
      <w:r w:rsidR="00A51C6A" w:rsidRPr="00A51C6A">
        <w:rPr>
          <w:rFonts w:hint="eastAsia"/>
          <w:sz w:val="24"/>
          <w:szCs w:val="22"/>
        </w:rPr>
        <w:t>MUSIC</w:t>
      </w:r>
      <w:r w:rsidR="00A51C6A" w:rsidRPr="00A51C6A">
        <w:rPr>
          <w:rFonts w:hint="eastAsia"/>
          <w:sz w:val="24"/>
          <w:szCs w:val="22"/>
        </w:rPr>
        <w:t>算法估计的</w:t>
      </w:r>
      <w:r w:rsidR="00A51C6A" w:rsidRPr="00A51C6A">
        <w:rPr>
          <w:rFonts w:hint="eastAsia"/>
          <w:sz w:val="24"/>
          <w:szCs w:val="22"/>
        </w:rPr>
        <w:t>AoA</w:t>
      </w:r>
      <w:r w:rsidR="00A51C6A" w:rsidRPr="00A51C6A">
        <w:rPr>
          <w:rFonts w:hint="eastAsia"/>
          <w:sz w:val="24"/>
          <w:szCs w:val="22"/>
        </w:rPr>
        <w:t>效果一般，</w:t>
      </w:r>
      <w:r w:rsidR="00A51C6A" w:rsidRPr="00A51C6A">
        <w:rPr>
          <w:rFonts w:hint="eastAsia"/>
          <w:sz w:val="24"/>
          <w:szCs w:val="22"/>
        </w:rPr>
        <w:lastRenderedPageBreak/>
        <w:t>甚至在</w:t>
      </w:r>
      <w:r w:rsidR="00A51C6A" w:rsidRPr="00A51C6A">
        <w:rPr>
          <w:sz w:val="24"/>
          <w:szCs w:val="22"/>
        </w:rPr>
        <w:t>采样位置个数</w:t>
      </w:r>
      <w:r w:rsidR="00A51C6A" w:rsidRPr="00A51C6A">
        <w:rPr>
          <w:rFonts w:hint="eastAsia"/>
          <w:sz w:val="24"/>
          <w:szCs w:val="22"/>
        </w:rPr>
        <w:t>为</w:t>
      </w:r>
      <w:r w:rsidR="00A51C6A" w:rsidRPr="00A51C6A">
        <w:rPr>
          <w:rFonts w:hint="eastAsia"/>
          <w:sz w:val="24"/>
          <w:szCs w:val="22"/>
        </w:rPr>
        <w:t>4</w:t>
      </w:r>
      <w:r w:rsidR="00A51C6A" w:rsidRPr="00A51C6A">
        <w:rPr>
          <w:sz w:val="24"/>
          <w:szCs w:val="22"/>
        </w:rPr>
        <w:t>时的</w:t>
      </w:r>
      <w:r w:rsidR="00A51C6A" w:rsidRPr="00A51C6A">
        <w:rPr>
          <w:rFonts w:hint="eastAsia"/>
          <w:sz w:val="24"/>
          <w:szCs w:val="22"/>
        </w:rPr>
        <w:t>AoA</w:t>
      </w:r>
      <w:r w:rsidR="00A51C6A" w:rsidRPr="00A51C6A">
        <w:rPr>
          <w:rFonts w:hint="eastAsia"/>
          <w:sz w:val="24"/>
          <w:szCs w:val="22"/>
        </w:rPr>
        <w:t>误差大于只使用</w:t>
      </w:r>
      <w:r w:rsidR="00A51C6A" w:rsidRPr="00A51C6A">
        <w:rPr>
          <w:rFonts w:hint="eastAsia"/>
          <w:sz w:val="24"/>
          <w:szCs w:val="22"/>
        </w:rPr>
        <w:t>2</w:t>
      </w:r>
      <w:r w:rsidR="00A51C6A" w:rsidRPr="00A51C6A">
        <w:rPr>
          <w:sz w:val="24"/>
          <w:szCs w:val="22"/>
        </w:rPr>
        <w:t>个天线进行</w:t>
      </w:r>
      <w:r w:rsidR="00A51C6A" w:rsidRPr="00A51C6A">
        <w:rPr>
          <w:sz w:val="24"/>
          <w:szCs w:val="22"/>
        </w:rPr>
        <w:t>AoA</w:t>
      </w:r>
      <w:r w:rsidR="00A51C6A" w:rsidRPr="00A51C6A">
        <w:rPr>
          <w:sz w:val="24"/>
          <w:szCs w:val="22"/>
        </w:rPr>
        <w:t>估计的误差。通过</w:t>
      </w:r>
      <w:r w:rsidR="00A51C6A" w:rsidRPr="00A51C6A">
        <w:rPr>
          <w:rFonts w:hint="eastAsia"/>
          <w:sz w:val="24"/>
          <w:szCs w:val="22"/>
        </w:rPr>
        <w:t>以上对比可以得出，通过增加采样不同位置的数量，可以大幅度提升</w:t>
      </w:r>
      <w:r w:rsidR="00A51C6A" w:rsidRPr="00A51C6A">
        <w:rPr>
          <w:rFonts w:hint="eastAsia"/>
          <w:sz w:val="24"/>
          <w:szCs w:val="22"/>
        </w:rPr>
        <w:t>SAR</w:t>
      </w:r>
      <w:r w:rsidR="00A51C6A" w:rsidRPr="00A51C6A">
        <w:rPr>
          <w:rFonts w:hint="eastAsia"/>
          <w:sz w:val="24"/>
          <w:szCs w:val="22"/>
        </w:rPr>
        <w:t>方式的系统测向性能，同时</w:t>
      </w:r>
      <w:r w:rsidR="00A51C6A" w:rsidRPr="00A51C6A">
        <w:rPr>
          <w:rFonts w:hint="eastAsia"/>
          <w:sz w:val="24"/>
          <w:szCs w:val="22"/>
        </w:rPr>
        <w:t>MUSIC</w:t>
      </w:r>
      <w:r w:rsidR="00A51C6A" w:rsidRPr="00A51C6A">
        <w:rPr>
          <w:rFonts w:hint="eastAsia"/>
          <w:sz w:val="24"/>
          <w:szCs w:val="22"/>
        </w:rPr>
        <w:t>算法和信号相关算法在采样位置数量较多的</w:t>
      </w:r>
      <w:r w:rsidR="00A51C6A" w:rsidRPr="00A51C6A">
        <w:rPr>
          <w:rFonts w:hint="eastAsia"/>
          <w:sz w:val="24"/>
          <w:szCs w:val="22"/>
        </w:rPr>
        <w:t>8</w:t>
      </w:r>
      <w:r w:rsidR="00A51C6A" w:rsidRPr="00A51C6A">
        <w:rPr>
          <w:sz w:val="24"/>
          <w:szCs w:val="22"/>
        </w:rPr>
        <w:t>和</w:t>
      </w:r>
      <w:r w:rsidR="00A51C6A" w:rsidRPr="00A51C6A">
        <w:rPr>
          <w:rFonts w:hint="eastAsia"/>
          <w:sz w:val="24"/>
          <w:szCs w:val="22"/>
        </w:rPr>
        <w:t>1</w:t>
      </w:r>
      <w:r w:rsidR="00A51C6A" w:rsidRPr="00A51C6A">
        <w:rPr>
          <w:sz w:val="24"/>
          <w:szCs w:val="22"/>
        </w:rPr>
        <w:t>0</w:t>
      </w:r>
      <w:r w:rsidR="00A51C6A" w:rsidRPr="00A51C6A">
        <w:rPr>
          <w:sz w:val="24"/>
          <w:szCs w:val="22"/>
        </w:rPr>
        <w:t>次时没有明显性能</w:t>
      </w:r>
      <w:r w:rsidR="00A51C6A" w:rsidRPr="00A51C6A">
        <w:rPr>
          <w:rFonts w:hint="eastAsia"/>
          <w:sz w:val="24"/>
          <w:szCs w:val="22"/>
        </w:rPr>
        <w:t>差异，而较少采样次数的</w:t>
      </w:r>
      <w:r w:rsidR="00A51C6A" w:rsidRPr="00A51C6A">
        <w:rPr>
          <w:rFonts w:hint="eastAsia"/>
          <w:sz w:val="24"/>
          <w:szCs w:val="22"/>
        </w:rPr>
        <w:t>4</w:t>
      </w:r>
      <w:r w:rsidR="00A51C6A" w:rsidRPr="00A51C6A">
        <w:rPr>
          <w:sz w:val="24"/>
          <w:szCs w:val="22"/>
        </w:rPr>
        <w:t>和</w:t>
      </w:r>
      <w:r w:rsidR="00A51C6A" w:rsidRPr="00A51C6A">
        <w:rPr>
          <w:rFonts w:hint="eastAsia"/>
          <w:sz w:val="24"/>
          <w:szCs w:val="22"/>
        </w:rPr>
        <w:t>6</w:t>
      </w:r>
      <w:r w:rsidR="00A51C6A" w:rsidRPr="00A51C6A">
        <w:rPr>
          <w:sz w:val="24"/>
          <w:szCs w:val="22"/>
        </w:rPr>
        <w:t>次时，</w:t>
      </w:r>
      <w:r w:rsidR="00A51C6A" w:rsidRPr="00A51C6A">
        <w:rPr>
          <w:rFonts w:hint="eastAsia"/>
          <w:sz w:val="24"/>
          <w:szCs w:val="22"/>
        </w:rPr>
        <w:t>信号相关算法的</w:t>
      </w:r>
      <w:r w:rsidR="00A51C6A" w:rsidRPr="00A51C6A">
        <w:rPr>
          <w:rFonts w:hint="eastAsia"/>
          <w:sz w:val="24"/>
          <w:szCs w:val="22"/>
        </w:rPr>
        <w:t>AoA</w:t>
      </w:r>
      <w:r w:rsidR="00A51C6A" w:rsidRPr="00A51C6A">
        <w:rPr>
          <w:rFonts w:hint="eastAsia"/>
          <w:sz w:val="24"/>
          <w:szCs w:val="22"/>
        </w:rPr>
        <w:t>估计性能优于</w:t>
      </w:r>
      <w:r w:rsidR="00A51C6A" w:rsidRPr="00A51C6A">
        <w:rPr>
          <w:rFonts w:hint="eastAsia"/>
          <w:sz w:val="24"/>
          <w:szCs w:val="22"/>
        </w:rPr>
        <w:t>MUSIC</w:t>
      </w:r>
      <w:r w:rsidR="00A51C6A" w:rsidRPr="00A51C6A">
        <w:rPr>
          <w:rFonts w:hint="eastAsia"/>
          <w:sz w:val="24"/>
          <w:szCs w:val="22"/>
        </w:rPr>
        <w:t>算法。</w:t>
      </w:r>
      <w:r w:rsidR="00A51C6A" w:rsidRPr="00A51C6A">
        <w:rPr>
          <w:rFonts w:hint="eastAsia"/>
          <w:sz w:val="24"/>
          <w:szCs w:val="22"/>
        </w:rPr>
        <w:t xml:space="preserve"> </w:t>
      </w:r>
    </w:p>
    <w:p w14:paraId="0B7BF872" w14:textId="77777777" w:rsidR="00A51C6A" w:rsidRPr="00A51C6A" w:rsidRDefault="00A51C6A" w:rsidP="008305FB">
      <w:pPr>
        <w:pStyle w:val="2"/>
        <w:spacing w:before="156" w:after="156"/>
      </w:pPr>
      <w:bookmarkStart w:id="208" w:name="_Toc166828873"/>
      <w:bookmarkStart w:id="209" w:name="_Toc166861058"/>
      <w:bookmarkStart w:id="210" w:name="_Toc166861874"/>
      <w:bookmarkStart w:id="211" w:name="_Toc166861919"/>
      <w:bookmarkStart w:id="212" w:name="_Toc166862260"/>
      <w:r w:rsidRPr="00A51C6A">
        <w:rPr>
          <w:rFonts w:hint="eastAsia"/>
        </w:rPr>
        <w:t>本章小结</w:t>
      </w:r>
      <w:bookmarkEnd w:id="208"/>
      <w:bookmarkEnd w:id="209"/>
      <w:bookmarkEnd w:id="210"/>
      <w:bookmarkEnd w:id="211"/>
      <w:bookmarkEnd w:id="212"/>
    </w:p>
    <w:p w14:paraId="60E46B42" w14:textId="038C74FE" w:rsidR="005D1776" w:rsidRDefault="00A51C6A" w:rsidP="00A51C6A">
      <w:pPr>
        <w:spacing w:line="360" w:lineRule="auto"/>
        <w:ind w:firstLine="420"/>
        <w:rPr>
          <w:sz w:val="24"/>
          <w:szCs w:val="22"/>
        </w:rPr>
        <w:sectPr w:rsidR="005D1776" w:rsidSect="00375023">
          <w:endnotePr>
            <w:numFmt w:val="decimal"/>
          </w:endnotePr>
          <w:pgSz w:w="11906" w:h="16838"/>
          <w:pgMar w:top="1418" w:right="1701" w:bottom="1134" w:left="1701" w:header="851" w:footer="510" w:gutter="0"/>
          <w:cols w:space="720"/>
          <w:docGrid w:type="lines" w:linePitch="312"/>
        </w:sectPr>
      </w:pPr>
      <w:r w:rsidRPr="00A51C6A">
        <w:rPr>
          <w:sz w:val="24"/>
          <w:szCs w:val="22"/>
        </w:rPr>
        <w:t>本章</w:t>
      </w:r>
      <w:r w:rsidRPr="00A51C6A">
        <w:rPr>
          <w:rFonts w:hint="eastAsia"/>
          <w:sz w:val="24"/>
          <w:szCs w:val="22"/>
        </w:rPr>
        <w:t>主要搭建实验测试平台，进行实验测试设计并对采集的数据进行结果分析。根据分析主要得到以下结论，本文设计的基于</w:t>
      </w:r>
      <w:r w:rsidRPr="00A51C6A">
        <w:rPr>
          <w:rFonts w:hint="eastAsia"/>
          <w:sz w:val="24"/>
          <w:szCs w:val="22"/>
        </w:rPr>
        <w:t>SAR</w:t>
      </w:r>
      <w:r w:rsidRPr="00A51C6A">
        <w:rPr>
          <w:rFonts w:hint="eastAsia"/>
          <w:sz w:val="24"/>
          <w:szCs w:val="22"/>
        </w:rPr>
        <w:t>的标签测向算法相比于直接使用双天线进行</w:t>
      </w:r>
      <w:r w:rsidRPr="00A51C6A">
        <w:rPr>
          <w:rFonts w:hint="eastAsia"/>
          <w:sz w:val="24"/>
          <w:szCs w:val="22"/>
        </w:rPr>
        <w:t>AoA</w:t>
      </w:r>
      <w:r w:rsidRPr="00A51C6A">
        <w:rPr>
          <w:rFonts w:hint="eastAsia"/>
          <w:sz w:val="24"/>
          <w:szCs w:val="22"/>
        </w:rPr>
        <w:t>估计能够明显提升系统的测向精度，</w:t>
      </w:r>
      <w:r w:rsidRPr="00A51C6A">
        <w:rPr>
          <w:rFonts w:hint="eastAsia"/>
          <w:sz w:val="24"/>
          <w:szCs w:val="22"/>
        </w:rPr>
        <w:t>8mx</w:t>
      </w:r>
      <w:r w:rsidRPr="00A51C6A">
        <w:rPr>
          <w:sz w:val="24"/>
          <w:szCs w:val="22"/>
        </w:rPr>
        <w:t>10</w:t>
      </w:r>
      <w:r w:rsidRPr="00A51C6A">
        <w:rPr>
          <w:rFonts w:hint="eastAsia"/>
          <w:sz w:val="24"/>
          <w:szCs w:val="22"/>
        </w:rPr>
        <w:t>m</w:t>
      </w:r>
      <w:r w:rsidRPr="00A51C6A">
        <w:rPr>
          <w:rFonts w:hint="eastAsia"/>
          <w:sz w:val="24"/>
          <w:szCs w:val="22"/>
        </w:rPr>
        <w:t>的室内环境，</w:t>
      </w:r>
      <w:r w:rsidRPr="00A51C6A">
        <w:rPr>
          <w:rFonts w:hint="eastAsia"/>
          <w:sz w:val="24"/>
          <w:szCs w:val="22"/>
        </w:rPr>
        <w:t>LOS</w:t>
      </w:r>
      <w:r w:rsidRPr="00A51C6A">
        <w:rPr>
          <w:rFonts w:hint="eastAsia"/>
          <w:sz w:val="24"/>
          <w:szCs w:val="22"/>
        </w:rPr>
        <w:t>场景下</w:t>
      </w:r>
      <w:r w:rsidRPr="00A51C6A">
        <w:rPr>
          <w:rFonts w:hint="eastAsia"/>
          <w:sz w:val="24"/>
          <w:szCs w:val="22"/>
        </w:rPr>
        <w:t>AoA</w:t>
      </w:r>
      <w:r w:rsidRPr="00A51C6A">
        <w:rPr>
          <w:rFonts w:hint="eastAsia"/>
          <w:sz w:val="24"/>
          <w:szCs w:val="22"/>
        </w:rPr>
        <w:t>中位误差为</w:t>
      </w:r>
      <w:r w:rsidRPr="00A51C6A">
        <w:rPr>
          <w:rFonts w:hint="eastAsia"/>
          <w:sz w:val="24"/>
          <w:szCs w:val="22"/>
        </w:rPr>
        <w:t>1</w:t>
      </w:r>
      <w:r w:rsidRPr="00A51C6A">
        <w:rPr>
          <w:sz w:val="24"/>
          <w:szCs w:val="22"/>
        </w:rPr>
        <w:t>.5°</w:t>
      </w:r>
      <w:r w:rsidRPr="00A51C6A">
        <w:rPr>
          <w:rFonts w:hint="eastAsia"/>
          <w:sz w:val="24"/>
          <w:szCs w:val="22"/>
        </w:rPr>
        <w:t>。同时采样的不同位置数量的增加对基于</w:t>
      </w:r>
      <w:r w:rsidRPr="00A51C6A">
        <w:rPr>
          <w:rFonts w:hint="eastAsia"/>
          <w:sz w:val="24"/>
          <w:szCs w:val="22"/>
        </w:rPr>
        <w:t>SAR</w:t>
      </w:r>
      <w:r w:rsidRPr="00A51C6A">
        <w:rPr>
          <w:rFonts w:hint="eastAsia"/>
          <w:sz w:val="24"/>
          <w:szCs w:val="22"/>
        </w:rPr>
        <w:t>方法的</w:t>
      </w:r>
      <w:r w:rsidRPr="00A51C6A">
        <w:rPr>
          <w:rFonts w:hint="eastAsia"/>
          <w:sz w:val="24"/>
          <w:szCs w:val="22"/>
        </w:rPr>
        <w:t>AoA</w:t>
      </w:r>
      <w:r w:rsidRPr="00A51C6A">
        <w:rPr>
          <w:rFonts w:hint="eastAsia"/>
          <w:sz w:val="24"/>
          <w:szCs w:val="22"/>
        </w:rPr>
        <w:t>估计性能有明显提升，同时</w:t>
      </w:r>
      <w:r w:rsidRPr="00A51C6A">
        <w:rPr>
          <w:rFonts w:hint="eastAsia"/>
          <w:sz w:val="24"/>
          <w:szCs w:val="22"/>
        </w:rPr>
        <w:t>MUSIC</w:t>
      </w:r>
      <w:r w:rsidRPr="00A51C6A">
        <w:rPr>
          <w:rFonts w:hint="eastAsia"/>
          <w:sz w:val="24"/>
          <w:szCs w:val="22"/>
        </w:rPr>
        <w:t>算法和信号相关算法在采样位置数量较多</w:t>
      </w:r>
      <w:r w:rsidRPr="00A51C6A">
        <w:rPr>
          <w:sz w:val="24"/>
          <w:szCs w:val="22"/>
        </w:rPr>
        <w:t>时没有明显性能</w:t>
      </w:r>
      <w:r w:rsidRPr="00A51C6A">
        <w:rPr>
          <w:rFonts w:hint="eastAsia"/>
          <w:sz w:val="24"/>
          <w:szCs w:val="22"/>
        </w:rPr>
        <w:t>差异，而较少采样次数</w:t>
      </w:r>
      <w:r w:rsidRPr="00A51C6A">
        <w:rPr>
          <w:sz w:val="24"/>
          <w:szCs w:val="22"/>
        </w:rPr>
        <w:t>时，</w:t>
      </w:r>
      <w:r w:rsidRPr="00A51C6A">
        <w:rPr>
          <w:rFonts w:hint="eastAsia"/>
          <w:sz w:val="24"/>
          <w:szCs w:val="22"/>
        </w:rPr>
        <w:t>信号相关算法的</w:t>
      </w:r>
      <w:r w:rsidRPr="00A51C6A">
        <w:rPr>
          <w:rFonts w:hint="eastAsia"/>
          <w:sz w:val="24"/>
          <w:szCs w:val="22"/>
        </w:rPr>
        <w:t>AoA</w:t>
      </w:r>
      <w:r w:rsidRPr="00A51C6A">
        <w:rPr>
          <w:rFonts w:hint="eastAsia"/>
          <w:sz w:val="24"/>
          <w:szCs w:val="22"/>
        </w:rPr>
        <w:t>估计性能优于</w:t>
      </w:r>
      <w:r w:rsidRPr="00A51C6A">
        <w:rPr>
          <w:rFonts w:hint="eastAsia"/>
          <w:sz w:val="24"/>
          <w:szCs w:val="22"/>
        </w:rPr>
        <w:t>MUSIC</w:t>
      </w:r>
      <w:r w:rsidRPr="00A51C6A">
        <w:rPr>
          <w:rFonts w:hint="eastAsia"/>
          <w:sz w:val="24"/>
          <w:szCs w:val="22"/>
        </w:rPr>
        <w:t>算法</w:t>
      </w:r>
      <w:r w:rsidR="005D1776">
        <w:rPr>
          <w:rFonts w:hint="eastAsia"/>
          <w:sz w:val="24"/>
          <w:szCs w:val="22"/>
        </w:rPr>
        <w:t>。</w:t>
      </w:r>
    </w:p>
    <w:p w14:paraId="1069A23D" w14:textId="77777777" w:rsidR="00C61C29" w:rsidRDefault="00C61C29" w:rsidP="00E31AF8">
      <w:pPr>
        <w:pStyle w:val="1"/>
        <w:spacing w:before="156" w:after="156"/>
        <w:sectPr w:rsidR="00C61C29">
          <w:type w:val="continuous"/>
          <w:pgSz w:w="11906" w:h="16838"/>
          <w:pgMar w:top="1440" w:right="1800" w:bottom="1440" w:left="1800" w:header="851" w:footer="992" w:gutter="0"/>
          <w:cols w:space="720"/>
          <w:docGrid w:type="lines" w:linePitch="312"/>
        </w:sectPr>
      </w:pPr>
    </w:p>
    <w:p w14:paraId="75D5FD33" w14:textId="5C3F8DA9" w:rsidR="00A51C6A" w:rsidRPr="00E31AF8" w:rsidRDefault="005F5081" w:rsidP="00E31AF8">
      <w:pPr>
        <w:pStyle w:val="1"/>
        <w:spacing w:before="156" w:after="156"/>
      </w:pPr>
      <w:r>
        <w:rPr>
          <w:rFonts w:hint="eastAsia"/>
        </w:rPr>
        <w:lastRenderedPageBreak/>
        <w:t>总结与展望</w:t>
      </w:r>
    </w:p>
    <w:p w14:paraId="2D5F8D6E" w14:textId="275B7BA8" w:rsidR="00A51C6A" w:rsidRPr="00A51C6A" w:rsidRDefault="005F5081" w:rsidP="008305FB">
      <w:pPr>
        <w:pStyle w:val="2"/>
        <w:spacing w:before="156" w:after="156"/>
      </w:pPr>
      <w:r>
        <w:rPr>
          <w:rFonts w:hint="eastAsia"/>
        </w:rPr>
        <w:t>总结</w:t>
      </w:r>
    </w:p>
    <w:p w14:paraId="45C19133" w14:textId="77777777" w:rsidR="00A51C6A" w:rsidRPr="00A51C6A" w:rsidRDefault="00A51C6A" w:rsidP="00A51C6A">
      <w:pPr>
        <w:spacing w:line="360" w:lineRule="auto"/>
        <w:ind w:firstLine="420"/>
        <w:rPr>
          <w:sz w:val="24"/>
          <w:szCs w:val="24"/>
        </w:rPr>
      </w:pPr>
      <w:r w:rsidRPr="00A51C6A">
        <w:rPr>
          <w:sz w:val="24"/>
          <w:szCs w:val="22"/>
        </w:rPr>
        <w:t>本文</w:t>
      </w:r>
      <w:r w:rsidRPr="00A51C6A">
        <w:rPr>
          <w:rFonts w:hint="eastAsia"/>
          <w:sz w:val="24"/>
          <w:szCs w:val="22"/>
        </w:rPr>
        <w:t>针对于</w:t>
      </w:r>
      <w:r w:rsidRPr="00A51C6A">
        <w:rPr>
          <w:rFonts w:hint="eastAsia"/>
          <w:sz w:val="24"/>
          <w:szCs w:val="24"/>
        </w:rPr>
        <w:t>移动终端的室内实现低功耗测向服务提出设计方案，并成功搭建实验平台并分析实验结果。</w:t>
      </w:r>
    </w:p>
    <w:p w14:paraId="2DEC1C02" w14:textId="77777777" w:rsidR="00A51C6A" w:rsidRPr="00A51C6A" w:rsidRDefault="00A51C6A" w:rsidP="00A51C6A">
      <w:pPr>
        <w:spacing w:line="360" w:lineRule="auto"/>
        <w:ind w:firstLine="420"/>
        <w:rPr>
          <w:sz w:val="24"/>
          <w:szCs w:val="24"/>
        </w:rPr>
      </w:pPr>
      <w:r w:rsidRPr="00A51C6A">
        <w:rPr>
          <w:rFonts w:hint="eastAsia"/>
          <w:sz w:val="24"/>
          <w:szCs w:val="24"/>
        </w:rPr>
        <w:t>首先本文根据所提移动终端的室内实现低功耗测场景和目标需求分析和确定系统首先方案。针对于低功耗场景要求，本文选择使用背向散射技术实现低功耗通信和测向需求。为了使设计的背向散射标签兼容</w:t>
      </w:r>
      <w:r w:rsidRPr="00A51C6A">
        <w:rPr>
          <w:rFonts w:hint="eastAsia"/>
          <w:sz w:val="24"/>
          <w:szCs w:val="24"/>
        </w:rPr>
        <w:t>WiFi</w:t>
      </w:r>
      <w:r w:rsidRPr="00A51C6A">
        <w:rPr>
          <w:rFonts w:hint="eastAsia"/>
          <w:sz w:val="24"/>
          <w:szCs w:val="24"/>
        </w:rPr>
        <w:t>协议且接收机能够高效的接收标签反射信号，本文选择使用频移调制作为背向散射标签的调制方案。由于移动终端往往只具备不超过两个接收天线，测向精度低，本文选择借助</w:t>
      </w:r>
      <w:r w:rsidRPr="00A51C6A">
        <w:rPr>
          <w:rFonts w:hint="eastAsia"/>
          <w:sz w:val="24"/>
          <w:szCs w:val="24"/>
        </w:rPr>
        <w:t>IMU</w:t>
      </w:r>
      <w:r w:rsidRPr="00A51C6A">
        <w:rPr>
          <w:rFonts w:hint="eastAsia"/>
          <w:sz w:val="24"/>
          <w:szCs w:val="24"/>
        </w:rPr>
        <w:t>信息，使用基于相对信号变化的</w:t>
      </w:r>
      <w:r w:rsidRPr="00A51C6A">
        <w:rPr>
          <w:rFonts w:hint="eastAsia"/>
          <w:sz w:val="24"/>
          <w:szCs w:val="24"/>
        </w:rPr>
        <w:t>SAR</w:t>
      </w:r>
      <w:r w:rsidRPr="00A51C6A">
        <w:rPr>
          <w:rFonts w:hint="eastAsia"/>
          <w:sz w:val="24"/>
          <w:szCs w:val="24"/>
        </w:rPr>
        <w:t>方法实现</w:t>
      </w:r>
      <w:r w:rsidRPr="00A51C6A">
        <w:rPr>
          <w:rFonts w:hint="eastAsia"/>
          <w:sz w:val="24"/>
          <w:szCs w:val="24"/>
        </w:rPr>
        <w:t>AoA</w:t>
      </w:r>
      <w:r w:rsidRPr="00A51C6A">
        <w:rPr>
          <w:rFonts w:hint="eastAsia"/>
          <w:sz w:val="24"/>
          <w:szCs w:val="24"/>
        </w:rPr>
        <w:t>估计精度的提升。</w:t>
      </w:r>
    </w:p>
    <w:p w14:paraId="55FB4155" w14:textId="77777777" w:rsidR="00A51C6A" w:rsidRPr="00A51C6A" w:rsidRDefault="00A51C6A" w:rsidP="00A51C6A">
      <w:pPr>
        <w:spacing w:line="360" w:lineRule="auto"/>
        <w:ind w:firstLine="420"/>
        <w:rPr>
          <w:sz w:val="24"/>
          <w:szCs w:val="22"/>
        </w:rPr>
      </w:pPr>
      <w:r w:rsidRPr="00A51C6A">
        <w:rPr>
          <w:rFonts w:hint="eastAsia"/>
          <w:sz w:val="24"/>
          <w:szCs w:val="22"/>
        </w:rPr>
        <w:t>接着本文详细分析了基于</w:t>
      </w:r>
      <w:r w:rsidRPr="00A51C6A">
        <w:rPr>
          <w:rFonts w:hint="eastAsia"/>
          <w:sz w:val="24"/>
          <w:szCs w:val="22"/>
        </w:rPr>
        <w:t>SAR</w:t>
      </w:r>
      <w:r w:rsidRPr="00A51C6A">
        <w:rPr>
          <w:rFonts w:hint="eastAsia"/>
          <w:sz w:val="24"/>
          <w:szCs w:val="22"/>
        </w:rPr>
        <w:t>的背向散射标签测向系统的实现。本文详细分析系统各部分的模型和实现方式，主要分为背向散射标签的调制设计，设备双天线的</w:t>
      </w:r>
      <w:r w:rsidRPr="00A51C6A">
        <w:rPr>
          <w:rFonts w:hint="eastAsia"/>
          <w:sz w:val="24"/>
          <w:szCs w:val="22"/>
        </w:rPr>
        <w:t>CSI</w:t>
      </w:r>
      <w:r w:rsidRPr="00A51C6A">
        <w:rPr>
          <w:rFonts w:hint="eastAsia"/>
          <w:sz w:val="24"/>
          <w:szCs w:val="22"/>
        </w:rPr>
        <w:t>相位校准，</w:t>
      </w:r>
      <w:r w:rsidRPr="00A51C6A">
        <w:rPr>
          <w:rFonts w:hint="eastAsia"/>
          <w:sz w:val="24"/>
          <w:szCs w:val="22"/>
        </w:rPr>
        <w:t>SAR</w:t>
      </w:r>
      <w:r w:rsidRPr="00A51C6A">
        <w:rPr>
          <w:rFonts w:hint="eastAsia"/>
          <w:sz w:val="24"/>
          <w:szCs w:val="22"/>
        </w:rPr>
        <w:t>信道建模和基于</w:t>
      </w:r>
      <w:r w:rsidRPr="00A51C6A">
        <w:rPr>
          <w:rFonts w:hint="eastAsia"/>
          <w:sz w:val="24"/>
          <w:szCs w:val="22"/>
        </w:rPr>
        <w:t>SAR</w:t>
      </w:r>
      <w:r w:rsidRPr="00A51C6A">
        <w:rPr>
          <w:rFonts w:hint="eastAsia"/>
          <w:sz w:val="24"/>
          <w:szCs w:val="22"/>
        </w:rPr>
        <w:t>的</w:t>
      </w:r>
      <w:r w:rsidRPr="00A51C6A">
        <w:rPr>
          <w:rFonts w:hint="eastAsia"/>
          <w:sz w:val="24"/>
          <w:szCs w:val="22"/>
        </w:rPr>
        <w:t>AoA</w:t>
      </w:r>
      <w:r w:rsidRPr="00A51C6A">
        <w:rPr>
          <w:rFonts w:hint="eastAsia"/>
          <w:sz w:val="24"/>
          <w:szCs w:val="22"/>
        </w:rPr>
        <w:t>估计。硬件部分的背向散射标签设计和软件部分的测向算法设计结合，构成完整的</w:t>
      </w:r>
      <w:r w:rsidRPr="00A51C6A">
        <w:rPr>
          <w:rFonts w:hint="eastAsia"/>
          <w:sz w:val="24"/>
          <w:szCs w:val="22"/>
        </w:rPr>
        <w:t>AoA</w:t>
      </w:r>
      <w:r w:rsidRPr="00A51C6A">
        <w:rPr>
          <w:rFonts w:hint="eastAsia"/>
          <w:sz w:val="24"/>
          <w:szCs w:val="22"/>
        </w:rPr>
        <w:t>测向系统。</w:t>
      </w:r>
    </w:p>
    <w:p w14:paraId="23063418" w14:textId="7E903008" w:rsidR="00A51C6A" w:rsidRPr="00A51C6A" w:rsidRDefault="00A51C6A" w:rsidP="00A51C6A">
      <w:pPr>
        <w:spacing w:line="360" w:lineRule="auto"/>
        <w:ind w:firstLine="420"/>
        <w:rPr>
          <w:sz w:val="24"/>
          <w:szCs w:val="22"/>
        </w:rPr>
      </w:pPr>
      <w:r w:rsidRPr="00A51C6A">
        <w:rPr>
          <w:rFonts w:hint="eastAsia"/>
          <w:sz w:val="24"/>
          <w:szCs w:val="24"/>
        </w:rPr>
        <w:t>最后本文根据前面提出的系统搭建实验平台并进行测试分析。实验结果表明，</w:t>
      </w:r>
      <w:r w:rsidRPr="00A51C6A">
        <w:rPr>
          <w:rFonts w:hint="eastAsia"/>
          <w:sz w:val="24"/>
          <w:szCs w:val="22"/>
        </w:rPr>
        <w:t>本文设计的基于</w:t>
      </w:r>
      <w:r w:rsidRPr="00A51C6A">
        <w:rPr>
          <w:rFonts w:hint="eastAsia"/>
          <w:sz w:val="24"/>
          <w:szCs w:val="22"/>
        </w:rPr>
        <w:t>SAR</w:t>
      </w:r>
      <w:r w:rsidRPr="00A51C6A">
        <w:rPr>
          <w:rFonts w:hint="eastAsia"/>
          <w:sz w:val="24"/>
          <w:szCs w:val="22"/>
        </w:rPr>
        <w:t>的标签测向算法相比于直接使用双天线进行</w:t>
      </w:r>
      <w:r w:rsidRPr="00A51C6A">
        <w:rPr>
          <w:rFonts w:hint="eastAsia"/>
          <w:sz w:val="24"/>
          <w:szCs w:val="22"/>
        </w:rPr>
        <w:t>AoA</w:t>
      </w:r>
      <w:r w:rsidRPr="00A51C6A">
        <w:rPr>
          <w:rFonts w:hint="eastAsia"/>
          <w:sz w:val="24"/>
          <w:szCs w:val="22"/>
        </w:rPr>
        <w:t>估计能够明显提升系统的测向精度，</w:t>
      </w:r>
      <m:oMath>
        <m:r>
          <w:rPr>
            <w:rFonts w:ascii="Cambria Math" w:hAnsi="Cambria Math" w:hint="eastAsia"/>
            <w:sz w:val="24"/>
            <w:szCs w:val="22"/>
          </w:rPr>
          <m:t>8m</m:t>
        </m:r>
        <m:r>
          <w:rPr>
            <w:rFonts w:ascii="Cambria Math" w:hAnsi="Cambria Math"/>
            <w:sz w:val="24"/>
            <w:szCs w:val="22"/>
          </w:rPr>
          <m:t>×10</m:t>
        </m:r>
        <m:r>
          <w:rPr>
            <w:rFonts w:ascii="Cambria Math" w:hAnsi="Cambria Math" w:hint="eastAsia"/>
            <w:sz w:val="24"/>
            <w:szCs w:val="22"/>
          </w:rPr>
          <m:t>m</m:t>
        </m:r>
      </m:oMath>
      <w:r w:rsidRPr="00A51C6A">
        <w:rPr>
          <w:rFonts w:hint="eastAsia"/>
          <w:sz w:val="24"/>
          <w:szCs w:val="22"/>
        </w:rPr>
        <w:t>的室内环境，</w:t>
      </w:r>
      <w:r w:rsidRPr="00A51C6A">
        <w:rPr>
          <w:rFonts w:hint="eastAsia"/>
          <w:sz w:val="24"/>
          <w:szCs w:val="22"/>
        </w:rPr>
        <w:t>LOS</w:t>
      </w:r>
      <w:r w:rsidRPr="00A51C6A">
        <w:rPr>
          <w:rFonts w:hint="eastAsia"/>
          <w:sz w:val="24"/>
          <w:szCs w:val="22"/>
        </w:rPr>
        <w:t>场景下</w:t>
      </w:r>
      <w:r w:rsidRPr="00A51C6A">
        <w:rPr>
          <w:rFonts w:hint="eastAsia"/>
          <w:sz w:val="24"/>
          <w:szCs w:val="22"/>
        </w:rPr>
        <w:t>AoA</w:t>
      </w:r>
      <w:r w:rsidRPr="00A51C6A">
        <w:rPr>
          <w:rFonts w:hint="eastAsia"/>
          <w:sz w:val="24"/>
          <w:szCs w:val="22"/>
        </w:rPr>
        <w:t>中位误差为</w:t>
      </w:r>
      <w:r w:rsidRPr="00A51C6A">
        <w:rPr>
          <w:rFonts w:hint="eastAsia"/>
          <w:sz w:val="24"/>
          <w:szCs w:val="22"/>
        </w:rPr>
        <w:t>1</w:t>
      </w:r>
      <w:r w:rsidRPr="00A51C6A">
        <w:rPr>
          <w:sz w:val="24"/>
          <w:szCs w:val="22"/>
        </w:rPr>
        <w:t>.5°</w:t>
      </w:r>
      <w:r w:rsidRPr="00A51C6A">
        <w:rPr>
          <w:rFonts w:hint="eastAsia"/>
          <w:sz w:val="24"/>
          <w:szCs w:val="22"/>
        </w:rPr>
        <w:t>。</w:t>
      </w:r>
    </w:p>
    <w:p w14:paraId="40094ADF" w14:textId="77777777" w:rsidR="00A51C6A" w:rsidRPr="00A51C6A" w:rsidRDefault="00A51C6A" w:rsidP="008305FB">
      <w:pPr>
        <w:pStyle w:val="2"/>
        <w:spacing w:before="156" w:after="156"/>
      </w:pPr>
      <w:bookmarkStart w:id="213" w:name="_Toc166828876"/>
      <w:bookmarkStart w:id="214" w:name="_Toc166861061"/>
      <w:bookmarkStart w:id="215" w:name="_Toc166861877"/>
      <w:bookmarkStart w:id="216" w:name="_Toc166861922"/>
      <w:bookmarkStart w:id="217" w:name="_Toc166862263"/>
      <w:r w:rsidRPr="00A51C6A">
        <w:rPr>
          <w:rFonts w:hint="eastAsia"/>
        </w:rPr>
        <w:t>展望</w:t>
      </w:r>
      <w:bookmarkEnd w:id="213"/>
      <w:bookmarkEnd w:id="214"/>
      <w:bookmarkEnd w:id="215"/>
      <w:bookmarkEnd w:id="216"/>
      <w:bookmarkEnd w:id="217"/>
    </w:p>
    <w:p w14:paraId="3F8A11CC" w14:textId="77777777" w:rsidR="00A51C6A" w:rsidRPr="00A51C6A" w:rsidRDefault="00A51C6A" w:rsidP="00A51C6A">
      <w:pPr>
        <w:spacing w:line="360" w:lineRule="auto"/>
        <w:ind w:firstLine="420"/>
        <w:rPr>
          <w:sz w:val="24"/>
          <w:szCs w:val="24"/>
        </w:rPr>
      </w:pPr>
      <w:r w:rsidRPr="00A51C6A">
        <w:rPr>
          <w:sz w:val="24"/>
          <w:szCs w:val="22"/>
        </w:rPr>
        <w:t>本文</w:t>
      </w:r>
      <w:r w:rsidRPr="00A51C6A">
        <w:rPr>
          <w:rFonts w:hint="eastAsia"/>
          <w:sz w:val="24"/>
          <w:szCs w:val="22"/>
        </w:rPr>
        <w:t>提出并实现了</w:t>
      </w:r>
      <w:r w:rsidRPr="00A51C6A">
        <w:rPr>
          <w:rFonts w:hint="eastAsia"/>
          <w:sz w:val="24"/>
          <w:szCs w:val="24"/>
        </w:rPr>
        <w:t>基于移动</w:t>
      </w:r>
      <w:r w:rsidRPr="00A51C6A">
        <w:rPr>
          <w:rFonts w:hint="eastAsia"/>
          <w:sz w:val="24"/>
          <w:szCs w:val="24"/>
        </w:rPr>
        <w:t>WiFi</w:t>
      </w:r>
      <w:r w:rsidRPr="00A51C6A">
        <w:rPr>
          <w:rFonts w:hint="eastAsia"/>
          <w:sz w:val="24"/>
          <w:szCs w:val="24"/>
        </w:rPr>
        <w:t>设备的背向散射标签测向系统，虽然系统成功搭建并且测试结果表现的测向性能十分优越，但本系统在实际应用中仍然存在一些的限制，需要做出进一步的改进：</w:t>
      </w:r>
    </w:p>
    <w:p w14:paraId="2ED98F36" w14:textId="73CB8C50" w:rsidR="00A51C6A" w:rsidRPr="00A51C6A" w:rsidRDefault="00A51C6A" w:rsidP="00A51C6A">
      <w:pPr>
        <w:spacing w:line="360" w:lineRule="auto"/>
        <w:ind w:firstLine="420"/>
        <w:rPr>
          <w:sz w:val="24"/>
          <w:szCs w:val="22"/>
        </w:rPr>
      </w:pPr>
      <w:r w:rsidRPr="00A51C6A">
        <w:rPr>
          <w:sz w:val="24"/>
          <w:szCs w:val="22"/>
        </w:rPr>
        <w:t>（</w:t>
      </w:r>
      <w:r w:rsidRPr="00A51C6A">
        <w:rPr>
          <w:rFonts w:hint="eastAsia"/>
          <w:sz w:val="24"/>
          <w:szCs w:val="22"/>
        </w:rPr>
        <w:t>1</w:t>
      </w:r>
      <w:r w:rsidRPr="00A51C6A">
        <w:rPr>
          <w:sz w:val="24"/>
          <w:szCs w:val="22"/>
        </w:rPr>
        <w:t>）</w:t>
      </w:r>
      <w:r w:rsidRPr="00A51C6A">
        <w:rPr>
          <w:rFonts w:hint="eastAsia"/>
          <w:sz w:val="24"/>
          <w:szCs w:val="22"/>
        </w:rPr>
        <w:t>本文在实验过程中采用的背向散射标签存在一个明显的缺点，反射后的信号强度相比于激励信号会十分微弱，需要将标签拉近发送机之间的下行距离来保证标签反射的信号能够顺利被接收机接收。在实验过程中背向散射标签于发送机之间距离都保持在</w:t>
      </w:r>
      <w:r w:rsidRPr="00A51C6A">
        <w:rPr>
          <w:rFonts w:hint="eastAsia"/>
          <w:sz w:val="24"/>
          <w:szCs w:val="22"/>
        </w:rPr>
        <w:t>3</w:t>
      </w:r>
      <w:r w:rsidRPr="00A51C6A">
        <w:rPr>
          <w:sz w:val="24"/>
          <w:szCs w:val="22"/>
        </w:rPr>
        <w:t>0cm</w:t>
      </w:r>
      <w:r w:rsidRPr="00A51C6A">
        <w:rPr>
          <w:sz w:val="24"/>
          <w:szCs w:val="22"/>
        </w:rPr>
        <w:t>以内，</w:t>
      </w:r>
      <w:r w:rsidR="00110EAF">
        <w:rPr>
          <w:rFonts w:hint="eastAsia"/>
          <w:sz w:val="24"/>
          <w:szCs w:val="22"/>
        </w:rPr>
        <w:t>难以直接用于</w:t>
      </w:r>
      <w:r w:rsidR="00D35148">
        <w:rPr>
          <w:rFonts w:hint="eastAsia"/>
          <w:sz w:val="24"/>
          <w:szCs w:val="22"/>
        </w:rPr>
        <w:t>目前</w:t>
      </w:r>
      <w:r w:rsidRPr="00A51C6A">
        <w:rPr>
          <w:sz w:val="24"/>
          <w:szCs w:val="22"/>
        </w:rPr>
        <w:t>实际场景。为了提升下行距离，可以考虑优化背向散射标签的</w:t>
      </w:r>
      <w:r w:rsidRPr="00A51C6A">
        <w:rPr>
          <w:rFonts w:hint="eastAsia"/>
          <w:sz w:val="24"/>
          <w:szCs w:val="22"/>
        </w:rPr>
        <w:t>硬件设计，减少标签本身差损。</w:t>
      </w:r>
    </w:p>
    <w:p w14:paraId="6B57C4C2" w14:textId="77777777" w:rsidR="00A51C6A" w:rsidRPr="00A51C6A" w:rsidRDefault="00A51C6A" w:rsidP="00A51C6A">
      <w:pPr>
        <w:spacing w:line="360" w:lineRule="auto"/>
        <w:ind w:firstLine="420"/>
        <w:rPr>
          <w:sz w:val="24"/>
          <w:szCs w:val="22"/>
        </w:rPr>
      </w:pPr>
      <w:r w:rsidRPr="00A51C6A">
        <w:rPr>
          <w:rFonts w:hint="eastAsia"/>
          <w:sz w:val="24"/>
          <w:szCs w:val="22"/>
        </w:rPr>
        <w:lastRenderedPageBreak/>
        <w:t>（</w:t>
      </w:r>
      <w:r w:rsidRPr="00A51C6A">
        <w:rPr>
          <w:rFonts w:hint="eastAsia"/>
          <w:sz w:val="24"/>
          <w:szCs w:val="22"/>
        </w:rPr>
        <w:t>2</w:t>
      </w:r>
      <w:r w:rsidRPr="00A51C6A">
        <w:rPr>
          <w:rFonts w:hint="eastAsia"/>
          <w:sz w:val="24"/>
          <w:szCs w:val="22"/>
        </w:rPr>
        <w:t>）本文实验过程中都是处于</w:t>
      </w:r>
      <w:r w:rsidRPr="00A51C6A">
        <w:rPr>
          <w:rFonts w:hint="eastAsia"/>
          <w:sz w:val="24"/>
          <w:szCs w:val="22"/>
        </w:rPr>
        <w:t>LOS</w:t>
      </w:r>
      <w:r w:rsidRPr="00A51C6A">
        <w:rPr>
          <w:rFonts w:hint="eastAsia"/>
          <w:sz w:val="24"/>
          <w:szCs w:val="22"/>
        </w:rPr>
        <w:t>场景，且实验采集数据点位均为相对空旷位置，主要原因时本系统缺少对于多径信号的分析与处理能力。这样的问题也能够从本文概率分布图看出，本文实现的测向系统概率分布图多表现为具有严重拖尾，这种情况很大程度是由于多径信号强于直射信号导致估计错误。后续可以考虑利用</w:t>
      </w:r>
      <w:r w:rsidRPr="00A51C6A">
        <w:rPr>
          <w:rFonts w:hint="eastAsia"/>
          <w:sz w:val="24"/>
          <w:szCs w:val="22"/>
        </w:rPr>
        <w:t>WiFi</w:t>
      </w:r>
      <w:r w:rsidRPr="00A51C6A">
        <w:rPr>
          <w:rFonts w:hint="eastAsia"/>
          <w:sz w:val="24"/>
          <w:szCs w:val="22"/>
        </w:rPr>
        <w:t>中</w:t>
      </w:r>
      <w:r w:rsidRPr="00A51C6A">
        <w:rPr>
          <w:rFonts w:hint="eastAsia"/>
          <w:sz w:val="24"/>
          <w:szCs w:val="22"/>
        </w:rPr>
        <w:t>OFDM</w:t>
      </w:r>
      <w:r w:rsidRPr="00A51C6A">
        <w:rPr>
          <w:rFonts w:hint="eastAsia"/>
          <w:sz w:val="24"/>
          <w:szCs w:val="22"/>
        </w:rPr>
        <w:t>的多载波进行</w:t>
      </w:r>
      <w:r w:rsidRPr="00A51C6A">
        <w:rPr>
          <w:rFonts w:hint="eastAsia"/>
          <w:sz w:val="24"/>
          <w:szCs w:val="22"/>
        </w:rPr>
        <w:t>ToF</w:t>
      </w:r>
      <w:r w:rsidRPr="00A51C6A">
        <w:rPr>
          <w:rFonts w:hint="eastAsia"/>
          <w:sz w:val="24"/>
          <w:szCs w:val="22"/>
        </w:rPr>
        <w:t>估计，能够大大提升对于多径信号的判断和处理能力，同时可以直接联合</w:t>
      </w:r>
      <w:r w:rsidRPr="00A51C6A">
        <w:rPr>
          <w:rFonts w:hint="eastAsia"/>
          <w:sz w:val="24"/>
          <w:szCs w:val="22"/>
        </w:rPr>
        <w:t>ToF</w:t>
      </w:r>
      <w:r w:rsidRPr="00A51C6A">
        <w:rPr>
          <w:rFonts w:hint="eastAsia"/>
          <w:sz w:val="24"/>
          <w:szCs w:val="22"/>
        </w:rPr>
        <w:t>信息，实现更进一步的室内定位系统。</w:t>
      </w:r>
    </w:p>
    <w:p w14:paraId="42427799" w14:textId="77777777" w:rsidR="004912D7" w:rsidRDefault="004912D7">
      <w:pPr>
        <w:spacing w:line="360" w:lineRule="auto"/>
        <w:rPr>
          <w:sz w:val="24"/>
        </w:rPr>
      </w:pPr>
    </w:p>
    <w:p w14:paraId="528A098A" w14:textId="77777777" w:rsidR="00E31AF8" w:rsidRDefault="00E31AF8">
      <w:pPr>
        <w:spacing w:beforeLines="50" w:before="156" w:afterLines="50" w:after="156"/>
        <w:jc w:val="center"/>
        <w:rPr>
          <w:rFonts w:ascii="黑体" w:eastAsia="黑体"/>
          <w:b/>
          <w:sz w:val="36"/>
          <w:szCs w:val="36"/>
        </w:rPr>
        <w:sectPr w:rsidR="00E31AF8" w:rsidSect="00495545">
          <w:pgSz w:w="11906" w:h="16838"/>
          <w:pgMar w:top="1440" w:right="1800" w:bottom="1440" w:left="1800" w:header="851" w:footer="737" w:gutter="0"/>
          <w:cols w:space="720"/>
          <w:docGrid w:type="lines" w:linePitch="312"/>
        </w:sectPr>
      </w:pPr>
    </w:p>
    <w:p w14:paraId="08C0577B" w14:textId="77777777" w:rsidR="0075466D" w:rsidRDefault="0075466D" w:rsidP="00815596">
      <w:pPr>
        <w:pStyle w:val="a"/>
        <w:spacing w:before="156" w:after="156"/>
      </w:pPr>
      <w:bookmarkStart w:id="218" w:name="_Toc166861062"/>
      <w:bookmarkStart w:id="219" w:name="_Toc166861878"/>
      <w:bookmarkStart w:id="220" w:name="_Toc166861923"/>
      <w:bookmarkStart w:id="221" w:name="_Toc166862264"/>
      <w:r>
        <w:rPr>
          <w:rFonts w:hint="eastAsia"/>
        </w:rPr>
        <w:lastRenderedPageBreak/>
        <w:t>致</w:t>
      </w:r>
      <w:r w:rsidR="00E3573C">
        <w:rPr>
          <w:rFonts w:hint="eastAsia"/>
        </w:rPr>
        <w:t xml:space="preserve"> </w:t>
      </w:r>
      <w:r w:rsidR="00E3573C">
        <w:t xml:space="preserve"> </w:t>
      </w:r>
      <w:r w:rsidR="00E3573C">
        <w:rPr>
          <w:rFonts w:hint="eastAsia"/>
        </w:rPr>
        <w:t>谢</w:t>
      </w:r>
      <w:bookmarkEnd w:id="218"/>
      <w:bookmarkEnd w:id="219"/>
      <w:bookmarkEnd w:id="220"/>
      <w:bookmarkEnd w:id="221"/>
    </w:p>
    <w:p w14:paraId="32A7135E" w14:textId="38F5C598" w:rsidR="007B6CCE" w:rsidRPr="00EA22B3" w:rsidRDefault="00E67113" w:rsidP="00EA22B3">
      <w:pPr>
        <w:spacing w:line="360" w:lineRule="auto"/>
        <w:ind w:firstLine="420"/>
        <w:rPr>
          <w:sz w:val="24"/>
          <w:szCs w:val="22"/>
        </w:rPr>
        <w:sectPr w:rsidR="007B6CCE" w:rsidRPr="00EA22B3" w:rsidSect="00495545">
          <w:pgSz w:w="11906" w:h="16838"/>
          <w:pgMar w:top="1440" w:right="1800" w:bottom="1440" w:left="1800" w:header="851" w:footer="737" w:gutter="0"/>
          <w:cols w:space="720"/>
          <w:docGrid w:type="lines" w:linePitch="312"/>
        </w:sectPr>
      </w:pPr>
      <w:r w:rsidRPr="00EA22B3">
        <w:rPr>
          <w:rFonts w:hint="eastAsia"/>
          <w:sz w:val="24"/>
          <w:szCs w:val="22"/>
        </w:rPr>
        <w:t>时光匆匆，四年本科时间即将结束。</w:t>
      </w:r>
      <w:r w:rsidR="00EA22B3" w:rsidRPr="00EA22B3">
        <w:rPr>
          <w:rFonts w:hint="eastAsia"/>
          <w:sz w:val="24"/>
          <w:szCs w:val="22"/>
        </w:rPr>
        <w:t>首先感谢高中三年的努力</w:t>
      </w:r>
      <w:r w:rsidR="00B57211">
        <w:rPr>
          <w:rFonts w:hint="eastAsia"/>
          <w:sz w:val="24"/>
          <w:szCs w:val="22"/>
        </w:rPr>
        <w:t>和父母的支持</w:t>
      </w:r>
      <w:r w:rsidR="00EA22B3" w:rsidRPr="00EA22B3">
        <w:rPr>
          <w:rFonts w:hint="eastAsia"/>
          <w:sz w:val="24"/>
          <w:szCs w:val="22"/>
        </w:rPr>
        <w:t>，让自己能够来到华科这么一个平台，感谢大学四年自己对迷茫生活的探索。感谢大学期间在狼牙战队的经历，整个比赛经历不仅提升自身的专业技巧和工程能力，也让我结识到了很多优秀的同学。感谢</w:t>
      </w:r>
      <w:r w:rsidR="00EA22B3">
        <w:rPr>
          <w:rFonts w:hint="eastAsia"/>
          <w:sz w:val="24"/>
          <w:szCs w:val="22"/>
        </w:rPr>
        <w:t>王巍老师的认可，使我能够在王老师的实验室</w:t>
      </w:r>
      <w:r w:rsidR="00B57211">
        <w:rPr>
          <w:rFonts w:hint="eastAsia"/>
          <w:sz w:val="24"/>
          <w:szCs w:val="22"/>
        </w:rPr>
        <w:t>进行</w:t>
      </w:r>
      <w:r w:rsidR="00EA22B3">
        <w:rPr>
          <w:rFonts w:hint="eastAsia"/>
          <w:sz w:val="24"/>
          <w:szCs w:val="22"/>
        </w:rPr>
        <w:t>一下阶段研究生期间的学习</w:t>
      </w:r>
      <w:r w:rsidR="00B57211">
        <w:rPr>
          <w:rFonts w:hint="eastAsia"/>
          <w:sz w:val="24"/>
          <w:szCs w:val="22"/>
        </w:rPr>
        <w:t>，同时感谢实验室的学长学姐，在我大四做项目和完成毕设期间提供了不少帮助。最后感谢大学期间相识接触的所有的人和自己做过所有的事，构成这匆匆的大学四年。</w:t>
      </w:r>
    </w:p>
    <w:p w14:paraId="0AF30A38" w14:textId="142465B8" w:rsidR="004912D7" w:rsidRDefault="004912D7" w:rsidP="00815596">
      <w:pPr>
        <w:pStyle w:val="a"/>
        <w:spacing w:before="156" w:after="156"/>
        <w:rPr>
          <w:rFonts w:ascii="楷体_GB2312" w:eastAsia="楷体_GB2312" w:hAnsi="宋体"/>
          <w:szCs w:val="21"/>
        </w:rPr>
      </w:pPr>
      <w:bookmarkStart w:id="222" w:name="_Toc166861063"/>
      <w:bookmarkStart w:id="223" w:name="_Toc166861879"/>
      <w:bookmarkStart w:id="224" w:name="_Toc166861924"/>
      <w:bookmarkStart w:id="225" w:name="_Toc166862265"/>
      <w:r>
        <w:rPr>
          <w:rFonts w:hint="eastAsia"/>
        </w:rPr>
        <w:lastRenderedPageBreak/>
        <w:t>参考文献</w:t>
      </w:r>
      <w:bookmarkEnd w:id="222"/>
      <w:bookmarkEnd w:id="223"/>
      <w:bookmarkEnd w:id="224"/>
      <w:bookmarkEnd w:id="225"/>
      <w:r>
        <w:rPr>
          <w:rFonts w:hint="eastAsia"/>
        </w:rPr>
        <w:t xml:space="preserve"> </w:t>
      </w:r>
    </w:p>
    <w:p w14:paraId="5D18D49D" w14:textId="47FC6E1A" w:rsidR="00AD5C90" w:rsidRDefault="00AD5C90" w:rsidP="00AD5C90">
      <w:pPr>
        <w:pStyle w:val="ae"/>
        <w:numPr>
          <w:ilvl w:val="0"/>
          <w:numId w:val="21"/>
        </w:numPr>
        <w:ind w:firstLineChars="0"/>
        <w:rPr>
          <w:szCs w:val="24"/>
        </w:rPr>
      </w:pPr>
      <w:bookmarkStart w:id="226" w:name="_Ref166802678"/>
      <w:bookmarkStart w:id="227" w:name="_Ref160442131"/>
      <w:r w:rsidRPr="00AD5C90">
        <w:rPr>
          <w:rFonts w:hint="eastAsia"/>
          <w:szCs w:val="24"/>
        </w:rPr>
        <w:t>蔡遥</w:t>
      </w:r>
      <w:r w:rsidRPr="00AD5C90">
        <w:rPr>
          <w:rFonts w:hint="eastAsia"/>
          <w:szCs w:val="24"/>
        </w:rPr>
        <w:t>.</w:t>
      </w:r>
      <w:r w:rsidRPr="00AD5C90">
        <w:rPr>
          <w:rFonts w:hint="eastAsia"/>
          <w:szCs w:val="24"/>
        </w:rPr>
        <w:t>基于蓝牙</w:t>
      </w:r>
      <w:r w:rsidRPr="00AD5C90">
        <w:rPr>
          <w:rFonts w:hint="eastAsia"/>
          <w:szCs w:val="24"/>
        </w:rPr>
        <w:t>5.1</w:t>
      </w:r>
      <w:r w:rsidRPr="00AD5C90">
        <w:rPr>
          <w:rFonts w:hint="eastAsia"/>
          <w:szCs w:val="24"/>
        </w:rPr>
        <w:t>的室内定位方案设计与实现</w:t>
      </w:r>
      <w:r w:rsidRPr="00242418">
        <w:rPr>
          <w:rFonts w:hint="eastAsia"/>
          <w:szCs w:val="24"/>
        </w:rPr>
        <w:t>[D]</w:t>
      </w:r>
      <w:r w:rsidRPr="00AD5C90">
        <w:rPr>
          <w:rFonts w:hint="eastAsia"/>
          <w:szCs w:val="24"/>
        </w:rPr>
        <w:t>.</w:t>
      </w:r>
      <w:r w:rsidRPr="00AD5C90">
        <w:rPr>
          <w:rFonts w:hint="eastAsia"/>
          <w:szCs w:val="24"/>
        </w:rPr>
        <w:t>华中科技大学</w:t>
      </w:r>
      <w:r w:rsidRPr="00AD5C90">
        <w:rPr>
          <w:rFonts w:hint="eastAsia"/>
          <w:szCs w:val="24"/>
        </w:rPr>
        <w:t>,2022.DOI:10.27157/d.cnki.ghzku.2022.005761.</w:t>
      </w:r>
      <w:bookmarkEnd w:id="226"/>
    </w:p>
    <w:p w14:paraId="409D397B" w14:textId="3D4D6497" w:rsidR="00AD5C90" w:rsidRPr="00AD5C90" w:rsidRDefault="00AD5C90" w:rsidP="00AD5C90">
      <w:pPr>
        <w:pStyle w:val="ae"/>
        <w:numPr>
          <w:ilvl w:val="0"/>
          <w:numId w:val="21"/>
        </w:numPr>
        <w:ind w:firstLineChars="0"/>
        <w:rPr>
          <w:szCs w:val="24"/>
        </w:rPr>
      </w:pPr>
      <w:bookmarkStart w:id="228" w:name="_Ref166803212"/>
      <w:r w:rsidRPr="00F03692">
        <w:rPr>
          <w:szCs w:val="24"/>
        </w:rPr>
        <w:t>Kellogg B, Parks A, Gollakota S, et al. Wi-Fi backscatter: Internet connectivity for RF-powered devices</w:t>
      </w:r>
      <w:r w:rsidRPr="00242418">
        <w:rPr>
          <w:szCs w:val="24"/>
        </w:rPr>
        <w:t>[C]</w:t>
      </w:r>
      <w:r w:rsidRPr="00F03692">
        <w:rPr>
          <w:szCs w:val="24"/>
        </w:rPr>
        <w:t>//Proceedings of the 2014 ACM Conference on SIGCOMM. 2014: 607-618.</w:t>
      </w:r>
      <w:bookmarkEnd w:id="227"/>
      <w:bookmarkEnd w:id="228"/>
    </w:p>
    <w:p w14:paraId="71C1A771" w14:textId="77777777" w:rsidR="00AD5C90" w:rsidRPr="00F03692" w:rsidRDefault="00AD5C90" w:rsidP="00AD5C90">
      <w:pPr>
        <w:pStyle w:val="ae"/>
        <w:numPr>
          <w:ilvl w:val="0"/>
          <w:numId w:val="21"/>
        </w:numPr>
        <w:ind w:firstLineChars="0"/>
        <w:rPr>
          <w:szCs w:val="24"/>
        </w:rPr>
      </w:pPr>
      <w:bookmarkStart w:id="229" w:name="_Ref160442185"/>
      <w:r w:rsidRPr="00F03692">
        <w:rPr>
          <w:szCs w:val="24"/>
        </w:rPr>
        <w:t>Bharadia D, Joshi K R, Kotaru M, et al. Backfi: High throughput wifi backscatter</w:t>
      </w:r>
      <w:r w:rsidRPr="00242418">
        <w:rPr>
          <w:szCs w:val="24"/>
        </w:rPr>
        <w:t>[J]</w:t>
      </w:r>
      <w:r w:rsidRPr="00F03692">
        <w:rPr>
          <w:szCs w:val="24"/>
        </w:rPr>
        <w:t>. ACM SIGCOMM Computer Communication Review, 2015, 45(4): 283-296.</w:t>
      </w:r>
      <w:bookmarkEnd w:id="229"/>
    </w:p>
    <w:p w14:paraId="2D418905" w14:textId="77777777" w:rsidR="00AD5C90" w:rsidRPr="00F03692" w:rsidRDefault="00AD5C90" w:rsidP="00AD5C90">
      <w:pPr>
        <w:pStyle w:val="ae"/>
        <w:numPr>
          <w:ilvl w:val="0"/>
          <w:numId w:val="21"/>
        </w:numPr>
        <w:ind w:firstLineChars="0"/>
        <w:rPr>
          <w:szCs w:val="24"/>
        </w:rPr>
      </w:pPr>
      <w:bookmarkStart w:id="230" w:name="_Ref160442225"/>
      <w:r w:rsidRPr="00F03692">
        <w:rPr>
          <w:szCs w:val="24"/>
        </w:rPr>
        <w:t>Kellogg B, Talla V, Smith J R, et al. PASSIVE WI-FI: Bringing low power to Wi-Fi transmissions</w:t>
      </w:r>
      <w:r w:rsidRPr="00242418">
        <w:rPr>
          <w:szCs w:val="24"/>
        </w:rPr>
        <w:t>[J]</w:t>
      </w:r>
      <w:r w:rsidRPr="00F03692">
        <w:rPr>
          <w:szCs w:val="24"/>
        </w:rPr>
        <w:t>. GetMobile: Mobile Computing and Communications, 2017, 20(3): 38-41.</w:t>
      </w:r>
      <w:bookmarkEnd w:id="230"/>
    </w:p>
    <w:p w14:paraId="46325F1B" w14:textId="77777777" w:rsidR="00AD5C90" w:rsidRPr="00F03692" w:rsidRDefault="00AD5C90" w:rsidP="00AD5C90">
      <w:pPr>
        <w:pStyle w:val="ae"/>
        <w:numPr>
          <w:ilvl w:val="0"/>
          <w:numId w:val="21"/>
        </w:numPr>
        <w:ind w:firstLineChars="0"/>
        <w:rPr>
          <w:szCs w:val="24"/>
        </w:rPr>
      </w:pPr>
      <w:bookmarkStart w:id="231" w:name="_Ref160442245"/>
      <w:r w:rsidRPr="00F03692">
        <w:rPr>
          <w:szCs w:val="24"/>
        </w:rPr>
        <w:t>Youssef M, Youssef A, Rieger C, et al. Pinpoint: An asynchronous time-based location determination system</w:t>
      </w:r>
      <w:r w:rsidRPr="00242418">
        <w:rPr>
          <w:szCs w:val="24"/>
        </w:rPr>
        <w:t>[C]</w:t>
      </w:r>
      <w:r w:rsidRPr="00F03692">
        <w:rPr>
          <w:szCs w:val="24"/>
        </w:rPr>
        <w:t>//Proceedings of the 4th international conference on Mobile systems, applications and services. 2006: 165-176.</w:t>
      </w:r>
      <w:bookmarkEnd w:id="231"/>
    </w:p>
    <w:p w14:paraId="157763EE" w14:textId="77777777" w:rsidR="00AD5C90" w:rsidRPr="00F03692" w:rsidRDefault="00AD5C90" w:rsidP="00AD5C90">
      <w:pPr>
        <w:pStyle w:val="ae"/>
        <w:numPr>
          <w:ilvl w:val="0"/>
          <w:numId w:val="21"/>
        </w:numPr>
        <w:ind w:firstLineChars="0"/>
        <w:rPr>
          <w:szCs w:val="24"/>
        </w:rPr>
      </w:pPr>
      <w:bookmarkStart w:id="232" w:name="_Ref160442274"/>
      <w:r w:rsidRPr="00F03692">
        <w:rPr>
          <w:szCs w:val="24"/>
        </w:rPr>
        <w:t>Zhang P, Bharadia D, Joshi K, et al. Hitchhike: Practical backscatter using commodity wifi</w:t>
      </w:r>
      <w:r w:rsidRPr="00242418">
        <w:rPr>
          <w:szCs w:val="24"/>
        </w:rPr>
        <w:t>[C]</w:t>
      </w:r>
      <w:r w:rsidRPr="00F03692">
        <w:rPr>
          <w:szCs w:val="24"/>
        </w:rPr>
        <w:t>//Proceedings of the 14th ACM Conference on Embedded Network Sensor Systems CD-ROM. 2016: 259-271.</w:t>
      </w:r>
      <w:bookmarkEnd w:id="232"/>
    </w:p>
    <w:p w14:paraId="20416220" w14:textId="77777777" w:rsidR="00AD5C90" w:rsidRPr="00F03692" w:rsidRDefault="00AD5C90" w:rsidP="00AD5C90">
      <w:pPr>
        <w:pStyle w:val="ae"/>
        <w:numPr>
          <w:ilvl w:val="0"/>
          <w:numId w:val="21"/>
        </w:numPr>
        <w:ind w:firstLineChars="0"/>
        <w:rPr>
          <w:szCs w:val="24"/>
        </w:rPr>
      </w:pPr>
      <w:bookmarkStart w:id="233" w:name="_Ref160442302"/>
      <w:r w:rsidRPr="00F03692">
        <w:rPr>
          <w:szCs w:val="24"/>
        </w:rPr>
        <w:t>Bouet M, Dos Santos A L. RFID tags: Positioning principles and localization techniques</w:t>
      </w:r>
      <w:r w:rsidRPr="00242418">
        <w:rPr>
          <w:szCs w:val="24"/>
        </w:rPr>
        <w:t>[C]</w:t>
      </w:r>
      <w:r w:rsidRPr="00F03692">
        <w:rPr>
          <w:szCs w:val="24"/>
        </w:rPr>
        <w:t>//2008 1st IFIP Wireless Days. Ieee, 2008: 1-5.</w:t>
      </w:r>
      <w:bookmarkEnd w:id="233"/>
    </w:p>
    <w:p w14:paraId="075E361A" w14:textId="77777777" w:rsidR="00AD5C90" w:rsidRPr="00F03692" w:rsidRDefault="00AD5C90" w:rsidP="00AD5C90">
      <w:pPr>
        <w:pStyle w:val="ae"/>
        <w:numPr>
          <w:ilvl w:val="0"/>
          <w:numId w:val="21"/>
        </w:numPr>
        <w:ind w:firstLineChars="0"/>
        <w:rPr>
          <w:szCs w:val="24"/>
        </w:rPr>
      </w:pPr>
      <w:bookmarkStart w:id="234" w:name="_Ref160442323"/>
      <w:r w:rsidRPr="00F03692">
        <w:rPr>
          <w:szCs w:val="24"/>
        </w:rPr>
        <w:t>Wang J, Adib F, Knepper R, et al. RF-compass: Robot object manipulation using RFIDs</w:t>
      </w:r>
      <w:r w:rsidRPr="00242418">
        <w:rPr>
          <w:szCs w:val="24"/>
        </w:rPr>
        <w:t>[C]</w:t>
      </w:r>
      <w:r w:rsidRPr="00F03692">
        <w:rPr>
          <w:szCs w:val="24"/>
        </w:rPr>
        <w:t>//Proceedings of the 19th annual international conference on Mobile computing &amp; networking. 2013: 3-14.</w:t>
      </w:r>
      <w:bookmarkEnd w:id="234"/>
    </w:p>
    <w:p w14:paraId="444E3A11" w14:textId="77777777" w:rsidR="00AD5C90" w:rsidRPr="00F03692" w:rsidRDefault="00AD5C90" w:rsidP="00AD5C90">
      <w:pPr>
        <w:pStyle w:val="ae"/>
        <w:numPr>
          <w:ilvl w:val="0"/>
          <w:numId w:val="21"/>
        </w:numPr>
        <w:ind w:firstLineChars="0"/>
        <w:rPr>
          <w:szCs w:val="24"/>
        </w:rPr>
      </w:pPr>
      <w:bookmarkStart w:id="235" w:name="_Ref160442350"/>
      <w:r w:rsidRPr="00F03692">
        <w:rPr>
          <w:szCs w:val="24"/>
        </w:rPr>
        <w:t>Kronberger R, Knie T, Leonardi R, et al. UHF RFID localization system based on a phased array antenna</w:t>
      </w:r>
      <w:r w:rsidRPr="00242418">
        <w:rPr>
          <w:szCs w:val="24"/>
        </w:rPr>
        <w:t>[C]</w:t>
      </w:r>
      <w:r w:rsidRPr="00F03692">
        <w:rPr>
          <w:szCs w:val="24"/>
        </w:rPr>
        <w:t>//2011 IEEE International Symposium on Antennas and Propagation (APSURSI). IEEE, 2011: 525-528.</w:t>
      </w:r>
      <w:bookmarkEnd w:id="235"/>
    </w:p>
    <w:p w14:paraId="081687FA" w14:textId="07D3DBEB" w:rsidR="00AD5C90" w:rsidRPr="00F03692" w:rsidRDefault="00AD5C90" w:rsidP="00AD5C90">
      <w:pPr>
        <w:pStyle w:val="ae"/>
        <w:numPr>
          <w:ilvl w:val="0"/>
          <w:numId w:val="21"/>
        </w:numPr>
        <w:ind w:firstLineChars="0"/>
        <w:rPr>
          <w:szCs w:val="24"/>
        </w:rPr>
      </w:pPr>
      <w:bookmarkStart w:id="236" w:name="_Ref160442375"/>
      <w:r w:rsidRPr="00F03692">
        <w:rPr>
          <w:szCs w:val="24"/>
        </w:rPr>
        <w:t>Miesen R, Kirsch F, Vossiek M. Holographic localization of passive UHF RFID transponders</w:t>
      </w:r>
      <w:r w:rsidRPr="00242418">
        <w:rPr>
          <w:szCs w:val="24"/>
        </w:rPr>
        <w:t>[C]</w:t>
      </w:r>
      <w:r w:rsidRPr="00F03692">
        <w:rPr>
          <w:szCs w:val="24"/>
        </w:rPr>
        <w:t>//2011 IEEE international conference on RFID. IEEE, 2011: 32-37.</w:t>
      </w:r>
      <w:bookmarkEnd w:id="236"/>
    </w:p>
    <w:p w14:paraId="636B4794" w14:textId="77777777" w:rsidR="00AD5C90" w:rsidRPr="00F03692" w:rsidRDefault="00AD5C90" w:rsidP="00AD5C90">
      <w:pPr>
        <w:pStyle w:val="ae"/>
        <w:numPr>
          <w:ilvl w:val="0"/>
          <w:numId w:val="21"/>
        </w:numPr>
        <w:ind w:firstLineChars="0"/>
        <w:rPr>
          <w:szCs w:val="24"/>
        </w:rPr>
      </w:pPr>
      <w:bookmarkStart w:id="237" w:name="_Ref160442396"/>
      <w:r w:rsidRPr="00F03692">
        <w:rPr>
          <w:szCs w:val="24"/>
        </w:rPr>
        <w:t>Ma Y, Selby N, Adib F. Minding the billions: Ultra-wideband localization for deployed RFID tags</w:t>
      </w:r>
      <w:r w:rsidRPr="00242418">
        <w:rPr>
          <w:szCs w:val="24"/>
        </w:rPr>
        <w:t>[C]</w:t>
      </w:r>
      <w:r w:rsidRPr="00F03692">
        <w:rPr>
          <w:szCs w:val="24"/>
        </w:rPr>
        <w:t xml:space="preserve">//Proceedings of the 23rd annual international conference on </w:t>
      </w:r>
      <w:r w:rsidRPr="00F03692">
        <w:rPr>
          <w:szCs w:val="24"/>
        </w:rPr>
        <w:lastRenderedPageBreak/>
        <w:t>mobile computing and networking. 2017: 248-260.</w:t>
      </w:r>
      <w:bookmarkEnd w:id="237"/>
    </w:p>
    <w:p w14:paraId="25A5D6BA" w14:textId="77777777" w:rsidR="00AD5C90" w:rsidRPr="00F03692" w:rsidRDefault="00AD5C90" w:rsidP="00AD5C90">
      <w:pPr>
        <w:pStyle w:val="ae"/>
        <w:numPr>
          <w:ilvl w:val="0"/>
          <w:numId w:val="21"/>
        </w:numPr>
        <w:ind w:firstLineChars="0"/>
        <w:rPr>
          <w:szCs w:val="24"/>
        </w:rPr>
      </w:pPr>
      <w:bookmarkStart w:id="238" w:name="_Ref160442416"/>
      <w:r w:rsidRPr="00F03692">
        <w:rPr>
          <w:szCs w:val="24"/>
        </w:rPr>
        <w:t>Soltanaghaei E, Kalyanaraman A, Whitehouse K. Peripheral wifi vision: Exploiting multipath reflections for more sensitive human sensing</w:t>
      </w:r>
      <w:r w:rsidRPr="00242418">
        <w:rPr>
          <w:szCs w:val="24"/>
        </w:rPr>
        <w:t>[C]</w:t>
      </w:r>
      <w:r w:rsidRPr="00F03692">
        <w:rPr>
          <w:szCs w:val="24"/>
        </w:rPr>
        <w:t>//Proceedings of the 4th International on Workshop on Physical Analytics. 2017: 13-18.</w:t>
      </w:r>
      <w:bookmarkEnd w:id="238"/>
    </w:p>
    <w:p w14:paraId="662B6EDE" w14:textId="77777777" w:rsidR="00AD5C90" w:rsidRPr="00F03692" w:rsidRDefault="00AD5C90" w:rsidP="00AD5C90">
      <w:pPr>
        <w:pStyle w:val="ae"/>
        <w:numPr>
          <w:ilvl w:val="0"/>
          <w:numId w:val="21"/>
        </w:numPr>
        <w:ind w:firstLineChars="0"/>
        <w:rPr>
          <w:szCs w:val="24"/>
        </w:rPr>
      </w:pPr>
      <w:bookmarkStart w:id="239" w:name="_Ref160442444"/>
      <w:r w:rsidRPr="00F03692">
        <w:rPr>
          <w:szCs w:val="24"/>
        </w:rPr>
        <w:t>Sen S, Lee J, Kim K H, et al. Avoiding multipath to revive inbuilding WiFi localization</w:t>
      </w:r>
      <w:r w:rsidRPr="00242418">
        <w:rPr>
          <w:szCs w:val="24"/>
        </w:rPr>
        <w:t>[C]</w:t>
      </w:r>
      <w:r w:rsidRPr="00F03692">
        <w:rPr>
          <w:szCs w:val="24"/>
        </w:rPr>
        <w:t>//Proceeding of the 11th annual international conference on Mobile systems, applications, and services. 2013: 249-262.</w:t>
      </w:r>
      <w:bookmarkEnd w:id="239"/>
    </w:p>
    <w:p w14:paraId="2B491790" w14:textId="77777777" w:rsidR="00AD5C90" w:rsidRPr="00F03692" w:rsidRDefault="00AD5C90" w:rsidP="00AD5C90">
      <w:pPr>
        <w:pStyle w:val="ae"/>
        <w:numPr>
          <w:ilvl w:val="0"/>
          <w:numId w:val="21"/>
        </w:numPr>
        <w:ind w:firstLineChars="0"/>
        <w:rPr>
          <w:szCs w:val="24"/>
        </w:rPr>
      </w:pPr>
      <w:bookmarkStart w:id="240" w:name="_Ref160442462"/>
      <w:r w:rsidRPr="00F03692">
        <w:rPr>
          <w:szCs w:val="24"/>
        </w:rPr>
        <w:t>Soltanaghaei E, Kalyanaraman A, Whitehouse K. Poster: Improving multipath resolution with MIMO smoothing</w:t>
      </w:r>
      <w:r w:rsidRPr="00242418">
        <w:rPr>
          <w:szCs w:val="24"/>
        </w:rPr>
        <w:t>[C]</w:t>
      </w:r>
      <w:r w:rsidRPr="00F03692">
        <w:rPr>
          <w:szCs w:val="24"/>
        </w:rPr>
        <w:t>//Proceedings of the 23rd Annual International Conference on Mobile Computing and Networking. 2017: 585-587.</w:t>
      </w:r>
      <w:bookmarkEnd w:id="240"/>
    </w:p>
    <w:p w14:paraId="2E19ABC8" w14:textId="77777777" w:rsidR="00AD5C90" w:rsidRPr="00F03692" w:rsidRDefault="00AD5C90" w:rsidP="00AD5C90">
      <w:pPr>
        <w:pStyle w:val="ae"/>
        <w:numPr>
          <w:ilvl w:val="0"/>
          <w:numId w:val="21"/>
        </w:numPr>
        <w:ind w:firstLineChars="0"/>
        <w:rPr>
          <w:szCs w:val="24"/>
        </w:rPr>
      </w:pPr>
      <w:bookmarkStart w:id="241" w:name="_Ref160442481"/>
      <w:r w:rsidRPr="00F03692">
        <w:rPr>
          <w:szCs w:val="24"/>
        </w:rPr>
        <w:t>Kotaru M, Zhang P, Katti S. Localizing low-power backscatter tags using commodity WiFi</w:t>
      </w:r>
      <w:r w:rsidRPr="00242418">
        <w:rPr>
          <w:szCs w:val="24"/>
        </w:rPr>
        <w:t>[C]</w:t>
      </w:r>
      <w:r w:rsidRPr="00F03692">
        <w:rPr>
          <w:szCs w:val="24"/>
        </w:rPr>
        <w:t>//Proceedings of the 13th International Conference on emerging Networking EXperiments and Technologies. 2017: 251-262.</w:t>
      </w:r>
      <w:bookmarkEnd w:id="241"/>
    </w:p>
    <w:p w14:paraId="29DFE18A" w14:textId="77777777" w:rsidR="00AD5C90" w:rsidRPr="00F03692" w:rsidRDefault="00AD5C90" w:rsidP="00AD5C90">
      <w:pPr>
        <w:pStyle w:val="ae"/>
        <w:numPr>
          <w:ilvl w:val="0"/>
          <w:numId w:val="21"/>
        </w:numPr>
        <w:ind w:firstLineChars="0"/>
        <w:rPr>
          <w:szCs w:val="24"/>
        </w:rPr>
      </w:pPr>
      <w:bookmarkStart w:id="242" w:name="_Ref160442501"/>
      <w:r w:rsidRPr="00F03692">
        <w:rPr>
          <w:szCs w:val="24"/>
        </w:rPr>
        <w:t>Soltanaghaei E, Dongare A, Prabhakara A, et al. Tagfi: Locating ultra-low power wifi tags using unmodified wifi infrastructure</w:t>
      </w:r>
      <w:r w:rsidRPr="00242418">
        <w:rPr>
          <w:szCs w:val="24"/>
        </w:rPr>
        <w:t>[J]</w:t>
      </w:r>
      <w:r w:rsidRPr="00F03692">
        <w:rPr>
          <w:szCs w:val="24"/>
        </w:rPr>
        <w:t>. Proceedings of the ACM on Interactive, Mobile, Wearable and Ubiquitous Technologies, 2021, 5(1): 1-29.</w:t>
      </w:r>
      <w:bookmarkEnd w:id="242"/>
    </w:p>
    <w:p w14:paraId="0CDC225C" w14:textId="77777777" w:rsidR="00AD5C90" w:rsidRPr="00F03692" w:rsidRDefault="00AD5C90" w:rsidP="00AD5C90">
      <w:pPr>
        <w:pStyle w:val="ae"/>
        <w:numPr>
          <w:ilvl w:val="0"/>
          <w:numId w:val="21"/>
        </w:numPr>
        <w:ind w:firstLineChars="0"/>
        <w:rPr>
          <w:szCs w:val="24"/>
        </w:rPr>
      </w:pPr>
      <w:bookmarkStart w:id="243" w:name="_Ref160442590"/>
      <w:r w:rsidRPr="00F03692">
        <w:rPr>
          <w:szCs w:val="24"/>
        </w:rPr>
        <w:t>Jadhav N, Wang W. WSR: A WiFi sensor for collaborative robotics</w:t>
      </w:r>
      <w:r w:rsidRPr="00D844C4">
        <w:rPr>
          <w:szCs w:val="24"/>
          <w:vertAlign w:val="superscript"/>
        </w:rPr>
        <w:t>[J]</w:t>
      </w:r>
      <w:r w:rsidRPr="00F03692">
        <w:rPr>
          <w:szCs w:val="24"/>
        </w:rPr>
        <w:t>. ArXivorg, 2021.</w:t>
      </w:r>
      <w:bookmarkEnd w:id="243"/>
    </w:p>
    <w:p w14:paraId="741ED1E0" w14:textId="77777777" w:rsidR="00AD5C90" w:rsidRDefault="00AD5C90" w:rsidP="00AD5C90">
      <w:pPr>
        <w:pStyle w:val="ae"/>
        <w:numPr>
          <w:ilvl w:val="0"/>
          <w:numId w:val="21"/>
        </w:numPr>
        <w:ind w:firstLineChars="0"/>
        <w:rPr>
          <w:szCs w:val="24"/>
        </w:rPr>
      </w:pPr>
      <w:bookmarkStart w:id="244" w:name="_Ref160442555"/>
      <w:r w:rsidRPr="00F03692">
        <w:rPr>
          <w:szCs w:val="24"/>
        </w:rPr>
        <w:t>Kotaru M, Joshi K, Bharadia D, et al. Spotfi: Decimeter level localization using wifi</w:t>
      </w:r>
      <w:r w:rsidRPr="00242418">
        <w:rPr>
          <w:szCs w:val="24"/>
        </w:rPr>
        <w:t>[C]</w:t>
      </w:r>
      <w:r w:rsidRPr="00F03692">
        <w:rPr>
          <w:szCs w:val="24"/>
        </w:rPr>
        <w:t>//Proceedings of the 2015 ACM Conference on Special Interest Group on Data Communication. 2015: 269-282.</w:t>
      </w:r>
      <w:bookmarkEnd w:id="244"/>
    </w:p>
    <w:p w14:paraId="5D666FE4" w14:textId="0B46E9F2" w:rsidR="00AD5C90" w:rsidRDefault="00AD5C90" w:rsidP="00AD5C90">
      <w:pPr>
        <w:pStyle w:val="ae"/>
        <w:numPr>
          <w:ilvl w:val="0"/>
          <w:numId w:val="21"/>
        </w:numPr>
        <w:ind w:firstLineChars="0"/>
        <w:rPr>
          <w:szCs w:val="24"/>
        </w:rPr>
      </w:pPr>
      <w:bookmarkStart w:id="245" w:name="_Ref160443507"/>
      <w:r w:rsidRPr="00894D08">
        <w:rPr>
          <w:szCs w:val="24"/>
        </w:rPr>
        <w:t>Jiang Z, Luan T H, Ren X, et al. Eliminating the barriers: Demystifying wi-fi baseband design and introducing the picoscenes wi-fi sensing platform</w:t>
      </w:r>
      <w:r w:rsidRPr="00242418">
        <w:rPr>
          <w:szCs w:val="24"/>
        </w:rPr>
        <w:t>[J]</w:t>
      </w:r>
      <w:r w:rsidRPr="00894D08">
        <w:rPr>
          <w:szCs w:val="24"/>
        </w:rPr>
        <w:t>. IEEE Internet of Things Journal, 2021, 9(6): 4476-4496.</w:t>
      </w:r>
      <w:bookmarkEnd w:id="245"/>
    </w:p>
    <w:p w14:paraId="3A899233" w14:textId="3F427901" w:rsidR="009B204A" w:rsidRPr="009B204A" w:rsidRDefault="009B204A" w:rsidP="00AD5C90">
      <w:pPr>
        <w:pStyle w:val="ae"/>
        <w:numPr>
          <w:ilvl w:val="0"/>
          <w:numId w:val="21"/>
        </w:numPr>
        <w:ind w:firstLineChars="0"/>
        <w:rPr>
          <w:szCs w:val="24"/>
        </w:rPr>
      </w:pPr>
      <w:bookmarkStart w:id="246" w:name="_Ref166803884"/>
      <w:r w:rsidRPr="00441AAE">
        <w:rPr>
          <w:rFonts w:eastAsia="仿宋"/>
          <w:szCs w:val="21"/>
          <w:shd w:val="clear" w:color="auto" w:fill="FFFFFF"/>
        </w:rPr>
        <w:t>Ni L M, Liu Y, Lau Y C, et al. LANDMARC: Indoor location sensing using active RFID</w:t>
      </w:r>
      <w:r w:rsidRPr="00242418">
        <w:rPr>
          <w:rFonts w:eastAsia="仿宋"/>
          <w:szCs w:val="21"/>
          <w:shd w:val="clear" w:color="auto" w:fill="FFFFFF"/>
        </w:rPr>
        <w:t>[C]</w:t>
      </w:r>
      <w:r w:rsidRPr="00441AAE">
        <w:rPr>
          <w:rFonts w:eastAsia="仿宋"/>
          <w:szCs w:val="21"/>
          <w:shd w:val="clear" w:color="auto" w:fill="FFFFFF"/>
        </w:rPr>
        <w:t>//Proceedings of the First IEEE International Conference on Pervasive Computing and Communications, 2003.(PerCom 2003). IEEE, 2003: 407-415.</w:t>
      </w:r>
      <w:bookmarkEnd w:id="246"/>
    </w:p>
    <w:p w14:paraId="74290010" w14:textId="5C72FF17" w:rsidR="009B204A" w:rsidRPr="009B204A" w:rsidRDefault="009B204A" w:rsidP="00AD5C90">
      <w:pPr>
        <w:pStyle w:val="ae"/>
        <w:numPr>
          <w:ilvl w:val="0"/>
          <w:numId w:val="21"/>
        </w:numPr>
        <w:ind w:firstLineChars="0"/>
        <w:rPr>
          <w:szCs w:val="24"/>
        </w:rPr>
      </w:pPr>
      <w:bookmarkStart w:id="247" w:name="_Ref166803894"/>
      <w:r w:rsidRPr="00441AAE">
        <w:rPr>
          <w:rFonts w:eastAsia="仿宋"/>
          <w:szCs w:val="21"/>
          <w:shd w:val="clear" w:color="auto" w:fill="FFFFFF"/>
        </w:rPr>
        <w:t>Hightower J, Want R, Borriello G. SpotON: An indoor 3D location sensing technology based on RF signal strength</w:t>
      </w:r>
      <w:r w:rsidRPr="00242418">
        <w:rPr>
          <w:rFonts w:eastAsia="仿宋"/>
          <w:szCs w:val="21"/>
          <w:shd w:val="clear" w:color="auto" w:fill="FFFFFF"/>
        </w:rPr>
        <w:t>[J]</w:t>
      </w:r>
      <w:r w:rsidRPr="00441AAE">
        <w:rPr>
          <w:rFonts w:eastAsia="仿宋"/>
          <w:szCs w:val="21"/>
          <w:shd w:val="clear" w:color="auto" w:fill="FFFFFF"/>
        </w:rPr>
        <w:t>. 2000.</w:t>
      </w:r>
      <w:bookmarkEnd w:id="247"/>
    </w:p>
    <w:p w14:paraId="42B103BA" w14:textId="4AA2AE73" w:rsidR="009B204A" w:rsidRPr="009B204A" w:rsidRDefault="009B204A" w:rsidP="00AD5C90">
      <w:pPr>
        <w:pStyle w:val="ae"/>
        <w:numPr>
          <w:ilvl w:val="0"/>
          <w:numId w:val="21"/>
        </w:numPr>
        <w:ind w:firstLineChars="0"/>
        <w:rPr>
          <w:szCs w:val="24"/>
        </w:rPr>
      </w:pPr>
      <w:bookmarkStart w:id="248" w:name="_Ref166803925"/>
      <w:r w:rsidRPr="00441AAE">
        <w:rPr>
          <w:rFonts w:eastAsia="仿宋"/>
          <w:szCs w:val="21"/>
          <w:shd w:val="clear" w:color="auto" w:fill="FFFFFF"/>
        </w:rPr>
        <w:t>Azzouzi S, Cremer M, Dettmar U, et al. New measurement results for the localization of uhf rfid transponders using an angle of arrival (aoa) approach</w:t>
      </w:r>
      <w:r w:rsidRPr="00242418">
        <w:rPr>
          <w:rFonts w:eastAsia="仿宋"/>
          <w:szCs w:val="21"/>
          <w:shd w:val="clear" w:color="auto" w:fill="FFFFFF"/>
        </w:rPr>
        <w:t>[C]</w:t>
      </w:r>
      <w:r w:rsidRPr="00441AAE">
        <w:rPr>
          <w:rFonts w:eastAsia="仿宋"/>
          <w:szCs w:val="21"/>
          <w:shd w:val="clear" w:color="auto" w:fill="FFFFFF"/>
        </w:rPr>
        <w:t xml:space="preserve">//2011 IEEE </w:t>
      </w:r>
      <w:r w:rsidRPr="00441AAE">
        <w:rPr>
          <w:rFonts w:eastAsia="仿宋"/>
          <w:szCs w:val="21"/>
          <w:shd w:val="clear" w:color="auto" w:fill="FFFFFF"/>
        </w:rPr>
        <w:lastRenderedPageBreak/>
        <w:t>International Conference on RFID. IEEE, 2011: 91-97.</w:t>
      </w:r>
      <w:bookmarkEnd w:id="248"/>
    </w:p>
    <w:p w14:paraId="5E0B4F70" w14:textId="3B6E943A" w:rsidR="009B204A" w:rsidRPr="00026001" w:rsidRDefault="009B204A" w:rsidP="00AD5C90">
      <w:pPr>
        <w:pStyle w:val="ae"/>
        <w:numPr>
          <w:ilvl w:val="0"/>
          <w:numId w:val="21"/>
        </w:numPr>
        <w:ind w:firstLineChars="0"/>
        <w:rPr>
          <w:szCs w:val="24"/>
        </w:rPr>
      </w:pPr>
      <w:r w:rsidRPr="00441AAE">
        <w:rPr>
          <w:rFonts w:eastAsia="仿宋"/>
          <w:szCs w:val="21"/>
          <w:shd w:val="clear" w:color="auto" w:fill="FFFFFF"/>
        </w:rPr>
        <w:t>Dodds L, Perper I, Eid A, et al. A Handheld Fine-Grained RFID Localization System with Complex-Controlled Polarization</w:t>
      </w:r>
      <w:r w:rsidRPr="00242418">
        <w:rPr>
          <w:rFonts w:eastAsia="仿宋"/>
          <w:szCs w:val="21"/>
          <w:shd w:val="clear" w:color="auto" w:fill="FFFFFF"/>
        </w:rPr>
        <w:t>[J]</w:t>
      </w:r>
      <w:r w:rsidRPr="00441AAE">
        <w:rPr>
          <w:rFonts w:eastAsia="仿宋"/>
          <w:szCs w:val="21"/>
          <w:shd w:val="clear" w:color="auto" w:fill="FFFFFF"/>
        </w:rPr>
        <w:t>. ar**v preprint ar**v:2302.13501, 2023.</w:t>
      </w:r>
    </w:p>
    <w:p w14:paraId="1C3943AC" w14:textId="1870D366" w:rsidR="00026001" w:rsidRDefault="00026001" w:rsidP="00AD5C90">
      <w:pPr>
        <w:pStyle w:val="ae"/>
        <w:numPr>
          <w:ilvl w:val="0"/>
          <w:numId w:val="21"/>
        </w:numPr>
        <w:ind w:firstLineChars="0"/>
        <w:rPr>
          <w:szCs w:val="24"/>
        </w:rPr>
      </w:pPr>
      <w:bookmarkStart w:id="249" w:name="_Ref166804224"/>
      <w:r w:rsidRPr="00026001">
        <w:rPr>
          <w:szCs w:val="24"/>
        </w:rPr>
        <w:t>Soltanaghaei E, Kalyanaraman A, Whitehouse K. Multipath triangulation: Decimeter-level wifi localization and orientation with a single unaided receiver</w:t>
      </w:r>
      <w:r w:rsidRPr="00242418">
        <w:rPr>
          <w:szCs w:val="24"/>
        </w:rPr>
        <w:t>[C]</w:t>
      </w:r>
      <w:r w:rsidRPr="00026001">
        <w:rPr>
          <w:szCs w:val="24"/>
        </w:rPr>
        <w:t>//Proceedings of the 16th annual international conference on mobile systems, applications, and services. 2018: 376-388.</w:t>
      </w:r>
      <w:bookmarkEnd w:id="249"/>
    </w:p>
    <w:p w14:paraId="3B6AA913" w14:textId="32F79D87" w:rsidR="00B85687" w:rsidRDefault="00B85687" w:rsidP="00AD5C90">
      <w:pPr>
        <w:pStyle w:val="ae"/>
        <w:numPr>
          <w:ilvl w:val="0"/>
          <w:numId w:val="21"/>
        </w:numPr>
        <w:ind w:firstLineChars="0"/>
        <w:rPr>
          <w:szCs w:val="24"/>
        </w:rPr>
      </w:pPr>
      <w:bookmarkStart w:id="250" w:name="_Ref166804722"/>
      <w:r w:rsidRPr="00B85687">
        <w:rPr>
          <w:szCs w:val="24"/>
        </w:rPr>
        <w:t>Kumar S, Gil S, Katabi D, et al. Accurate indoor localization with zero start-up cost</w:t>
      </w:r>
      <w:r w:rsidRPr="00242418">
        <w:rPr>
          <w:szCs w:val="24"/>
        </w:rPr>
        <w:t>[C]</w:t>
      </w:r>
      <w:r w:rsidRPr="00B85687">
        <w:rPr>
          <w:szCs w:val="24"/>
        </w:rPr>
        <w:t>//Proceedings of the 20th annual international conference on Mobile computing and networking. 2014: 483-494.</w:t>
      </w:r>
      <w:bookmarkEnd w:id="250"/>
    </w:p>
    <w:p w14:paraId="60631EB4" w14:textId="343DC7A4" w:rsidR="00EC37C3" w:rsidRDefault="00EC37C3" w:rsidP="00AD5C90">
      <w:pPr>
        <w:pStyle w:val="ae"/>
        <w:numPr>
          <w:ilvl w:val="0"/>
          <w:numId w:val="21"/>
        </w:numPr>
        <w:ind w:firstLineChars="0"/>
        <w:rPr>
          <w:szCs w:val="24"/>
        </w:rPr>
      </w:pPr>
      <w:bookmarkStart w:id="251" w:name="_Ref166814789"/>
      <w:r w:rsidRPr="00EC37C3">
        <w:rPr>
          <w:szCs w:val="24"/>
        </w:rPr>
        <w:t>RALPH O. Multiple Emitter Location and Signal Parameter Estimation</w:t>
      </w:r>
      <w:r w:rsidRPr="00242418">
        <w:rPr>
          <w:szCs w:val="24"/>
        </w:rPr>
        <w:t>[J]</w:t>
      </w:r>
      <w:r w:rsidRPr="00EC37C3">
        <w:rPr>
          <w:szCs w:val="24"/>
        </w:rPr>
        <w:t>. IEEE Trans. Antenna Propagations, 1986, 34: 1553-1560.</w:t>
      </w:r>
      <w:bookmarkEnd w:id="251"/>
    </w:p>
    <w:p w14:paraId="63B28674" w14:textId="77777777" w:rsidR="00AD5C90" w:rsidRDefault="00EA7A8C" w:rsidP="00BE6086">
      <w:pPr>
        <w:pStyle w:val="ae"/>
        <w:numPr>
          <w:ilvl w:val="0"/>
          <w:numId w:val="21"/>
        </w:numPr>
        <w:ind w:firstLineChars="0"/>
        <w:rPr>
          <w:szCs w:val="24"/>
        </w:rPr>
      </w:pPr>
      <w:bookmarkStart w:id="252" w:name="_Ref166815554"/>
      <w:r w:rsidRPr="00EA7A8C">
        <w:rPr>
          <w:szCs w:val="24"/>
        </w:rPr>
        <w:t>Wiley C A. Synthetic aperture radars</w:t>
      </w:r>
      <w:r w:rsidRPr="00242418">
        <w:rPr>
          <w:szCs w:val="24"/>
        </w:rPr>
        <w:t>[J]</w:t>
      </w:r>
      <w:r w:rsidRPr="00EA7A8C">
        <w:rPr>
          <w:szCs w:val="24"/>
        </w:rPr>
        <w:t>. IEEE Transactions on Aerospace and Electronic Systems, 1985 (3): 440-443.</w:t>
      </w:r>
      <w:bookmarkEnd w:id="252"/>
    </w:p>
    <w:p w14:paraId="53E68425" w14:textId="77777777" w:rsidR="004912D7" w:rsidRDefault="004912D7">
      <w:pPr>
        <w:rPr>
          <w:rFonts w:ascii="楷体_GB2312" w:eastAsia="楷体_GB2312"/>
          <w:color w:val="FF0000"/>
        </w:rPr>
      </w:pPr>
    </w:p>
    <w:sectPr w:rsidR="004912D7" w:rsidSect="003A7D39">
      <w:pgSz w:w="11906" w:h="16838"/>
      <w:pgMar w:top="1418" w:right="1701" w:bottom="1134" w:left="1701" w:header="851" w:footer="51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15B9B" w14:textId="77777777" w:rsidR="00F24FB5" w:rsidRDefault="00F24FB5">
      <w:r>
        <w:separator/>
      </w:r>
    </w:p>
  </w:endnote>
  <w:endnote w:type="continuationSeparator" w:id="0">
    <w:p w14:paraId="4BD16800" w14:textId="77777777" w:rsidR="00F24FB5" w:rsidRDefault="00F2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000" w:firstRow="0" w:lastRow="0" w:firstColumn="0" w:lastColumn="0" w:noHBand="0" w:noVBand="0"/>
    </w:tblPr>
    <w:tblGrid>
      <w:gridCol w:w="3827"/>
      <w:gridCol w:w="850"/>
      <w:gridCol w:w="3827"/>
    </w:tblGrid>
    <w:tr w:rsidR="00375023" w14:paraId="67E48EBD" w14:textId="77777777">
      <w:trPr>
        <w:trHeight w:val="151"/>
      </w:trPr>
      <w:tc>
        <w:tcPr>
          <w:tcW w:w="2250" w:type="pct"/>
          <w:tcBorders>
            <w:bottom w:val="single" w:sz="4" w:space="0" w:color="4F81BD"/>
          </w:tcBorders>
        </w:tcPr>
        <w:p w14:paraId="5077C774" w14:textId="77777777" w:rsidR="00375023" w:rsidRDefault="00375023">
          <w:pPr>
            <w:pStyle w:val="a9"/>
            <w:rPr>
              <w:rFonts w:ascii="Cambria" w:hAnsi="Cambria"/>
              <w:b/>
              <w:bCs/>
            </w:rPr>
          </w:pPr>
        </w:p>
      </w:tc>
      <w:tc>
        <w:tcPr>
          <w:tcW w:w="500" w:type="pct"/>
          <w:vMerge w:val="restart"/>
          <w:noWrap/>
          <w:vAlign w:val="center"/>
        </w:tcPr>
        <w:p w14:paraId="1E2B9A50" w14:textId="77777777" w:rsidR="00375023" w:rsidRDefault="00375023">
          <w:pPr>
            <w:pStyle w:val="ac"/>
            <w:jc w:val="center"/>
            <w:rPr>
              <w:rFonts w:ascii="Cambria" w:hAnsi="Cambria"/>
            </w:rPr>
          </w:pPr>
          <w:r w:rsidRPr="00B27242">
            <w:rPr>
              <w:rFonts w:ascii="Cambria" w:hAnsi="Cambria"/>
            </w:rPr>
            <w:fldChar w:fldCharType="begin"/>
          </w:r>
          <w:r w:rsidRPr="00B27242">
            <w:rPr>
              <w:rFonts w:ascii="Cambria" w:hAnsi="Cambria"/>
            </w:rPr>
            <w:instrText>PAGE   \* MERGEFORMAT</w:instrText>
          </w:r>
          <w:r w:rsidRPr="00B27242">
            <w:rPr>
              <w:rFonts w:ascii="Cambria" w:hAnsi="Cambria"/>
            </w:rPr>
            <w:fldChar w:fldCharType="separate"/>
          </w:r>
          <w:r w:rsidRPr="00B27242">
            <w:rPr>
              <w:rFonts w:ascii="Cambria" w:hAnsi="Cambria"/>
              <w:lang w:val="zh-CN"/>
            </w:rPr>
            <w:t>1</w:t>
          </w:r>
          <w:r w:rsidRPr="00B27242">
            <w:rPr>
              <w:rFonts w:ascii="Cambria" w:hAnsi="Cambria"/>
            </w:rPr>
            <w:fldChar w:fldCharType="end"/>
          </w:r>
        </w:p>
      </w:tc>
      <w:tc>
        <w:tcPr>
          <w:tcW w:w="2250" w:type="pct"/>
          <w:tcBorders>
            <w:bottom w:val="single" w:sz="4" w:space="0" w:color="4F81BD"/>
          </w:tcBorders>
        </w:tcPr>
        <w:p w14:paraId="09CBBB7E" w14:textId="77777777" w:rsidR="00375023" w:rsidRDefault="00375023">
          <w:pPr>
            <w:pStyle w:val="a9"/>
            <w:rPr>
              <w:rFonts w:ascii="Cambria" w:hAnsi="Cambria"/>
              <w:b/>
              <w:bCs/>
            </w:rPr>
          </w:pPr>
        </w:p>
      </w:tc>
    </w:tr>
    <w:tr w:rsidR="00375023" w14:paraId="2B0FCE9C" w14:textId="77777777">
      <w:trPr>
        <w:trHeight w:val="150"/>
      </w:trPr>
      <w:tc>
        <w:tcPr>
          <w:tcW w:w="2250" w:type="pct"/>
          <w:tcBorders>
            <w:top w:val="single" w:sz="4" w:space="0" w:color="4F81BD"/>
          </w:tcBorders>
        </w:tcPr>
        <w:p w14:paraId="4644CAD1" w14:textId="77777777" w:rsidR="00375023" w:rsidRDefault="00375023">
          <w:pPr>
            <w:pStyle w:val="a9"/>
            <w:rPr>
              <w:rFonts w:ascii="Cambria" w:hAnsi="Cambria"/>
              <w:b/>
              <w:bCs/>
            </w:rPr>
          </w:pPr>
        </w:p>
      </w:tc>
      <w:tc>
        <w:tcPr>
          <w:tcW w:w="500" w:type="pct"/>
          <w:vMerge/>
        </w:tcPr>
        <w:p w14:paraId="58258BD1" w14:textId="77777777" w:rsidR="00375023" w:rsidRDefault="00375023">
          <w:pPr>
            <w:pStyle w:val="a9"/>
            <w:jc w:val="center"/>
            <w:rPr>
              <w:rFonts w:ascii="Cambria" w:hAnsi="Cambria"/>
              <w:b/>
              <w:bCs/>
            </w:rPr>
          </w:pPr>
        </w:p>
      </w:tc>
      <w:tc>
        <w:tcPr>
          <w:tcW w:w="2250" w:type="pct"/>
          <w:tcBorders>
            <w:top w:val="single" w:sz="4" w:space="0" w:color="4F81BD"/>
          </w:tcBorders>
        </w:tcPr>
        <w:p w14:paraId="3371AD3D" w14:textId="77777777" w:rsidR="00375023" w:rsidRDefault="00375023">
          <w:pPr>
            <w:pStyle w:val="a9"/>
            <w:rPr>
              <w:rFonts w:ascii="Cambria" w:hAnsi="Cambria"/>
              <w:b/>
              <w:bCs/>
            </w:rPr>
          </w:pPr>
        </w:p>
      </w:tc>
    </w:tr>
  </w:tbl>
  <w:p w14:paraId="598D38AE" w14:textId="77777777" w:rsidR="004912D7" w:rsidRDefault="004912D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000" w:firstRow="0" w:lastRow="0" w:firstColumn="0" w:lastColumn="0" w:noHBand="0" w:noVBand="0"/>
    </w:tblPr>
    <w:tblGrid>
      <w:gridCol w:w="3827"/>
      <w:gridCol w:w="850"/>
      <w:gridCol w:w="3827"/>
    </w:tblGrid>
    <w:tr w:rsidR="00DF3309" w14:paraId="4CE5E0DF" w14:textId="77777777">
      <w:trPr>
        <w:trHeight w:val="151"/>
      </w:trPr>
      <w:tc>
        <w:tcPr>
          <w:tcW w:w="2250" w:type="pct"/>
          <w:tcBorders>
            <w:bottom w:val="single" w:sz="4" w:space="0" w:color="4F81BD"/>
          </w:tcBorders>
        </w:tcPr>
        <w:p w14:paraId="2F882877" w14:textId="77777777" w:rsidR="00DF3309" w:rsidRDefault="00DF3309">
          <w:pPr>
            <w:pStyle w:val="a9"/>
            <w:rPr>
              <w:rFonts w:ascii="Cambria" w:hAnsi="Cambria"/>
              <w:b/>
              <w:bCs/>
            </w:rPr>
          </w:pPr>
        </w:p>
      </w:tc>
      <w:tc>
        <w:tcPr>
          <w:tcW w:w="500" w:type="pct"/>
          <w:vMerge w:val="restart"/>
          <w:noWrap/>
          <w:vAlign w:val="center"/>
        </w:tcPr>
        <w:p w14:paraId="1585234B" w14:textId="7D80EB6F" w:rsidR="00DF3309" w:rsidRDefault="00B27242">
          <w:pPr>
            <w:pStyle w:val="ac"/>
            <w:jc w:val="center"/>
            <w:rPr>
              <w:rFonts w:ascii="Cambria" w:hAnsi="Cambria"/>
            </w:rPr>
          </w:pPr>
          <w:r w:rsidRPr="00B27242">
            <w:rPr>
              <w:rFonts w:ascii="Cambria" w:hAnsi="Cambria"/>
            </w:rPr>
            <w:fldChar w:fldCharType="begin"/>
          </w:r>
          <w:r w:rsidRPr="00B27242">
            <w:rPr>
              <w:rFonts w:ascii="Cambria" w:hAnsi="Cambria"/>
            </w:rPr>
            <w:instrText>PAGE   \* MERGEFORMAT</w:instrText>
          </w:r>
          <w:r w:rsidRPr="00B27242">
            <w:rPr>
              <w:rFonts w:ascii="Cambria" w:hAnsi="Cambria"/>
            </w:rPr>
            <w:fldChar w:fldCharType="separate"/>
          </w:r>
          <w:r w:rsidRPr="00B27242">
            <w:rPr>
              <w:rFonts w:ascii="Cambria" w:hAnsi="Cambria"/>
              <w:lang w:val="zh-CN"/>
            </w:rPr>
            <w:t>1</w:t>
          </w:r>
          <w:r w:rsidRPr="00B27242">
            <w:rPr>
              <w:rFonts w:ascii="Cambria" w:hAnsi="Cambria"/>
            </w:rPr>
            <w:fldChar w:fldCharType="end"/>
          </w:r>
        </w:p>
      </w:tc>
      <w:tc>
        <w:tcPr>
          <w:tcW w:w="2250" w:type="pct"/>
          <w:tcBorders>
            <w:bottom w:val="single" w:sz="4" w:space="0" w:color="4F81BD"/>
          </w:tcBorders>
        </w:tcPr>
        <w:p w14:paraId="2FA7A15B" w14:textId="77777777" w:rsidR="00DF3309" w:rsidRDefault="00DF3309">
          <w:pPr>
            <w:pStyle w:val="a9"/>
            <w:rPr>
              <w:rFonts w:ascii="Cambria" w:hAnsi="Cambria"/>
              <w:b/>
              <w:bCs/>
            </w:rPr>
          </w:pPr>
        </w:p>
      </w:tc>
    </w:tr>
    <w:tr w:rsidR="00DF3309" w14:paraId="0987E03B" w14:textId="77777777">
      <w:trPr>
        <w:trHeight w:val="150"/>
      </w:trPr>
      <w:tc>
        <w:tcPr>
          <w:tcW w:w="2250" w:type="pct"/>
          <w:tcBorders>
            <w:top w:val="single" w:sz="4" w:space="0" w:color="4F81BD"/>
          </w:tcBorders>
        </w:tcPr>
        <w:p w14:paraId="29F0A96C" w14:textId="77777777" w:rsidR="00DF3309" w:rsidRDefault="00DF3309">
          <w:pPr>
            <w:pStyle w:val="a9"/>
            <w:rPr>
              <w:rFonts w:ascii="Cambria" w:hAnsi="Cambria"/>
              <w:b/>
              <w:bCs/>
            </w:rPr>
          </w:pPr>
        </w:p>
      </w:tc>
      <w:tc>
        <w:tcPr>
          <w:tcW w:w="500" w:type="pct"/>
          <w:vMerge/>
        </w:tcPr>
        <w:p w14:paraId="10A068FB" w14:textId="77777777" w:rsidR="00DF3309" w:rsidRDefault="00DF3309">
          <w:pPr>
            <w:pStyle w:val="a9"/>
            <w:jc w:val="center"/>
            <w:rPr>
              <w:rFonts w:ascii="Cambria" w:hAnsi="Cambria"/>
              <w:b/>
              <w:bCs/>
            </w:rPr>
          </w:pPr>
        </w:p>
      </w:tc>
      <w:tc>
        <w:tcPr>
          <w:tcW w:w="2250" w:type="pct"/>
          <w:tcBorders>
            <w:top w:val="single" w:sz="4" w:space="0" w:color="4F81BD"/>
          </w:tcBorders>
        </w:tcPr>
        <w:p w14:paraId="74E8295E" w14:textId="77777777" w:rsidR="00DF3309" w:rsidRDefault="00DF3309">
          <w:pPr>
            <w:pStyle w:val="a9"/>
            <w:rPr>
              <w:rFonts w:ascii="Cambria" w:hAnsi="Cambria"/>
              <w:b/>
              <w:bCs/>
            </w:rPr>
          </w:pPr>
        </w:p>
      </w:tc>
    </w:tr>
  </w:tbl>
  <w:p w14:paraId="7378AE6E" w14:textId="3EDEEFAC" w:rsidR="008062D0" w:rsidRDefault="008062D0" w:rsidP="005B6E0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000" w:firstRow="0" w:lastRow="0" w:firstColumn="0" w:lastColumn="0" w:noHBand="0" w:noVBand="0"/>
    </w:tblPr>
    <w:tblGrid>
      <w:gridCol w:w="3827"/>
      <w:gridCol w:w="850"/>
      <w:gridCol w:w="3827"/>
    </w:tblGrid>
    <w:tr w:rsidR="00495545" w14:paraId="78B9B72B" w14:textId="77777777">
      <w:trPr>
        <w:trHeight w:val="151"/>
      </w:trPr>
      <w:tc>
        <w:tcPr>
          <w:tcW w:w="2250" w:type="pct"/>
          <w:tcBorders>
            <w:bottom w:val="single" w:sz="4" w:space="0" w:color="4F81BD"/>
          </w:tcBorders>
        </w:tcPr>
        <w:p w14:paraId="5156C07F" w14:textId="77777777" w:rsidR="00495545" w:rsidRDefault="00495545">
          <w:pPr>
            <w:pStyle w:val="a9"/>
            <w:rPr>
              <w:rFonts w:ascii="Cambria" w:hAnsi="Cambria"/>
              <w:b/>
              <w:bCs/>
            </w:rPr>
          </w:pPr>
        </w:p>
      </w:tc>
      <w:tc>
        <w:tcPr>
          <w:tcW w:w="500" w:type="pct"/>
          <w:vMerge w:val="restart"/>
          <w:noWrap/>
          <w:vAlign w:val="center"/>
        </w:tcPr>
        <w:p w14:paraId="0823B05E" w14:textId="77777777" w:rsidR="00495545" w:rsidRDefault="00495545">
          <w:pPr>
            <w:pStyle w:val="ac"/>
            <w:jc w:val="center"/>
            <w:rPr>
              <w:rFonts w:ascii="Cambria" w:hAnsi="Cambria"/>
            </w:rPr>
          </w:pPr>
          <w:r w:rsidRPr="00B27242">
            <w:rPr>
              <w:rFonts w:ascii="Cambria" w:hAnsi="Cambria"/>
            </w:rPr>
            <w:fldChar w:fldCharType="begin"/>
          </w:r>
          <w:r w:rsidRPr="00B27242">
            <w:rPr>
              <w:rFonts w:ascii="Cambria" w:hAnsi="Cambria"/>
            </w:rPr>
            <w:instrText>PAGE   \* MERGEFORMAT</w:instrText>
          </w:r>
          <w:r w:rsidRPr="00B27242">
            <w:rPr>
              <w:rFonts w:ascii="Cambria" w:hAnsi="Cambria"/>
            </w:rPr>
            <w:fldChar w:fldCharType="separate"/>
          </w:r>
          <w:r w:rsidRPr="00B27242">
            <w:rPr>
              <w:rFonts w:ascii="Cambria" w:hAnsi="Cambria"/>
              <w:lang w:val="zh-CN"/>
            </w:rPr>
            <w:t>1</w:t>
          </w:r>
          <w:r w:rsidRPr="00B27242">
            <w:rPr>
              <w:rFonts w:ascii="Cambria" w:hAnsi="Cambria"/>
            </w:rPr>
            <w:fldChar w:fldCharType="end"/>
          </w:r>
        </w:p>
      </w:tc>
      <w:tc>
        <w:tcPr>
          <w:tcW w:w="2250" w:type="pct"/>
          <w:tcBorders>
            <w:bottom w:val="single" w:sz="4" w:space="0" w:color="4F81BD"/>
          </w:tcBorders>
        </w:tcPr>
        <w:p w14:paraId="5C31ACA9" w14:textId="77777777" w:rsidR="00495545" w:rsidRDefault="00495545">
          <w:pPr>
            <w:pStyle w:val="a9"/>
            <w:rPr>
              <w:rFonts w:ascii="Cambria" w:hAnsi="Cambria"/>
              <w:b/>
              <w:bCs/>
            </w:rPr>
          </w:pPr>
        </w:p>
      </w:tc>
    </w:tr>
    <w:tr w:rsidR="00495545" w14:paraId="195B1751" w14:textId="77777777">
      <w:trPr>
        <w:trHeight w:val="150"/>
      </w:trPr>
      <w:tc>
        <w:tcPr>
          <w:tcW w:w="2250" w:type="pct"/>
          <w:tcBorders>
            <w:top w:val="single" w:sz="4" w:space="0" w:color="4F81BD"/>
          </w:tcBorders>
        </w:tcPr>
        <w:p w14:paraId="07B4DC6B" w14:textId="77777777" w:rsidR="00495545" w:rsidRDefault="00495545">
          <w:pPr>
            <w:pStyle w:val="a9"/>
            <w:rPr>
              <w:rFonts w:ascii="Cambria" w:hAnsi="Cambria"/>
              <w:b/>
              <w:bCs/>
            </w:rPr>
          </w:pPr>
        </w:p>
      </w:tc>
      <w:tc>
        <w:tcPr>
          <w:tcW w:w="500" w:type="pct"/>
          <w:vMerge/>
        </w:tcPr>
        <w:p w14:paraId="4078A8A6" w14:textId="77777777" w:rsidR="00495545" w:rsidRDefault="00495545">
          <w:pPr>
            <w:pStyle w:val="a9"/>
            <w:jc w:val="center"/>
            <w:rPr>
              <w:rFonts w:ascii="Cambria" w:hAnsi="Cambria"/>
              <w:b/>
              <w:bCs/>
            </w:rPr>
          </w:pPr>
        </w:p>
      </w:tc>
      <w:tc>
        <w:tcPr>
          <w:tcW w:w="2250" w:type="pct"/>
          <w:tcBorders>
            <w:top w:val="single" w:sz="4" w:space="0" w:color="4F81BD"/>
          </w:tcBorders>
        </w:tcPr>
        <w:p w14:paraId="6FEAAF7C" w14:textId="77777777" w:rsidR="00495545" w:rsidRDefault="00495545">
          <w:pPr>
            <w:pStyle w:val="a9"/>
            <w:rPr>
              <w:rFonts w:ascii="Cambria" w:hAnsi="Cambria"/>
              <w:b/>
              <w:bCs/>
            </w:rPr>
          </w:pPr>
        </w:p>
      </w:tc>
    </w:tr>
  </w:tbl>
  <w:p w14:paraId="14FD03B2" w14:textId="77777777" w:rsidR="00375023" w:rsidRDefault="00375023" w:rsidP="005B6E0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7C9C4" w14:textId="77777777" w:rsidR="00F24FB5" w:rsidRDefault="00F24FB5">
      <w:r>
        <w:separator/>
      </w:r>
    </w:p>
  </w:footnote>
  <w:footnote w:type="continuationSeparator" w:id="0">
    <w:p w14:paraId="1620B0F1" w14:textId="77777777" w:rsidR="00F24FB5" w:rsidRDefault="00F24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54854" w14:textId="77777777" w:rsidR="004912D7" w:rsidRDefault="004912D7">
    <w:pPr>
      <w:pStyle w:val="a9"/>
      <w:pBdr>
        <w:bottom w:val="single" w:sz="6" w:space="0" w:color="auto"/>
      </w:pBdr>
      <w:jc w:val="center"/>
      <w:rPr>
        <w:rFonts w:ascii="华文中宋" w:eastAsia="华文中宋" w:hAnsi="华文中宋"/>
        <w:sz w:val="21"/>
        <w:szCs w:val="21"/>
      </w:rPr>
    </w:pPr>
    <w:r>
      <w:rPr>
        <w:rFonts w:ascii="华文中宋" w:eastAsia="华文中宋" w:hAnsi="华文中宋" w:hint="eastAsia"/>
        <w:sz w:val="21"/>
        <w:szCs w:val="21"/>
      </w:rPr>
      <w:t>华 中 科 技 大 学 本 科 毕 业 设 计（论 文）</w:t>
    </w:r>
  </w:p>
  <w:p w14:paraId="7BF46ED7" w14:textId="77777777" w:rsidR="004912D7" w:rsidRDefault="004912D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CA4"/>
    <w:multiLevelType w:val="multilevel"/>
    <w:tmpl w:val="FC54ADD2"/>
    <w:lvl w:ilvl="0">
      <w:start w:val="1"/>
      <w:numFmt w:val="none"/>
      <w:pStyle w:val="a"/>
      <w:lvlText w:val=""/>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55946C5"/>
    <w:multiLevelType w:val="hybridMultilevel"/>
    <w:tmpl w:val="07E41DBE"/>
    <w:lvl w:ilvl="0" w:tplc="5DD6381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B568A9"/>
    <w:multiLevelType w:val="hybridMultilevel"/>
    <w:tmpl w:val="CF989456"/>
    <w:lvl w:ilvl="0" w:tplc="A60A7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D4D7E"/>
    <w:multiLevelType w:val="hybridMultilevel"/>
    <w:tmpl w:val="0F3CCFA2"/>
    <w:lvl w:ilvl="0" w:tplc="EAF20B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C736A4"/>
    <w:multiLevelType w:val="multilevel"/>
    <w:tmpl w:val="4810EAB6"/>
    <w:lvl w:ilvl="0">
      <w:start w:val="1"/>
      <w:numFmt w:val="decimal"/>
      <w:suff w:val="space"/>
      <w:lvlText w:val="%1"/>
      <w:lvlJc w:val="center"/>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18BD309A"/>
    <w:multiLevelType w:val="hybridMultilevel"/>
    <w:tmpl w:val="BADE90DE"/>
    <w:lvl w:ilvl="0" w:tplc="B20ABD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366E0D"/>
    <w:multiLevelType w:val="hybridMultilevel"/>
    <w:tmpl w:val="99864878"/>
    <w:lvl w:ilvl="0" w:tplc="C9DEE2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F528BC"/>
    <w:multiLevelType w:val="multilevel"/>
    <w:tmpl w:val="D99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1E64"/>
    <w:multiLevelType w:val="hybridMultilevel"/>
    <w:tmpl w:val="5A68BC8C"/>
    <w:lvl w:ilvl="0" w:tplc="3B463B74">
      <w:start w:val="1"/>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6587E45"/>
    <w:multiLevelType w:val="multilevel"/>
    <w:tmpl w:val="EBF22644"/>
    <w:lvl w:ilvl="0">
      <w:start w:val="1"/>
      <w:numFmt w:val="decimal"/>
      <w:pStyle w:val="1"/>
      <w:suff w:val="space"/>
      <w:lvlText w:val="%1"/>
      <w:lvlJc w:val="center"/>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AB73E8C"/>
    <w:multiLevelType w:val="multilevel"/>
    <w:tmpl w:val="601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660C3"/>
    <w:multiLevelType w:val="hybridMultilevel"/>
    <w:tmpl w:val="00BA3524"/>
    <w:lvl w:ilvl="0" w:tplc="9E3048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469794B"/>
    <w:multiLevelType w:val="multilevel"/>
    <w:tmpl w:val="46E4EE92"/>
    <w:lvl w:ilvl="0">
      <w:start w:val="1"/>
      <w:numFmt w:val="decimal"/>
      <w:suff w:val="space"/>
      <w:lvlText w:val="%1"/>
      <w:lvlJc w:val="center"/>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5D827DCB"/>
    <w:multiLevelType w:val="multilevel"/>
    <w:tmpl w:val="29E23D16"/>
    <w:lvl w:ilvl="0">
      <w:start w:val="1"/>
      <w:numFmt w:val="decimal"/>
      <w:pStyle w:val="a0"/>
      <w:lvlText w:val="%1."/>
      <w:lvlJc w:val="left"/>
      <w:pPr>
        <w:ind w:left="425" w:hanging="425"/>
      </w:pPr>
      <w:rPr>
        <w:rFonts w:ascii="Times New Roman" w:eastAsia="宋体" w:hAnsi="Times New Roman" w:hint="default"/>
        <w:b/>
        <w:i w:val="0"/>
        <w:sz w:val="21"/>
      </w:rPr>
    </w:lvl>
    <w:lvl w:ilvl="1">
      <w:start w:val="1"/>
      <w:numFmt w:val="decimal"/>
      <w:pStyle w:val="a1"/>
      <w:lvlText w:val="%1.%2"/>
      <w:lvlJc w:val="left"/>
      <w:pPr>
        <w:ind w:left="567" w:hanging="567"/>
      </w:pPr>
      <w:rPr>
        <w:rFonts w:ascii="Times New Roman" w:eastAsia="宋体" w:hAnsi="Times New Roman" w:hint="default"/>
        <w:b/>
        <w:i w:val="0"/>
        <w:sz w:val="21"/>
      </w:rPr>
    </w:lvl>
    <w:lvl w:ilvl="2">
      <w:start w:val="1"/>
      <w:numFmt w:val="decimal"/>
      <w:pStyle w:val="a2"/>
      <w:lvlText w:val="%1.%2.%3"/>
      <w:lvlJc w:val="left"/>
      <w:pPr>
        <w:ind w:left="709" w:hanging="709"/>
      </w:pPr>
      <w:rPr>
        <w:rFonts w:ascii="Times New Roman" w:eastAsia="宋体" w:hAnsi="Times New Roman" w:hint="default"/>
        <w:b/>
        <w:i w:val="0"/>
        <w:sz w:val="21"/>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17E5812"/>
    <w:multiLevelType w:val="hybridMultilevel"/>
    <w:tmpl w:val="54D4B4FC"/>
    <w:lvl w:ilvl="0" w:tplc="B5527C90">
      <w:start w:val="1"/>
      <w:numFmt w:val="decimal"/>
      <w:lvlText w:val="[%1]"/>
      <w:lvlJc w:val="left"/>
      <w:pPr>
        <w:ind w:left="420" w:hanging="420"/>
      </w:pPr>
      <w:rPr>
        <w:rFonts w:ascii="Times New Roman" w:eastAsia="宋体" w:hAnsi="Times New Roman" w:hint="default"/>
        <w:b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CA0D0A"/>
    <w:multiLevelType w:val="hybridMultilevel"/>
    <w:tmpl w:val="C5B8980A"/>
    <w:lvl w:ilvl="0" w:tplc="4DB465A4">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BF42DE"/>
    <w:multiLevelType w:val="hybridMultilevel"/>
    <w:tmpl w:val="BFF25AA6"/>
    <w:lvl w:ilvl="0" w:tplc="7EA4FBE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C06BD7"/>
    <w:multiLevelType w:val="hybridMultilevel"/>
    <w:tmpl w:val="16AC4724"/>
    <w:lvl w:ilvl="0" w:tplc="511637C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4"/>
  </w:num>
  <w:num w:numId="7">
    <w:abstractNumId w:val="7"/>
  </w:num>
  <w:num w:numId="8">
    <w:abstractNumId w:val="13"/>
  </w:num>
  <w:num w:numId="9">
    <w:abstractNumId w:val="9"/>
    <w:lvlOverride w:ilvl="0">
      <w:lvl w:ilvl="0">
        <w:start w:val="1"/>
        <w:numFmt w:val="decimal"/>
        <w:pStyle w:val="1"/>
        <w:suff w:val="space"/>
        <w:lvlText w:val="%1"/>
        <w:lvlJc w:val="center"/>
        <w:pPr>
          <w:ind w:left="0" w:firstLine="0"/>
        </w:pPr>
        <w:rPr>
          <w:rFonts w:hint="eastAsia"/>
        </w:rPr>
      </w:lvl>
    </w:lvlOverride>
    <w:lvlOverride w:ilvl="1">
      <w:lvl w:ilvl="1">
        <w:start w:val="1"/>
        <w:numFmt w:val="decimal"/>
        <w:pStyle w:val="2"/>
        <w:suff w:val="space"/>
        <w:lvlText w:val="%1.%2"/>
        <w:lvlJc w:val="left"/>
        <w:pPr>
          <w:ind w:left="0" w:firstLine="0"/>
        </w:pPr>
        <w:rPr>
          <w:rFonts w:hint="eastAsia"/>
        </w:rPr>
      </w:lvl>
    </w:lvlOverride>
    <w:lvlOverride w:ilvl="2">
      <w:lvl w:ilvl="2">
        <w:start w:val="1"/>
        <w:numFmt w:val="decimal"/>
        <w:pStyle w:val="3"/>
        <w:suff w:val="space"/>
        <w:lvlText w:val="%1.%2.%3"/>
        <w:lvlJc w:val="left"/>
        <w:pPr>
          <w:ind w:left="0" w:firstLine="0"/>
        </w:pPr>
        <w:rPr>
          <w:rFonts w:hint="eastAsia"/>
        </w:rPr>
      </w:lvl>
    </w:lvlOverride>
    <w:lvlOverride w:ilvl="3">
      <w:lvl w:ilvl="3">
        <w:start w:val="1"/>
        <w:numFmt w:val="decimal"/>
        <w:pStyle w:val="4"/>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10">
    <w:abstractNumId w:val="9"/>
    <w:lvlOverride w:ilvl="0">
      <w:lvl w:ilvl="0">
        <w:start w:val="1"/>
        <w:numFmt w:val="decimal"/>
        <w:pStyle w:val="1"/>
        <w:suff w:val="space"/>
        <w:lvlText w:val="%1"/>
        <w:lvlJc w:val="center"/>
        <w:pPr>
          <w:ind w:left="0" w:firstLine="0"/>
        </w:pPr>
        <w:rPr>
          <w:rFonts w:hint="eastAsia"/>
        </w:rPr>
      </w:lvl>
    </w:lvlOverride>
    <w:lvlOverride w:ilvl="1">
      <w:lvl w:ilvl="1">
        <w:start w:val="1"/>
        <w:numFmt w:val="decimal"/>
        <w:pStyle w:val="2"/>
        <w:suff w:val="space"/>
        <w:lvlText w:val="%1.%2"/>
        <w:lvlJc w:val="left"/>
        <w:pPr>
          <w:ind w:left="0" w:firstLine="0"/>
        </w:pPr>
        <w:rPr>
          <w:rFonts w:hint="eastAsia"/>
        </w:rPr>
      </w:lvl>
    </w:lvlOverride>
    <w:lvlOverride w:ilvl="2">
      <w:lvl w:ilvl="2">
        <w:start w:val="1"/>
        <w:numFmt w:val="decimal"/>
        <w:pStyle w:val="3"/>
        <w:suff w:val="space"/>
        <w:lvlText w:val="%1.%2.%3"/>
        <w:lvlJc w:val="left"/>
        <w:pPr>
          <w:ind w:left="0" w:firstLine="0"/>
        </w:pPr>
        <w:rPr>
          <w:rFonts w:hint="eastAsia"/>
        </w:rPr>
      </w:lvl>
    </w:lvlOverride>
    <w:lvlOverride w:ilvl="3">
      <w:lvl w:ilvl="3">
        <w:start w:val="1"/>
        <w:numFmt w:val="decimal"/>
        <w:pStyle w:val="4"/>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11">
    <w:abstractNumId w:val="3"/>
  </w:num>
  <w:num w:numId="12">
    <w:abstractNumId w:val="2"/>
  </w:num>
  <w:num w:numId="13">
    <w:abstractNumId w:val="5"/>
  </w:num>
  <w:num w:numId="14">
    <w:abstractNumId w:val="16"/>
  </w:num>
  <w:num w:numId="15">
    <w:abstractNumId w:val="11"/>
  </w:num>
  <w:num w:numId="16">
    <w:abstractNumId w:val="8"/>
  </w:num>
  <w:num w:numId="17">
    <w:abstractNumId w:val="15"/>
  </w:num>
  <w:num w:numId="18">
    <w:abstractNumId w:val="1"/>
  </w:num>
  <w:num w:numId="19">
    <w:abstractNumId w:val="6"/>
  </w:num>
  <w:num w:numId="20">
    <w:abstractNumId w:val="17"/>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6001"/>
    <w:rsid w:val="00027653"/>
    <w:rsid w:val="0004262D"/>
    <w:rsid w:val="00054D52"/>
    <w:rsid w:val="00054E9B"/>
    <w:rsid w:val="0006684E"/>
    <w:rsid w:val="000744B9"/>
    <w:rsid w:val="000818EE"/>
    <w:rsid w:val="00084C89"/>
    <w:rsid w:val="0008568E"/>
    <w:rsid w:val="000935C2"/>
    <w:rsid w:val="000955AE"/>
    <w:rsid w:val="000A706F"/>
    <w:rsid w:val="000C18AD"/>
    <w:rsid w:val="000E0690"/>
    <w:rsid w:val="000F5059"/>
    <w:rsid w:val="00104C40"/>
    <w:rsid w:val="00110EAF"/>
    <w:rsid w:val="001153ED"/>
    <w:rsid w:val="00116745"/>
    <w:rsid w:val="001325FF"/>
    <w:rsid w:val="00136695"/>
    <w:rsid w:val="00144D02"/>
    <w:rsid w:val="001478F3"/>
    <w:rsid w:val="00152BBF"/>
    <w:rsid w:val="00157604"/>
    <w:rsid w:val="00166B4B"/>
    <w:rsid w:val="00172A27"/>
    <w:rsid w:val="001829E2"/>
    <w:rsid w:val="001856B8"/>
    <w:rsid w:val="0019440B"/>
    <w:rsid w:val="001A1349"/>
    <w:rsid w:val="001A14D7"/>
    <w:rsid w:val="001B6399"/>
    <w:rsid w:val="001C6F44"/>
    <w:rsid w:val="001F6F32"/>
    <w:rsid w:val="00211777"/>
    <w:rsid w:val="00226780"/>
    <w:rsid w:val="00227045"/>
    <w:rsid w:val="00233C61"/>
    <w:rsid w:val="00242418"/>
    <w:rsid w:val="002657C0"/>
    <w:rsid w:val="002705D5"/>
    <w:rsid w:val="00277E19"/>
    <w:rsid w:val="002843A8"/>
    <w:rsid w:val="002C0C2E"/>
    <w:rsid w:val="002C7D14"/>
    <w:rsid w:val="002D0281"/>
    <w:rsid w:val="002E680C"/>
    <w:rsid w:val="002F00B9"/>
    <w:rsid w:val="002F28D2"/>
    <w:rsid w:val="002F61EC"/>
    <w:rsid w:val="00300600"/>
    <w:rsid w:val="00306B1B"/>
    <w:rsid w:val="00325085"/>
    <w:rsid w:val="00342094"/>
    <w:rsid w:val="00344375"/>
    <w:rsid w:val="00364414"/>
    <w:rsid w:val="00374A61"/>
    <w:rsid w:val="00375023"/>
    <w:rsid w:val="00392F1F"/>
    <w:rsid w:val="003A488F"/>
    <w:rsid w:val="003A7D39"/>
    <w:rsid w:val="003B47CD"/>
    <w:rsid w:val="003C14C9"/>
    <w:rsid w:val="003D6C09"/>
    <w:rsid w:val="003E1496"/>
    <w:rsid w:val="003F439B"/>
    <w:rsid w:val="00413231"/>
    <w:rsid w:val="00450B1C"/>
    <w:rsid w:val="00465304"/>
    <w:rsid w:val="00473B9D"/>
    <w:rsid w:val="00476D3E"/>
    <w:rsid w:val="004912C2"/>
    <w:rsid w:val="004912D7"/>
    <w:rsid w:val="004916A0"/>
    <w:rsid w:val="00495545"/>
    <w:rsid w:val="00497668"/>
    <w:rsid w:val="004A11DD"/>
    <w:rsid w:val="004A1C51"/>
    <w:rsid w:val="004E71FD"/>
    <w:rsid w:val="005006B9"/>
    <w:rsid w:val="00504350"/>
    <w:rsid w:val="00512882"/>
    <w:rsid w:val="0051432A"/>
    <w:rsid w:val="005172C7"/>
    <w:rsid w:val="00551A18"/>
    <w:rsid w:val="00564E6A"/>
    <w:rsid w:val="00581B4C"/>
    <w:rsid w:val="005858E7"/>
    <w:rsid w:val="005A2F55"/>
    <w:rsid w:val="005A466F"/>
    <w:rsid w:val="005B05D9"/>
    <w:rsid w:val="005B3ACA"/>
    <w:rsid w:val="005B5BCD"/>
    <w:rsid w:val="005B6BD9"/>
    <w:rsid w:val="005B6E03"/>
    <w:rsid w:val="005D1776"/>
    <w:rsid w:val="005D7DBF"/>
    <w:rsid w:val="005E36C2"/>
    <w:rsid w:val="005E50AB"/>
    <w:rsid w:val="005F3519"/>
    <w:rsid w:val="005F5081"/>
    <w:rsid w:val="005F7161"/>
    <w:rsid w:val="00602925"/>
    <w:rsid w:val="0060387B"/>
    <w:rsid w:val="00606D63"/>
    <w:rsid w:val="006102A4"/>
    <w:rsid w:val="00612E6A"/>
    <w:rsid w:val="00616983"/>
    <w:rsid w:val="0062635F"/>
    <w:rsid w:val="00640156"/>
    <w:rsid w:val="00653025"/>
    <w:rsid w:val="006609A4"/>
    <w:rsid w:val="0067059E"/>
    <w:rsid w:val="00672712"/>
    <w:rsid w:val="00672BBB"/>
    <w:rsid w:val="00677C00"/>
    <w:rsid w:val="00677E32"/>
    <w:rsid w:val="00681751"/>
    <w:rsid w:val="006B0BCF"/>
    <w:rsid w:val="006B0EE6"/>
    <w:rsid w:val="006C03FE"/>
    <w:rsid w:val="006C0BD1"/>
    <w:rsid w:val="006C45C2"/>
    <w:rsid w:val="006D270D"/>
    <w:rsid w:val="006D32B2"/>
    <w:rsid w:val="006E0A4D"/>
    <w:rsid w:val="0070337B"/>
    <w:rsid w:val="00740705"/>
    <w:rsid w:val="00752F37"/>
    <w:rsid w:val="0075466D"/>
    <w:rsid w:val="00762B88"/>
    <w:rsid w:val="00766454"/>
    <w:rsid w:val="0079486D"/>
    <w:rsid w:val="007B6CCE"/>
    <w:rsid w:val="007C589E"/>
    <w:rsid w:val="007E7C92"/>
    <w:rsid w:val="007E7E1D"/>
    <w:rsid w:val="008062D0"/>
    <w:rsid w:val="00815596"/>
    <w:rsid w:val="00815BDC"/>
    <w:rsid w:val="008305FB"/>
    <w:rsid w:val="008442CB"/>
    <w:rsid w:val="00860A1E"/>
    <w:rsid w:val="00872F81"/>
    <w:rsid w:val="00876E15"/>
    <w:rsid w:val="0088042C"/>
    <w:rsid w:val="00885FAB"/>
    <w:rsid w:val="008A11AD"/>
    <w:rsid w:val="008B0379"/>
    <w:rsid w:val="008B6B39"/>
    <w:rsid w:val="008B72A2"/>
    <w:rsid w:val="008E3327"/>
    <w:rsid w:val="008E766D"/>
    <w:rsid w:val="008F2708"/>
    <w:rsid w:val="008F7B8C"/>
    <w:rsid w:val="00914E67"/>
    <w:rsid w:val="00917E38"/>
    <w:rsid w:val="00934149"/>
    <w:rsid w:val="0093669D"/>
    <w:rsid w:val="009449AF"/>
    <w:rsid w:val="0095209B"/>
    <w:rsid w:val="00985724"/>
    <w:rsid w:val="009B0DCD"/>
    <w:rsid w:val="009B204A"/>
    <w:rsid w:val="009B4369"/>
    <w:rsid w:val="009B5799"/>
    <w:rsid w:val="009B67C0"/>
    <w:rsid w:val="009D339A"/>
    <w:rsid w:val="009F0859"/>
    <w:rsid w:val="00A10504"/>
    <w:rsid w:val="00A25BD4"/>
    <w:rsid w:val="00A26226"/>
    <w:rsid w:val="00A27AF8"/>
    <w:rsid w:val="00A3133A"/>
    <w:rsid w:val="00A41739"/>
    <w:rsid w:val="00A46F3E"/>
    <w:rsid w:val="00A51C6A"/>
    <w:rsid w:val="00A55316"/>
    <w:rsid w:val="00A57170"/>
    <w:rsid w:val="00A62F93"/>
    <w:rsid w:val="00A63511"/>
    <w:rsid w:val="00A932FC"/>
    <w:rsid w:val="00AA3568"/>
    <w:rsid w:val="00AA5C7D"/>
    <w:rsid w:val="00AB1BB8"/>
    <w:rsid w:val="00AB2C5E"/>
    <w:rsid w:val="00AC0424"/>
    <w:rsid w:val="00AD5C90"/>
    <w:rsid w:val="00AE1329"/>
    <w:rsid w:val="00AE1987"/>
    <w:rsid w:val="00AE5F44"/>
    <w:rsid w:val="00AE748C"/>
    <w:rsid w:val="00B050BB"/>
    <w:rsid w:val="00B22CEF"/>
    <w:rsid w:val="00B27242"/>
    <w:rsid w:val="00B27353"/>
    <w:rsid w:val="00B34700"/>
    <w:rsid w:val="00B5553B"/>
    <w:rsid w:val="00B57211"/>
    <w:rsid w:val="00B64B82"/>
    <w:rsid w:val="00B728B0"/>
    <w:rsid w:val="00B738C4"/>
    <w:rsid w:val="00B75447"/>
    <w:rsid w:val="00B85687"/>
    <w:rsid w:val="00B87C54"/>
    <w:rsid w:val="00B958BE"/>
    <w:rsid w:val="00BB4A53"/>
    <w:rsid w:val="00BD43BA"/>
    <w:rsid w:val="00BD7EB1"/>
    <w:rsid w:val="00BE6086"/>
    <w:rsid w:val="00C15828"/>
    <w:rsid w:val="00C4727A"/>
    <w:rsid w:val="00C50F9F"/>
    <w:rsid w:val="00C613AE"/>
    <w:rsid w:val="00C61C29"/>
    <w:rsid w:val="00C629D1"/>
    <w:rsid w:val="00C65119"/>
    <w:rsid w:val="00C71D90"/>
    <w:rsid w:val="00C73388"/>
    <w:rsid w:val="00C80349"/>
    <w:rsid w:val="00C8298A"/>
    <w:rsid w:val="00C83F18"/>
    <w:rsid w:val="00C92658"/>
    <w:rsid w:val="00CB0C42"/>
    <w:rsid w:val="00CB12FC"/>
    <w:rsid w:val="00CC401D"/>
    <w:rsid w:val="00CC4A81"/>
    <w:rsid w:val="00CC7A88"/>
    <w:rsid w:val="00CD7D97"/>
    <w:rsid w:val="00CE13DC"/>
    <w:rsid w:val="00CE3854"/>
    <w:rsid w:val="00CF7131"/>
    <w:rsid w:val="00D1752C"/>
    <w:rsid w:val="00D25C9F"/>
    <w:rsid w:val="00D27376"/>
    <w:rsid w:val="00D35148"/>
    <w:rsid w:val="00D37BEF"/>
    <w:rsid w:val="00D440BD"/>
    <w:rsid w:val="00D622CB"/>
    <w:rsid w:val="00D6748D"/>
    <w:rsid w:val="00D77396"/>
    <w:rsid w:val="00D77B09"/>
    <w:rsid w:val="00D844C4"/>
    <w:rsid w:val="00D939B4"/>
    <w:rsid w:val="00D94A4D"/>
    <w:rsid w:val="00DA0767"/>
    <w:rsid w:val="00DA0E9A"/>
    <w:rsid w:val="00DB43CD"/>
    <w:rsid w:val="00DF3309"/>
    <w:rsid w:val="00E04538"/>
    <w:rsid w:val="00E17651"/>
    <w:rsid w:val="00E2428B"/>
    <w:rsid w:val="00E31AF8"/>
    <w:rsid w:val="00E32CFD"/>
    <w:rsid w:val="00E3573C"/>
    <w:rsid w:val="00E40AC6"/>
    <w:rsid w:val="00E57843"/>
    <w:rsid w:val="00E57A69"/>
    <w:rsid w:val="00E63254"/>
    <w:rsid w:val="00E67113"/>
    <w:rsid w:val="00E81C57"/>
    <w:rsid w:val="00EA22B3"/>
    <w:rsid w:val="00EA7A8C"/>
    <w:rsid w:val="00EC0167"/>
    <w:rsid w:val="00EC1BCC"/>
    <w:rsid w:val="00EC2BA5"/>
    <w:rsid w:val="00EC37C3"/>
    <w:rsid w:val="00EC6BC2"/>
    <w:rsid w:val="00EF0AD1"/>
    <w:rsid w:val="00EF63A5"/>
    <w:rsid w:val="00F01151"/>
    <w:rsid w:val="00F07B03"/>
    <w:rsid w:val="00F21F3E"/>
    <w:rsid w:val="00F23CC4"/>
    <w:rsid w:val="00F24FB5"/>
    <w:rsid w:val="00F339C8"/>
    <w:rsid w:val="00F34110"/>
    <w:rsid w:val="00F44B3C"/>
    <w:rsid w:val="00F46E0A"/>
    <w:rsid w:val="00F54309"/>
    <w:rsid w:val="00F543AF"/>
    <w:rsid w:val="00F87A36"/>
    <w:rsid w:val="00FA0669"/>
    <w:rsid w:val="00FB232D"/>
    <w:rsid w:val="00FB2EEA"/>
    <w:rsid w:val="00FB58E0"/>
    <w:rsid w:val="00FD391F"/>
    <w:rsid w:val="00FD3C48"/>
    <w:rsid w:val="00FE6C22"/>
    <w:rsid w:val="00FF096C"/>
    <w:rsid w:val="00FF0B74"/>
    <w:rsid w:val="00FF4759"/>
    <w:rsid w:val="5FEA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0840A977"/>
  <w15:chartTrackingRefBased/>
  <w15:docId w15:val="{F3750885-5F8D-4AC2-AF1D-41F008D7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rPr>
      <w:kern w:val="2"/>
      <w:sz w:val="21"/>
    </w:rPr>
  </w:style>
  <w:style w:type="paragraph" w:styleId="1">
    <w:name w:val="heading 1"/>
    <w:basedOn w:val="a3"/>
    <w:next w:val="a3"/>
    <w:link w:val="10"/>
    <w:uiPriority w:val="9"/>
    <w:qFormat/>
    <w:rsid w:val="005B3ACA"/>
    <w:pPr>
      <w:numPr>
        <w:numId w:val="1"/>
      </w:numPr>
      <w:spacing w:beforeLines="50" w:before="50" w:afterLines="50" w:after="50"/>
      <w:jc w:val="center"/>
      <w:outlineLvl w:val="0"/>
    </w:pPr>
    <w:rPr>
      <w:rFonts w:eastAsia="黑体"/>
      <w:b/>
      <w:bCs/>
      <w:kern w:val="44"/>
      <w:sz w:val="36"/>
      <w:szCs w:val="44"/>
    </w:rPr>
  </w:style>
  <w:style w:type="paragraph" w:styleId="2">
    <w:name w:val="heading 2"/>
    <w:basedOn w:val="a3"/>
    <w:next w:val="a3"/>
    <w:link w:val="20"/>
    <w:uiPriority w:val="9"/>
    <w:unhideWhenUsed/>
    <w:qFormat/>
    <w:rsid w:val="005B3ACA"/>
    <w:pPr>
      <w:numPr>
        <w:ilvl w:val="1"/>
        <w:numId w:val="1"/>
      </w:numPr>
      <w:spacing w:beforeLines="50" w:before="50" w:afterLines="50" w:after="50"/>
      <w:jc w:val="left"/>
      <w:outlineLvl w:val="1"/>
    </w:pPr>
    <w:rPr>
      <w:rFonts w:eastAsia="黑体"/>
      <w:b/>
      <w:bCs/>
      <w:sz w:val="28"/>
      <w:szCs w:val="32"/>
    </w:rPr>
  </w:style>
  <w:style w:type="paragraph" w:styleId="3">
    <w:name w:val="heading 3"/>
    <w:basedOn w:val="a3"/>
    <w:next w:val="a3"/>
    <w:link w:val="30"/>
    <w:uiPriority w:val="9"/>
    <w:unhideWhenUsed/>
    <w:qFormat/>
    <w:rsid w:val="005B3ACA"/>
    <w:pPr>
      <w:numPr>
        <w:ilvl w:val="2"/>
        <w:numId w:val="1"/>
      </w:numPr>
      <w:spacing w:beforeLines="50" w:before="50" w:afterLines="50" w:after="50"/>
      <w:outlineLvl w:val="2"/>
    </w:pPr>
    <w:rPr>
      <w:rFonts w:eastAsia="黑体"/>
      <w:b/>
      <w:bCs/>
      <w:sz w:val="24"/>
      <w:szCs w:val="32"/>
    </w:rPr>
  </w:style>
  <w:style w:type="paragraph" w:styleId="4">
    <w:name w:val="heading 4"/>
    <w:basedOn w:val="a3"/>
    <w:next w:val="a3"/>
    <w:link w:val="40"/>
    <w:uiPriority w:val="9"/>
    <w:unhideWhenUsed/>
    <w:qFormat/>
    <w:rsid w:val="00A51C6A"/>
    <w:pPr>
      <w:numPr>
        <w:ilvl w:val="3"/>
        <w:numId w:val="1"/>
      </w:numPr>
      <w:spacing w:before="280" w:after="290" w:line="360" w:lineRule="auto"/>
      <w:outlineLvl w:val="3"/>
    </w:pPr>
    <w:rPr>
      <w:b/>
      <w:bCs/>
      <w:sz w:val="24"/>
      <w:szCs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footer"/>
    <w:basedOn w:val="a3"/>
    <w:link w:val="a8"/>
    <w:uiPriority w:val="99"/>
    <w:pPr>
      <w:tabs>
        <w:tab w:val="center" w:pos="4153"/>
        <w:tab w:val="right" w:pos="8306"/>
      </w:tabs>
      <w:snapToGrid w:val="0"/>
      <w:jc w:val="left"/>
    </w:pPr>
    <w:rPr>
      <w:sz w:val="18"/>
    </w:rPr>
  </w:style>
  <w:style w:type="character" w:customStyle="1" w:styleId="a8">
    <w:name w:val="页脚 字符"/>
    <w:link w:val="a7"/>
    <w:uiPriority w:val="99"/>
    <w:rPr>
      <w:kern w:val="2"/>
      <w:sz w:val="18"/>
    </w:rPr>
  </w:style>
  <w:style w:type="paragraph" w:styleId="a9">
    <w:name w:val="header"/>
    <w:basedOn w:val="a3"/>
    <w:link w:val="a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a">
    <w:name w:val="页眉 字符"/>
    <w:link w:val="a9"/>
    <w:uiPriority w:val="99"/>
    <w:rPr>
      <w:kern w:val="2"/>
      <w:sz w:val="18"/>
    </w:rPr>
  </w:style>
  <w:style w:type="paragraph" w:styleId="TOC1">
    <w:name w:val="toc 1"/>
    <w:basedOn w:val="a3"/>
    <w:next w:val="a3"/>
    <w:uiPriority w:val="39"/>
    <w:rsid w:val="00815596"/>
    <w:pPr>
      <w:tabs>
        <w:tab w:val="right" w:leader="dot" w:pos="9180"/>
        <w:tab w:val="right" w:leader="middleDot" w:pos="9240"/>
      </w:tabs>
      <w:spacing w:line="360" w:lineRule="auto"/>
    </w:pPr>
    <w:rPr>
      <w:b/>
      <w:sz w:val="24"/>
      <w:szCs w:val="24"/>
    </w:rPr>
  </w:style>
  <w:style w:type="character" w:styleId="ab">
    <w:name w:val="Hyperlink"/>
    <w:uiPriority w:val="99"/>
    <w:rPr>
      <w:color w:val="000000"/>
      <w:u w:val="single"/>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c">
    <w:name w:val="No Spacing"/>
    <w:link w:val="ad"/>
    <w:uiPriority w:val="1"/>
    <w:qFormat/>
    <w:rPr>
      <w:rFonts w:ascii="Calibri" w:hAnsi="Calibri"/>
      <w:sz w:val="22"/>
      <w:szCs w:val="22"/>
    </w:rPr>
  </w:style>
  <w:style w:type="character" w:customStyle="1" w:styleId="ad">
    <w:name w:val="无间隔 字符"/>
    <w:link w:val="ac"/>
    <w:uiPriority w:val="1"/>
    <w:rPr>
      <w:rFonts w:ascii="Calibri" w:hAnsi="Calibri"/>
      <w:sz w:val="22"/>
      <w:szCs w:val="22"/>
      <w:lang w:val="en-US" w:eastAsia="zh-CN" w:bidi="ar-SA"/>
    </w:rPr>
  </w:style>
  <w:style w:type="paragraph" w:customStyle="1" w:styleId="31">
    <w:name w:val="样式3"/>
    <w:basedOn w:val="a3"/>
    <w:qFormat/>
    <w:rsid w:val="00740705"/>
    <w:pPr>
      <w:adjustRightInd w:val="0"/>
      <w:snapToGrid w:val="0"/>
      <w:spacing w:beforeLines="100" w:line="360" w:lineRule="auto"/>
      <w:ind w:firstLineChars="200" w:firstLine="480"/>
    </w:pPr>
    <w:rPr>
      <w:rFonts w:ascii="华文中宋" w:eastAsia="华文中宋" w:hAnsi="华文中宋"/>
      <w:kern w:val="0"/>
      <w:sz w:val="32"/>
      <w:szCs w:val="32"/>
    </w:rPr>
  </w:style>
  <w:style w:type="character" w:customStyle="1" w:styleId="10">
    <w:name w:val="标题 1 字符"/>
    <w:basedOn w:val="a4"/>
    <w:link w:val="1"/>
    <w:uiPriority w:val="9"/>
    <w:rsid w:val="005B3ACA"/>
    <w:rPr>
      <w:rFonts w:eastAsia="黑体"/>
      <w:b/>
      <w:bCs/>
      <w:kern w:val="44"/>
      <w:sz w:val="36"/>
      <w:szCs w:val="44"/>
    </w:rPr>
  </w:style>
  <w:style w:type="character" w:customStyle="1" w:styleId="20">
    <w:name w:val="标题 2 字符"/>
    <w:basedOn w:val="a4"/>
    <w:link w:val="2"/>
    <w:uiPriority w:val="9"/>
    <w:rsid w:val="005B3ACA"/>
    <w:rPr>
      <w:rFonts w:eastAsia="黑体"/>
      <w:b/>
      <w:bCs/>
      <w:kern w:val="2"/>
      <w:sz w:val="28"/>
      <w:szCs w:val="32"/>
    </w:rPr>
  </w:style>
  <w:style w:type="character" w:customStyle="1" w:styleId="30">
    <w:name w:val="标题 3 字符"/>
    <w:basedOn w:val="a4"/>
    <w:link w:val="3"/>
    <w:uiPriority w:val="9"/>
    <w:rsid w:val="005B3ACA"/>
    <w:rPr>
      <w:rFonts w:eastAsia="黑体"/>
      <w:b/>
      <w:bCs/>
      <w:kern w:val="2"/>
      <w:sz w:val="24"/>
      <w:szCs w:val="32"/>
    </w:rPr>
  </w:style>
  <w:style w:type="character" w:customStyle="1" w:styleId="40">
    <w:name w:val="标题 4 字符"/>
    <w:basedOn w:val="a4"/>
    <w:link w:val="4"/>
    <w:uiPriority w:val="9"/>
    <w:rsid w:val="00A51C6A"/>
    <w:rPr>
      <w:b/>
      <w:bCs/>
      <w:kern w:val="2"/>
      <w:sz w:val="24"/>
      <w:szCs w:val="28"/>
    </w:rPr>
  </w:style>
  <w:style w:type="numbering" w:customStyle="1" w:styleId="11">
    <w:name w:val="无列表1"/>
    <w:next w:val="a6"/>
    <w:uiPriority w:val="99"/>
    <w:semiHidden/>
    <w:unhideWhenUsed/>
    <w:rsid w:val="00A51C6A"/>
  </w:style>
  <w:style w:type="paragraph" w:styleId="ae">
    <w:name w:val="List Paragraph"/>
    <w:basedOn w:val="a3"/>
    <w:uiPriority w:val="99"/>
    <w:qFormat/>
    <w:rsid w:val="00A51C6A"/>
    <w:pPr>
      <w:spacing w:line="360" w:lineRule="auto"/>
      <w:ind w:firstLineChars="200" w:firstLine="420"/>
    </w:pPr>
    <w:rPr>
      <w:sz w:val="24"/>
      <w:szCs w:val="22"/>
    </w:rPr>
  </w:style>
  <w:style w:type="paragraph" w:customStyle="1" w:styleId="a0">
    <w:name w:val="一级标题"/>
    <w:basedOn w:val="a3"/>
    <w:rsid w:val="00A51C6A"/>
    <w:pPr>
      <w:numPr>
        <w:numId w:val="8"/>
      </w:numPr>
    </w:pPr>
  </w:style>
  <w:style w:type="paragraph" w:customStyle="1" w:styleId="md-end-block">
    <w:name w:val="md-end-block"/>
    <w:basedOn w:val="a3"/>
    <w:rsid w:val="00A51C6A"/>
    <w:pPr>
      <w:widowControl/>
      <w:spacing w:before="100" w:beforeAutospacing="1" w:after="100" w:afterAutospacing="1" w:line="360" w:lineRule="auto"/>
      <w:jc w:val="left"/>
    </w:pPr>
    <w:rPr>
      <w:rFonts w:ascii="宋体" w:hAnsi="宋体" w:cs="宋体"/>
      <w:kern w:val="0"/>
      <w:sz w:val="24"/>
      <w:szCs w:val="24"/>
    </w:rPr>
  </w:style>
  <w:style w:type="character" w:customStyle="1" w:styleId="md-plain">
    <w:name w:val="md-plain"/>
    <w:basedOn w:val="a4"/>
    <w:rsid w:val="00A51C6A"/>
  </w:style>
  <w:style w:type="paragraph" w:customStyle="1" w:styleId="a1">
    <w:name w:val="二级标题"/>
    <w:basedOn w:val="a3"/>
    <w:rsid w:val="00A51C6A"/>
    <w:pPr>
      <w:numPr>
        <w:ilvl w:val="1"/>
        <w:numId w:val="8"/>
      </w:numPr>
    </w:pPr>
  </w:style>
  <w:style w:type="paragraph" w:customStyle="1" w:styleId="a2">
    <w:name w:val="三级标题"/>
    <w:basedOn w:val="a3"/>
    <w:rsid w:val="00A51C6A"/>
    <w:pPr>
      <w:numPr>
        <w:ilvl w:val="2"/>
        <w:numId w:val="8"/>
      </w:numPr>
    </w:pPr>
  </w:style>
  <w:style w:type="character" w:styleId="af">
    <w:name w:val="annotation reference"/>
    <w:uiPriority w:val="99"/>
    <w:semiHidden/>
    <w:unhideWhenUsed/>
    <w:rsid w:val="00A51C6A"/>
    <w:rPr>
      <w:sz w:val="21"/>
      <w:szCs w:val="21"/>
    </w:rPr>
  </w:style>
  <w:style w:type="paragraph" w:styleId="af0">
    <w:name w:val="annotation text"/>
    <w:basedOn w:val="a3"/>
    <w:link w:val="af1"/>
    <w:uiPriority w:val="99"/>
    <w:semiHidden/>
    <w:unhideWhenUsed/>
    <w:rsid w:val="00A51C6A"/>
    <w:pPr>
      <w:spacing w:line="360" w:lineRule="auto"/>
      <w:jc w:val="left"/>
    </w:pPr>
    <w:rPr>
      <w:sz w:val="24"/>
      <w:szCs w:val="22"/>
    </w:rPr>
  </w:style>
  <w:style w:type="character" w:customStyle="1" w:styleId="af1">
    <w:name w:val="批注文字 字符"/>
    <w:basedOn w:val="a4"/>
    <w:link w:val="af0"/>
    <w:uiPriority w:val="99"/>
    <w:semiHidden/>
    <w:rsid w:val="00A51C6A"/>
    <w:rPr>
      <w:kern w:val="2"/>
      <w:sz w:val="24"/>
      <w:szCs w:val="22"/>
    </w:rPr>
  </w:style>
  <w:style w:type="paragraph" w:styleId="af2">
    <w:name w:val="annotation subject"/>
    <w:basedOn w:val="af0"/>
    <w:next w:val="af0"/>
    <w:link w:val="af3"/>
    <w:uiPriority w:val="99"/>
    <w:semiHidden/>
    <w:unhideWhenUsed/>
    <w:rsid w:val="00A51C6A"/>
    <w:rPr>
      <w:b/>
      <w:bCs/>
    </w:rPr>
  </w:style>
  <w:style w:type="character" w:customStyle="1" w:styleId="af3">
    <w:name w:val="批注主题 字符"/>
    <w:basedOn w:val="af1"/>
    <w:link w:val="af2"/>
    <w:uiPriority w:val="99"/>
    <w:semiHidden/>
    <w:rsid w:val="00A51C6A"/>
    <w:rPr>
      <w:b/>
      <w:bCs/>
      <w:kern w:val="2"/>
      <w:sz w:val="24"/>
      <w:szCs w:val="22"/>
    </w:rPr>
  </w:style>
  <w:style w:type="paragraph" w:styleId="af4">
    <w:name w:val="Normal (Web)"/>
    <w:basedOn w:val="a3"/>
    <w:uiPriority w:val="99"/>
    <w:semiHidden/>
    <w:unhideWhenUsed/>
    <w:rsid w:val="00A51C6A"/>
    <w:pPr>
      <w:widowControl/>
      <w:spacing w:before="100" w:beforeAutospacing="1" w:after="100" w:afterAutospacing="1"/>
      <w:jc w:val="left"/>
    </w:pPr>
    <w:rPr>
      <w:rFonts w:ascii="宋体" w:hAnsi="宋体" w:cs="宋体"/>
      <w:kern w:val="0"/>
      <w:sz w:val="24"/>
      <w:szCs w:val="24"/>
    </w:rPr>
  </w:style>
  <w:style w:type="character" w:customStyle="1" w:styleId="mi">
    <w:name w:val="mi"/>
    <w:basedOn w:val="a4"/>
    <w:rsid w:val="00A51C6A"/>
  </w:style>
  <w:style w:type="character" w:customStyle="1" w:styleId="mjxassistivemathml">
    <w:name w:val="mjx_assistive_mathml"/>
    <w:basedOn w:val="a4"/>
    <w:rsid w:val="00A51C6A"/>
  </w:style>
  <w:style w:type="character" w:customStyle="1" w:styleId="mn">
    <w:name w:val="mn"/>
    <w:basedOn w:val="a4"/>
    <w:rsid w:val="00A51C6A"/>
  </w:style>
  <w:style w:type="character" w:customStyle="1" w:styleId="mo">
    <w:name w:val="mo"/>
    <w:basedOn w:val="a4"/>
    <w:rsid w:val="00A51C6A"/>
  </w:style>
  <w:style w:type="table" w:styleId="af5">
    <w:name w:val="Table Grid"/>
    <w:basedOn w:val="a5"/>
    <w:uiPriority w:val="39"/>
    <w:rsid w:val="00A51C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Placeholder Text"/>
    <w:uiPriority w:val="99"/>
    <w:semiHidden/>
    <w:rsid w:val="00A51C6A"/>
    <w:rPr>
      <w:color w:val="808080"/>
    </w:rPr>
  </w:style>
  <w:style w:type="paragraph" w:styleId="af7">
    <w:name w:val="endnote text"/>
    <w:basedOn w:val="a3"/>
    <w:link w:val="af8"/>
    <w:uiPriority w:val="99"/>
    <w:semiHidden/>
    <w:unhideWhenUsed/>
    <w:rsid w:val="00B958BE"/>
    <w:pPr>
      <w:snapToGrid w:val="0"/>
      <w:jc w:val="left"/>
    </w:pPr>
  </w:style>
  <w:style w:type="character" w:customStyle="1" w:styleId="af8">
    <w:name w:val="尾注文本 字符"/>
    <w:basedOn w:val="a4"/>
    <w:link w:val="af7"/>
    <w:uiPriority w:val="99"/>
    <w:semiHidden/>
    <w:rsid w:val="00B958BE"/>
    <w:rPr>
      <w:kern w:val="2"/>
      <w:sz w:val="21"/>
    </w:rPr>
  </w:style>
  <w:style w:type="character" w:styleId="af9">
    <w:name w:val="endnote reference"/>
    <w:basedOn w:val="a4"/>
    <w:uiPriority w:val="99"/>
    <w:semiHidden/>
    <w:unhideWhenUsed/>
    <w:rsid w:val="00B958BE"/>
    <w:rPr>
      <w:vertAlign w:val="superscript"/>
    </w:rPr>
  </w:style>
  <w:style w:type="paragraph" w:customStyle="1" w:styleId="afa">
    <w:name w:val="公式"/>
    <w:basedOn w:val="a3"/>
    <w:link w:val="afb"/>
    <w:qFormat/>
    <w:rsid w:val="00985724"/>
    <w:pPr>
      <w:tabs>
        <w:tab w:val="center" w:pos="4200"/>
        <w:tab w:val="center" w:pos="7980"/>
      </w:tabs>
      <w:spacing w:line="360" w:lineRule="auto"/>
    </w:pPr>
    <w:rPr>
      <w:sz w:val="24"/>
      <w:szCs w:val="22"/>
    </w:rPr>
  </w:style>
  <w:style w:type="paragraph" w:styleId="afc">
    <w:name w:val="caption"/>
    <w:basedOn w:val="a3"/>
    <w:next w:val="a3"/>
    <w:link w:val="afd"/>
    <w:uiPriority w:val="35"/>
    <w:unhideWhenUsed/>
    <w:qFormat/>
    <w:rsid w:val="00985724"/>
    <w:rPr>
      <w:rFonts w:asciiTheme="majorHAnsi" w:eastAsia="黑体" w:hAnsiTheme="majorHAnsi" w:cstheme="majorBidi"/>
      <w:sz w:val="20"/>
    </w:rPr>
  </w:style>
  <w:style w:type="character" w:customStyle="1" w:styleId="afb">
    <w:name w:val="公式 字符"/>
    <w:basedOn w:val="a4"/>
    <w:link w:val="afa"/>
    <w:rsid w:val="00985724"/>
    <w:rPr>
      <w:kern w:val="2"/>
      <w:sz w:val="24"/>
      <w:szCs w:val="22"/>
    </w:rPr>
  </w:style>
  <w:style w:type="paragraph" w:customStyle="1" w:styleId="afe">
    <w:name w:val="图题注"/>
    <w:basedOn w:val="afc"/>
    <w:link w:val="aff"/>
    <w:qFormat/>
    <w:rsid w:val="0075466D"/>
    <w:pPr>
      <w:jc w:val="center"/>
    </w:pPr>
    <w:rPr>
      <w:rFonts w:ascii="Times New Roman" w:hAnsi="Times New Roman"/>
      <w:sz w:val="24"/>
    </w:rPr>
  </w:style>
  <w:style w:type="character" w:customStyle="1" w:styleId="afd">
    <w:name w:val="题注 字符"/>
    <w:basedOn w:val="a4"/>
    <w:link w:val="afc"/>
    <w:uiPriority w:val="35"/>
    <w:rsid w:val="005A466F"/>
    <w:rPr>
      <w:rFonts w:asciiTheme="majorHAnsi" w:eastAsia="黑体" w:hAnsiTheme="majorHAnsi" w:cstheme="majorBidi"/>
      <w:kern w:val="2"/>
    </w:rPr>
  </w:style>
  <w:style w:type="character" w:customStyle="1" w:styleId="aff">
    <w:name w:val="图题注 字符"/>
    <w:basedOn w:val="afd"/>
    <w:link w:val="afe"/>
    <w:rsid w:val="0075466D"/>
    <w:rPr>
      <w:rFonts w:asciiTheme="majorHAnsi" w:eastAsia="黑体" w:hAnsiTheme="majorHAnsi" w:cstheme="majorBidi"/>
      <w:kern w:val="2"/>
      <w:sz w:val="24"/>
    </w:rPr>
  </w:style>
  <w:style w:type="paragraph" w:styleId="a">
    <w:name w:val="Title"/>
    <w:basedOn w:val="a3"/>
    <w:next w:val="a3"/>
    <w:link w:val="aff0"/>
    <w:uiPriority w:val="10"/>
    <w:qFormat/>
    <w:rsid w:val="00D844C4"/>
    <w:pPr>
      <w:numPr>
        <w:numId w:val="22"/>
      </w:numPr>
      <w:spacing w:beforeLines="50" w:before="50" w:afterLines="50" w:after="50"/>
      <w:ind w:left="0" w:firstLine="0"/>
      <w:jc w:val="center"/>
      <w:outlineLvl w:val="0"/>
    </w:pPr>
    <w:rPr>
      <w:rFonts w:eastAsia="黑体" w:cstheme="majorBidi"/>
      <w:b/>
      <w:bCs/>
      <w:sz w:val="36"/>
      <w:szCs w:val="32"/>
    </w:rPr>
  </w:style>
  <w:style w:type="character" w:customStyle="1" w:styleId="aff0">
    <w:name w:val="标题 字符"/>
    <w:basedOn w:val="a4"/>
    <w:link w:val="a"/>
    <w:uiPriority w:val="10"/>
    <w:rsid w:val="00D844C4"/>
    <w:rPr>
      <w:rFonts w:eastAsia="黑体" w:cstheme="majorBidi"/>
      <w:b/>
      <w:bCs/>
      <w:kern w:val="2"/>
      <w:sz w:val="36"/>
      <w:szCs w:val="32"/>
    </w:rPr>
  </w:style>
  <w:style w:type="paragraph" w:styleId="TOC2">
    <w:name w:val="toc 2"/>
    <w:basedOn w:val="a3"/>
    <w:next w:val="a3"/>
    <w:autoRedefine/>
    <w:uiPriority w:val="39"/>
    <w:unhideWhenUsed/>
    <w:rsid w:val="00815596"/>
    <w:pPr>
      <w:spacing w:line="360" w:lineRule="auto"/>
    </w:pPr>
    <w:rPr>
      <w:sz w:val="24"/>
    </w:rPr>
  </w:style>
  <w:style w:type="paragraph" w:styleId="TOC3">
    <w:name w:val="toc 3"/>
    <w:basedOn w:val="a3"/>
    <w:next w:val="a3"/>
    <w:autoRedefine/>
    <w:uiPriority w:val="39"/>
    <w:unhideWhenUsed/>
    <w:rsid w:val="00815596"/>
    <w:pPr>
      <w:spacing w:line="360" w:lineRule="auto"/>
    </w:pPr>
    <w:rPr>
      <w:sz w:val="24"/>
    </w:rPr>
  </w:style>
  <w:style w:type="paragraph" w:styleId="TOC4">
    <w:name w:val="toc 4"/>
    <w:basedOn w:val="a3"/>
    <w:next w:val="a3"/>
    <w:autoRedefine/>
    <w:uiPriority w:val="39"/>
    <w:semiHidden/>
    <w:unhideWhenUsed/>
    <w:rsid w:val="00815596"/>
    <w:rPr>
      <w:sz w:val="24"/>
    </w:rPr>
  </w:style>
  <w:style w:type="paragraph" w:styleId="aff1">
    <w:name w:val="Revision"/>
    <w:hidden/>
    <w:uiPriority w:val="99"/>
    <w:unhideWhenUsed/>
    <w:rsid w:val="003A7D39"/>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53364">
      <w:bodyDiv w:val="1"/>
      <w:marLeft w:val="0"/>
      <w:marRight w:val="0"/>
      <w:marTop w:val="0"/>
      <w:marBottom w:val="0"/>
      <w:divBdr>
        <w:top w:val="none" w:sz="0" w:space="0" w:color="auto"/>
        <w:left w:val="none" w:sz="0" w:space="0" w:color="auto"/>
        <w:bottom w:val="none" w:sz="0" w:space="0" w:color="auto"/>
        <w:right w:val="none" w:sz="0" w:space="0" w:color="auto"/>
      </w:divBdr>
    </w:div>
    <w:div w:id="1587113944">
      <w:bodyDiv w:val="1"/>
      <w:marLeft w:val="0"/>
      <w:marRight w:val="0"/>
      <w:marTop w:val="0"/>
      <w:marBottom w:val="0"/>
      <w:divBdr>
        <w:top w:val="none" w:sz="0" w:space="0" w:color="auto"/>
        <w:left w:val="none" w:sz="0" w:space="0" w:color="auto"/>
        <w:bottom w:val="none" w:sz="0" w:space="0" w:color="auto"/>
        <w:right w:val="none" w:sz="0" w:space="0" w:color="auto"/>
      </w:divBdr>
    </w:div>
    <w:div w:id="1798832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1C3A-CE19-4729-A6C5-34333BE91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40</Pages>
  <Words>7632</Words>
  <Characters>43509</Characters>
  <Application>Microsoft Office Word</Application>
  <DocSecurity>0</DocSecurity>
  <PresentationFormat/>
  <Lines>362</Lines>
  <Paragraphs>102</Paragraphs>
  <Slides>0</Slides>
  <Notes>0</Notes>
  <HiddenSlides>0</HiddenSlides>
  <MMClips>0</MMClips>
  <ScaleCrop>false</ScaleCrop>
  <Manager/>
  <Company/>
  <LinksUpToDate>false</LinksUpToDate>
  <CharactersWithSpaces>51039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书儿</dc:creator>
  <cp:keywords/>
  <dc:description/>
  <cp:lastModifiedBy>wming</cp:lastModifiedBy>
  <cp:revision>109</cp:revision>
  <cp:lastPrinted>2024-06-01T11:56:00Z</cp:lastPrinted>
  <dcterms:created xsi:type="dcterms:W3CDTF">2024-05-16T20:52:00Z</dcterms:created>
  <dcterms:modified xsi:type="dcterms:W3CDTF">2024-06-02T16:19:00Z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41FC6571636E4462B3054D2FB49E0AF8</vt:lpwstr>
  </property>
</Properties>
</file>