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343002868"/>
        <w:docPartObj>
          <w:docPartGallery w:val="Cover Pages"/>
          <w:docPartUnique/>
        </w:docPartObj>
      </w:sdtPr>
      <w:sdtEndPr>
        <w:rPr>
          <w:rFonts w:eastAsiaTheme="minorHAnsi"/>
          <w:kern w:val="2"/>
          <w:sz w:val="24"/>
          <w:szCs w:val="24"/>
          <w14:ligatures w14:val="standardContextual"/>
        </w:rPr>
      </w:sdtEndPr>
      <w:sdtContent>
        <w:p w14:paraId="298DCE68" w14:textId="478BC465" w:rsidR="009A18A6" w:rsidRDefault="009A18A6">
          <w:pPr>
            <w:pStyle w:val="NoSpacing"/>
            <w:rPr>
              <w:sz w:val="2"/>
            </w:rPr>
          </w:pPr>
        </w:p>
        <w:p w14:paraId="403422B4" w14:textId="70F3531F" w:rsidR="009A18A6" w:rsidRDefault="009A18A6">
          <w:r>
            <w:rPr>
              <w:noProof/>
            </w:rPr>
            <mc:AlternateContent>
              <mc:Choice Requires="wps">
                <w:drawing>
                  <wp:anchor distT="0" distB="0" distL="114300" distR="114300" simplePos="0" relativeHeight="251661312" behindDoc="0" locked="0" layoutInCell="1" allowOverlap="1" wp14:anchorId="2B2432B3" wp14:editId="26B9D8A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74166F" w14:textId="412E42AB" w:rsidR="009A18A6" w:rsidRPr="009A18A6" w:rsidRDefault="009A18A6" w:rsidP="009A18A6">
                                <w:pPr>
                                  <w:pStyle w:val="NoSpacing"/>
                                  <w:rPr>
                                    <w:b/>
                                    <w:bCs/>
                                    <w:i/>
                                    <w:iCs/>
                                    <w:color w:val="4472C4" w:themeColor="accent1"/>
                                    <w:sz w:val="44"/>
                                    <w:szCs w:val="44"/>
                                  </w:rPr>
                                </w:pPr>
                                <w:r w:rsidRPr="009A18A6">
                                  <w:rPr>
                                    <w:rFonts w:asciiTheme="majorHAnsi" w:eastAsiaTheme="majorEastAsia" w:hAnsiTheme="majorHAnsi" w:cstheme="majorBidi"/>
                                    <w:b/>
                                    <w:bCs/>
                                    <w:i/>
                                    <w:iCs/>
                                    <w:caps/>
                                    <w:color w:val="4472C4" w:themeColor="accent1"/>
                                    <w:sz w:val="96"/>
                                    <w:szCs w:val="96"/>
                                  </w:rPr>
                                  <w:t>Understanding Data Relationships in MS Access</w:t>
                                </w:r>
                                <w:r w:rsidRPr="009A18A6">
                                  <w:rPr>
                                    <w:b/>
                                    <w:bCs/>
                                    <w:i/>
                                    <w:iCs/>
                                    <w:noProof/>
                                    <w:color w:val="4472C4" w:themeColor="accent1"/>
                                    <w:sz w:val="28"/>
                                    <w:szCs w:val="28"/>
                                  </w:rPr>
                                  <w:t xml:space="preserve"> </w:t>
                                </w:r>
                              </w:p>
                              <w:p w14:paraId="358D8029" w14:textId="77777777" w:rsidR="009A18A6" w:rsidRDefault="009A18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B2432B3"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3974166F" w14:textId="412E42AB" w:rsidR="009A18A6" w:rsidRPr="009A18A6" w:rsidRDefault="009A18A6" w:rsidP="009A18A6">
                          <w:pPr>
                            <w:pStyle w:val="NoSpacing"/>
                            <w:rPr>
                              <w:b/>
                              <w:bCs/>
                              <w:i/>
                              <w:iCs/>
                              <w:color w:val="4472C4" w:themeColor="accent1"/>
                              <w:sz w:val="44"/>
                              <w:szCs w:val="44"/>
                            </w:rPr>
                          </w:pPr>
                          <w:r w:rsidRPr="009A18A6">
                            <w:rPr>
                              <w:rFonts w:asciiTheme="majorHAnsi" w:eastAsiaTheme="majorEastAsia" w:hAnsiTheme="majorHAnsi" w:cstheme="majorBidi"/>
                              <w:b/>
                              <w:bCs/>
                              <w:i/>
                              <w:iCs/>
                              <w:caps/>
                              <w:color w:val="4472C4" w:themeColor="accent1"/>
                              <w:sz w:val="96"/>
                              <w:szCs w:val="96"/>
                            </w:rPr>
                            <w:t>Understanding Data Relationships in MS Access</w:t>
                          </w:r>
                          <w:r w:rsidRPr="009A18A6">
                            <w:rPr>
                              <w:b/>
                              <w:bCs/>
                              <w:i/>
                              <w:iCs/>
                              <w:noProof/>
                              <w:color w:val="4472C4" w:themeColor="accent1"/>
                              <w:sz w:val="28"/>
                              <w:szCs w:val="28"/>
                            </w:rPr>
                            <w:t xml:space="preserve"> </w:t>
                          </w:r>
                        </w:p>
                        <w:p w14:paraId="358D8029" w14:textId="77777777" w:rsidR="009A18A6" w:rsidRDefault="009A18A6"/>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42B9D137" wp14:editId="6D9C148D">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099997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FA461B1" w14:textId="41C8BB28" w:rsidR="009A18A6" w:rsidRDefault="009A18A6">
          <w:r>
            <w:rPr>
              <w:noProof/>
            </w:rPr>
            <mc:AlternateContent>
              <mc:Choice Requires="wps">
                <w:drawing>
                  <wp:anchor distT="0" distB="0" distL="114300" distR="114300" simplePos="0" relativeHeight="251659264" behindDoc="0" locked="0" layoutInCell="1" allowOverlap="1" wp14:anchorId="17CD62CE" wp14:editId="4CC0C0C7">
                    <wp:simplePos x="0" y="0"/>
                    <wp:positionH relativeFrom="margin">
                      <wp:align>right</wp:align>
                    </wp:positionH>
                    <wp:positionV relativeFrom="margin">
                      <wp:align>bottom</wp:align>
                    </wp:positionV>
                    <wp:extent cx="5943600" cy="374904"/>
                    <wp:effectExtent l="0" t="0" r="0" b="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71911B" w14:textId="547DDA8F" w:rsidR="009A18A6" w:rsidRDefault="009A18A6">
                                <w:pPr>
                                  <w:pStyle w:val="NoSpacing"/>
                                  <w:jc w:val="right"/>
                                  <w:rPr>
                                    <w:color w:val="4472C4" w:themeColor="accent1"/>
                                    <w:sz w:val="36"/>
                                    <w:szCs w:val="36"/>
                                  </w:rPr>
                                </w:pPr>
                              </w:p>
                              <w:p w14:paraId="19D87EA5" w14:textId="14D56E12" w:rsidR="009A18A6" w:rsidRPr="009A18A6" w:rsidRDefault="009A18A6">
                                <w:pPr>
                                  <w:pStyle w:val="NoSpacing"/>
                                  <w:jc w:val="right"/>
                                  <w:rPr>
                                    <w:color w:val="4472C4" w:themeColor="accent1"/>
                                    <w:sz w:val="28"/>
                                    <w:szCs w:val="28"/>
                                  </w:rPr>
                                </w:pPr>
                                <w:r w:rsidRPr="009A18A6">
                                  <w:rPr>
                                    <w:color w:val="4472C4" w:themeColor="accent1"/>
                                    <w:sz w:val="28"/>
                                    <w:szCs w:val="28"/>
                                  </w:rPr>
                                  <w:t>Name: Muhammad Farhan</w:t>
                                </w:r>
                              </w:p>
                              <w:p w14:paraId="38BDF530" w14:textId="7B85EB08" w:rsidR="009A18A6" w:rsidRPr="009A18A6" w:rsidRDefault="009A18A6">
                                <w:pPr>
                                  <w:pStyle w:val="NoSpacing"/>
                                  <w:jc w:val="right"/>
                                  <w:rPr>
                                    <w:color w:val="4472C4" w:themeColor="accent1"/>
                                    <w:sz w:val="28"/>
                                    <w:szCs w:val="28"/>
                                  </w:rPr>
                                </w:pPr>
                                <w:r w:rsidRPr="009A18A6">
                                  <w:rPr>
                                    <w:color w:val="4472C4" w:themeColor="accent1"/>
                                    <w:sz w:val="28"/>
                                    <w:szCs w:val="28"/>
                                  </w:rPr>
                                  <w:t>Roll no: 25K-0538</w:t>
                                </w:r>
                              </w:p>
                              <w:p w14:paraId="3A369081" w14:textId="2BC04F11" w:rsidR="009A18A6" w:rsidRPr="009A18A6" w:rsidRDefault="009A18A6">
                                <w:pPr>
                                  <w:pStyle w:val="NoSpacing"/>
                                  <w:jc w:val="right"/>
                                  <w:rPr>
                                    <w:color w:val="4472C4" w:themeColor="accent1"/>
                                    <w:sz w:val="28"/>
                                    <w:szCs w:val="28"/>
                                  </w:rPr>
                                </w:pPr>
                                <w:r w:rsidRPr="009A18A6">
                                  <w:rPr>
                                    <w:color w:val="4472C4" w:themeColor="accent1"/>
                                    <w:sz w:val="28"/>
                                    <w:szCs w:val="28"/>
                                  </w:rPr>
                                  <w:t>Program: BCS-1K</w:t>
                                </w:r>
                              </w:p>
                              <w:p w14:paraId="7966164F" w14:textId="72BBF09E" w:rsidR="009A18A6" w:rsidRPr="009A18A6" w:rsidRDefault="009A18A6">
                                <w:pPr>
                                  <w:pStyle w:val="NoSpacing"/>
                                  <w:jc w:val="right"/>
                                  <w:rPr>
                                    <w:color w:val="4472C4" w:themeColor="accent1"/>
                                    <w:sz w:val="28"/>
                                    <w:szCs w:val="28"/>
                                  </w:rPr>
                                </w:pPr>
                                <w:r w:rsidRPr="009A18A6">
                                  <w:rPr>
                                    <w:color w:val="4472C4" w:themeColor="accent1"/>
                                    <w:sz w:val="28"/>
                                    <w:szCs w:val="28"/>
                                  </w:rPr>
                                  <w:t>Section: K</w:t>
                                </w:r>
                              </w:p>
                              <w:p w14:paraId="4C5A8BEB" w14:textId="20CB4F96" w:rsidR="009A18A6" w:rsidRPr="009A18A6" w:rsidRDefault="009A18A6">
                                <w:pPr>
                                  <w:pStyle w:val="NoSpacing"/>
                                  <w:jc w:val="right"/>
                                  <w:rPr>
                                    <w:color w:val="4472C4" w:themeColor="accent1"/>
                                    <w:sz w:val="28"/>
                                    <w:szCs w:val="28"/>
                                  </w:rPr>
                                </w:pPr>
                                <w:r w:rsidRPr="009A18A6">
                                  <w:rPr>
                                    <w:color w:val="4472C4" w:themeColor="accent1"/>
                                    <w:sz w:val="28"/>
                                    <w:szCs w:val="28"/>
                                  </w:rPr>
                                  <w:t>Course: ICT Lab</w:t>
                                </w:r>
                              </w:p>
                              <w:p w14:paraId="7A89F107" w14:textId="06023EF6" w:rsidR="009A18A6" w:rsidRPr="009A18A6" w:rsidRDefault="009A18A6">
                                <w:pPr>
                                  <w:pStyle w:val="NoSpacing"/>
                                  <w:jc w:val="right"/>
                                  <w:rPr>
                                    <w:color w:val="4472C4" w:themeColor="accent1"/>
                                    <w:sz w:val="28"/>
                                    <w:szCs w:val="28"/>
                                  </w:rPr>
                                </w:pPr>
                                <w:r w:rsidRPr="009A18A6">
                                  <w:rPr>
                                    <w:color w:val="4472C4" w:themeColor="accent1"/>
                                    <w:sz w:val="28"/>
                                    <w:szCs w:val="28"/>
                                  </w:rPr>
                                  <w:t>Assignment #1, Section 4, Task 8</w:t>
                                </w:r>
                              </w:p>
                              <w:p w14:paraId="7A170E20" w14:textId="6045F18B" w:rsidR="009A18A6" w:rsidRPr="009A18A6" w:rsidRDefault="009A18A6">
                                <w:pPr>
                                  <w:pStyle w:val="NoSpacing"/>
                                  <w:jc w:val="right"/>
                                  <w:rPr>
                                    <w:color w:val="4472C4" w:themeColor="accent1"/>
                                    <w:sz w:val="28"/>
                                    <w:szCs w:val="28"/>
                                  </w:rPr>
                                </w:pPr>
                                <w:r w:rsidRPr="009A18A6">
                                  <w:rPr>
                                    <w:color w:val="4472C4" w:themeColor="accent1"/>
                                    <w:sz w:val="28"/>
                                    <w:szCs w:val="28"/>
                                  </w:rPr>
                                  <w:t>Course Instructor:</w:t>
                                </w:r>
                              </w:p>
                              <w:p w14:paraId="7F90DD72" w14:textId="064F96AD" w:rsidR="009A18A6" w:rsidRPr="009A18A6" w:rsidRDefault="009A18A6">
                                <w:pPr>
                                  <w:pStyle w:val="NoSpacing"/>
                                  <w:jc w:val="right"/>
                                  <w:rPr>
                                    <w:color w:val="4472C4" w:themeColor="accent1"/>
                                    <w:sz w:val="28"/>
                                    <w:szCs w:val="28"/>
                                  </w:rPr>
                                </w:pPr>
                                <w:r w:rsidRPr="009A18A6">
                                  <w:rPr>
                                    <w:color w:val="4472C4" w:themeColor="accent1"/>
                                    <w:sz w:val="28"/>
                                    <w:szCs w:val="28"/>
                                  </w:rPr>
                                  <w:t>Miss Syeda Tehreem Gilani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7CD62CE" id="Text Box 73" o:spid="_x0000_s1027" type="#_x0000_t202" style="position:absolute;margin-left:416.8pt;margin-top:0;width:468pt;height:29.5pt;z-index:251659264;visibility:visible;mso-wrap-style:square;mso-width-percent:765;mso-height-percent:0;mso-wrap-distance-left:9pt;mso-wrap-distance-top:0;mso-wrap-distance-right:9pt;mso-wrap-distance-bottom:0;mso-position-horizontal:right;mso-position-horizontal-relative:margin;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271911B" w14:textId="547DDA8F" w:rsidR="009A18A6" w:rsidRDefault="009A18A6">
                          <w:pPr>
                            <w:pStyle w:val="NoSpacing"/>
                            <w:jc w:val="right"/>
                            <w:rPr>
                              <w:color w:val="4472C4" w:themeColor="accent1"/>
                              <w:sz w:val="36"/>
                              <w:szCs w:val="36"/>
                            </w:rPr>
                          </w:pPr>
                        </w:p>
                        <w:p w14:paraId="19D87EA5" w14:textId="14D56E12" w:rsidR="009A18A6" w:rsidRPr="009A18A6" w:rsidRDefault="009A18A6">
                          <w:pPr>
                            <w:pStyle w:val="NoSpacing"/>
                            <w:jc w:val="right"/>
                            <w:rPr>
                              <w:color w:val="4472C4" w:themeColor="accent1"/>
                              <w:sz w:val="28"/>
                              <w:szCs w:val="28"/>
                            </w:rPr>
                          </w:pPr>
                          <w:r w:rsidRPr="009A18A6">
                            <w:rPr>
                              <w:color w:val="4472C4" w:themeColor="accent1"/>
                              <w:sz w:val="28"/>
                              <w:szCs w:val="28"/>
                            </w:rPr>
                            <w:t>Name: Muhammad Farhan</w:t>
                          </w:r>
                        </w:p>
                        <w:p w14:paraId="38BDF530" w14:textId="7B85EB08" w:rsidR="009A18A6" w:rsidRPr="009A18A6" w:rsidRDefault="009A18A6">
                          <w:pPr>
                            <w:pStyle w:val="NoSpacing"/>
                            <w:jc w:val="right"/>
                            <w:rPr>
                              <w:color w:val="4472C4" w:themeColor="accent1"/>
                              <w:sz w:val="28"/>
                              <w:szCs w:val="28"/>
                            </w:rPr>
                          </w:pPr>
                          <w:r w:rsidRPr="009A18A6">
                            <w:rPr>
                              <w:color w:val="4472C4" w:themeColor="accent1"/>
                              <w:sz w:val="28"/>
                              <w:szCs w:val="28"/>
                            </w:rPr>
                            <w:t>Roll no: 25K-0538</w:t>
                          </w:r>
                        </w:p>
                        <w:p w14:paraId="3A369081" w14:textId="2BC04F11" w:rsidR="009A18A6" w:rsidRPr="009A18A6" w:rsidRDefault="009A18A6">
                          <w:pPr>
                            <w:pStyle w:val="NoSpacing"/>
                            <w:jc w:val="right"/>
                            <w:rPr>
                              <w:color w:val="4472C4" w:themeColor="accent1"/>
                              <w:sz w:val="28"/>
                              <w:szCs w:val="28"/>
                            </w:rPr>
                          </w:pPr>
                          <w:r w:rsidRPr="009A18A6">
                            <w:rPr>
                              <w:color w:val="4472C4" w:themeColor="accent1"/>
                              <w:sz w:val="28"/>
                              <w:szCs w:val="28"/>
                            </w:rPr>
                            <w:t>Program: BCS-1K</w:t>
                          </w:r>
                        </w:p>
                        <w:p w14:paraId="7966164F" w14:textId="72BBF09E" w:rsidR="009A18A6" w:rsidRPr="009A18A6" w:rsidRDefault="009A18A6">
                          <w:pPr>
                            <w:pStyle w:val="NoSpacing"/>
                            <w:jc w:val="right"/>
                            <w:rPr>
                              <w:color w:val="4472C4" w:themeColor="accent1"/>
                              <w:sz w:val="28"/>
                              <w:szCs w:val="28"/>
                            </w:rPr>
                          </w:pPr>
                          <w:r w:rsidRPr="009A18A6">
                            <w:rPr>
                              <w:color w:val="4472C4" w:themeColor="accent1"/>
                              <w:sz w:val="28"/>
                              <w:szCs w:val="28"/>
                            </w:rPr>
                            <w:t>Section: K</w:t>
                          </w:r>
                        </w:p>
                        <w:p w14:paraId="4C5A8BEB" w14:textId="20CB4F96" w:rsidR="009A18A6" w:rsidRPr="009A18A6" w:rsidRDefault="009A18A6">
                          <w:pPr>
                            <w:pStyle w:val="NoSpacing"/>
                            <w:jc w:val="right"/>
                            <w:rPr>
                              <w:color w:val="4472C4" w:themeColor="accent1"/>
                              <w:sz w:val="28"/>
                              <w:szCs w:val="28"/>
                            </w:rPr>
                          </w:pPr>
                          <w:r w:rsidRPr="009A18A6">
                            <w:rPr>
                              <w:color w:val="4472C4" w:themeColor="accent1"/>
                              <w:sz w:val="28"/>
                              <w:szCs w:val="28"/>
                            </w:rPr>
                            <w:t>Course: ICT Lab</w:t>
                          </w:r>
                        </w:p>
                        <w:p w14:paraId="7A89F107" w14:textId="06023EF6" w:rsidR="009A18A6" w:rsidRPr="009A18A6" w:rsidRDefault="009A18A6">
                          <w:pPr>
                            <w:pStyle w:val="NoSpacing"/>
                            <w:jc w:val="right"/>
                            <w:rPr>
                              <w:color w:val="4472C4" w:themeColor="accent1"/>
                              <w:sz w:val="28"/>
                              <w:szCs w:val="28"/>
                            </w:rPr>
                          </w:pPr>
                          <w:r w:rsidRPr="009A18A6">
                            <w:rPr>
                              <w:color w:val="4472C4" w:themeColor="accent1"/>
                              <w:sz w:val="28"/>
                              <w:szCs w:val="28"/>
                            </w:rPr>
                            <w:t>Assignment #1, Section 4, Task 8</w:t>
                          </w:r>
                        </w:p>
                        <w:p w14:paraId="7A170E20" w14:textId="6045F18B" w:rsidR="009A18A6" w:rsidRPr="009A18A6" w:rsidRDefault="009A18A6">
                          <w:pPr>
                            <w:pStyle w:val="NoSpacing"/>
                            <w:jc w:val="right"/>
                            <w:rPr>
                              <w:color w:val="4472C4" w:themeColor="accent1"/>
                              <w:sz w:val="28"/>
                              <w:szCs w:val="28"/>
                            </w:rPr>
                          </w:pPr>
                          <w:r w:rsidRPr="009A18A6">
                            <w:rPr>
                              <w:color w:val="4472C4" w:themeColor="accent1"/>
                              <w:sz w:val="28"/>
                              <w:szCs w:val="28"/>
                            </w:rPr>
                            <w:t>Course Instructor:</w:t>
                          </w:r>
                        </w:p>
                        <w:p w14:paraId="7F90DD72" w14:textId="064F96AD" w:rsidR="009A18A6" w:rsidRPr="009A18A6" w:rsidRDefault="009A18A6">
                          <w:pPr>
                            <w:pStyle w:val="NoSpacing"/>
                            <w:jc w:val="right"/>
                            <w:rPr>
                              <w:color w:val="4472C4" w:themeColor="accent1"/>
                              <w:sz w:val="28"/>
                              <w:szCs w:val="28"/>
                            </w:rPr>
                          </w:pPr>
                          <w:r w:rsidRPr="009A18A6">
                            <w:rPr>
                              <w:color w:val="4472C4" w:themeColor="accent1"/>
                              <w:sz w:val="28"/>
                              <w:szCs w:val="28"/>
                            </w:rPr>
                            <w:t>Miss Syeda Tehreem Gilani</w:t>
                          </w:r>
                        </w:p>
                      </w:txbxContent>
                    </v:textbox>
                    <w10:wrap anchorx="margin" anchory="margin"/>
                  </v:shape>
                </w:pict>
              </mc:Fallback>
            </mc:AlternateContent>
          </w:r>
          <w:r>
            <w:br w:type="page"/>
          </w:r>
        </w:p>
      </w:sdtContent>
    </w:sdt>
    <w:p w14:paraId="30A7BD94" w14:textId="5337FBEF" w:rsidR="00642BA9" w:rsidRPr="009A18A6" w:rsidRDefault="009A18A6">
      <w:pPr>
        <w:rPr>
          <w:sz w:val="52"/>
          <w:szCs w:val="52"/>
        </w:rPr>
      </w:pPr>
      <w:r w:rsidRPr="009A18A6">
        <w:rPr>
          <w:sz w:val="52"/>
          <w:szCs w:val="52"/>
        </w:rPr>
        <w:lastRenderedPageBreak/>
        <w:t>Introduction:</w:t>
      </w:r>
    </w:p>
    <w:p w14:paraId="108846A7" w14:textId="77777777" w:rsidR="009A18A6" w:rsidRPr="009A18A6" w:rsidRDefault="009A18A6" w:rsidP="009A18A6">
      <w:r w:rsidRPr="009A18A6">
        <w:t>Databases are designed to store, organize, and manage information in a structured way. In order to connect data across different tables, relationships are created. A relationship defines how records in one table are linked to records in another, ensuring that information is not duplicated and remains consistent throughout the database.</w:t>
      </w:r>
    </w:p>
    <w:p w14:paraId="198863D6" w14:textId="77777777" w:rsidR="009A18A6" w:rsidRDefault="009A18A6" w:rsidP="009A18A6">
      <w:r w:rsidRPr="009A18A6">
        <w:t xml:space="preserve">There are three main types of relationships used in relational databases: </w:t>
      </w:r>
      <w:r w:rsidRPr="009A18A6">
        <w:rPr>
          <w:b/>
          <w:bCs/>
        </w:rPr>
        <w:t>One-to-One, One-to-Many, and Many-to-Many</w:t>
      </w:r>
      <w:r w:rsidRPr="009A18A6">
        <w:t>. Each type serves a different purpose depending on how the data is structured.</w:t>
      </w:r>
    </w:p>
    <w:p w14:paraId="570B37A7" w14:textId="5D0164E4" w:rsidR="009A18A6" w:rsidRPr="009A18A6" w:rsidRDefault="009A18A6" w:rsidP="009A18A6">
      <w:r w:rsidRPr="009A18A6">
        <w:t xml:space="preserve"> In this report, these relationships will be explained in detail and demonstrated using a student database created in Microsoft Access. Screenshots of the relationships will be included to show how they are set up in Access, along with a discussion on the importance of enforcing referential integrity to maintain accurate and reliable data.</w:t>
      </w:r>
    </w:p>
    <w:p w14:paraId="24FFC42F" w14:textId="5F783D27" w:rsidR="009A18A6" w:rsidRDefault="009A18A6"/>
    <w:p w14:paraId="22CED949" w14:textId="77777777" w:rsidR="009A18A6" w:rsidRDefault="009A18A6">
      <w:r>
        <w:br w:type="page"/>
      </w:r>
    </w:p>
    <w:p w14:paraId="38E90BD8" w14:textId="7C081329" w:rsidR="009A18A6" w:rsidRDefault="009A18A6">
      <w:r w:rsidRPr="009A18A6">
        <w:rPr>
          <w:sz w:val="36"/>
          <w:szCs w:val="36"/>
        </w:rPr>
        <w:lastRenderedPageBreak/>
        <w:t>One-to-One Relationship</w:t>
      </w:r>
      <w:r>
        <w:br/>
      </w:r>
      <w:r w:rsidRPr="009A18A6">
        <w:t xml:space="preserve">A </w:t>
      </w:r>
      <w:r w:rsidRPr="009A18A6">
        <w:rPr>
          <w:b/>
          <w:bCs/>
        </w:rPr>
        <w:t>One-to-One relationship</w:t>
      </w:r>
      <w:r w:rsidRPr="009A18A6">
        <w:t xml:space="preserve"> occurs when a record in one table is linked to </w:t>
      </w:r>
      <w:r w:rsidRPr="009A18A6">
        <w:rPr>
          <w:b/>
          <w:bCs/>
        </w:rPr>
        <w:t>exactly one</w:t>
      </w:r>
      <w:r w:rsidRPr="009A18A6">
        <w:t xml:space="preserve"> record in another table, and vice versa. This type of relationship is less common but is useful when you want to split a table for organizational or security reasons, or when certain information only applies to some records.</w:t>
      </w:r>
    </w:p>
    <w:p w14:paraId="2CDA6A77" w14:textId="77777777" w:rsidR="008F350D" w:rsidRDefault="001740DA">
      <w:r w:rsidRPr="001740DA">
        <w:rPr>
          <w:b/>
          <w:bCs/>
        </w:rPr>
        <w:t>Example:</w:t>
      </w:r>
      <w:r w:rsidRPr="001740DA">
        <w:t xml:space="preserve"> A One-to-One relationship occurs when each record in one table corresponds to exactly one record in another table. In the context of a student database, this could be represented by linking two tables that share the </w:t>
      </w:r>
      <w:proofErr w:type="spellStart"/>
      <w:r w:rsidRPr="001740DA">
        <w:rPr>
          <w:b/>
          <w:bCs/>
        </w:rPr>
        <w:t>StudentID</w:t>
      </w:r>
      <w:proofErr w:type="spellEnd"/>
      <w:r w:rsidRPr="001740DA">
        <w:t xml:space="preserve"> as a primary key. Each student in the </w:t>
      </w:r>
      <w:proofErr w:type="gramStart"/>
      <w:r w:rsidRPr="001740DA">
        <w:rPr>
          <w:b/>
          <w:bCs/>
        </w:rPr>
        <w:t>Students</w:t>
      </w:r>
      <w:proofErr w:type="gramEnd"/>
      <w:r w:rsidRPr="001740DA">
        <w:t xml:space="preserve"> table would have exactly one corresponding record in the second table, ensuring a unique and direct association between the two tables.</w:t>
      </w:r>
    </w:p>
    <w:p w14:paraId="3E254F96" w14:textId="3D5DE044" w:rsidR="009A18A6" w:rsidRDefault="008F350D">
      <w:r>
        <w:rPr>
          <w:noProof/>
        </w:rPr>
        <mc:AlternateContent>
          <mc:Choice Requires="wps">
            <w:drawing>
              <wp:anchor distT="0" distB="0" distL="114300" distR="114300" simplePos="0" relativeHeight="251664384" behindDoc="0" locked="0" layoutInCell="1" allowOverlap="1" wp14:anchorId="55716C31" wp14:editId="18E9286D">
                <wp:simplePos x="0" y="0"/>
                <wp:positionH relativeFrom="column">
                  <wp:posOffset>1352550</wp:posOffset>
                </wp:positionH>
                <wp:positionV relativeFrom="paragraph">
                  <wp:posOffset>1753870</wp:posOffset>
                </wp:positionV>
                <wp:extent cx="3333115" cy="285750"/>
                <wp:effectExtent l="0" t="0" r="0" b="0"/>
                <wp:wrapNone/>
                <wp:docPr id="1752034226" name="Text Box 1"/>
                <wp:cNvGraphicFramePr/>
                <a:graphic xmlns:a="http://schemas.openxmlformats.org/drawingml/2006/main">
                  <a:graphicData uri="http://schemas.microsoft.com/office/word/2010/wordprocessingShape">
                    <wps:wsp>
                      <wps:cNvSpPr txBox="1"/>
                      <wps:spPr>
                        <a:xfrm>
                          <a:off x="0" y="0"/>
                          <a:ext cx="3333115" cy="285750"/>
                        </a:xfrm>
                        <a:prstGeom prst="rect">
                          <a:avLst/>
                        </a:prstGeom>
                        <a:noFill/>
                        <a:ln w="6350">
                          <a:noFill/>
                        </a:ln>
                      </wps:spPr>
                      <wps:txbx>
                        <w:txbxContent>
                          <w:p w14:paraId="564BEC9B" w14:textId="04BE88CB" w:rsidR="008F350D" w:rsidRDefault="008F350D">
                            <w:r w:rsidRPr="008F350D">
                              <w:rPr>
                                <w:i/>
                                <w:iCs/>
                              </w:rPr>
                              <w:t>Figure 1: One-to-One Relationship between</w:t>
                            </w:r>
                            <w:r w:rsidRPr="008F350D">
                              <w:t xml:space="preserve"> Students and </w:t>
                            </w:r>
                            <w:proofErr w:type="spellStart"/>
                            <w:r w:rsidRPr="008F350D">
                              <w:t>StudentExtra</w:t>
                            </w:r>
                            <w:proofErr w:type="spellEnd"/>
                            <w:r w:rsidRPr="008F350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716C31" id="Text Box 1" o:spid="_x0000_s1028" type="#_x0000_t202" style="position:absolute;margin-left:106.5pt;margin-top:138.1pt;width:262.45pt;height:2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" filled="f" stroked="f" strokeweight=".5pt">
                <v:textbox>
                  <w:txbxContent>
                    <w:p w14:paraId="564BEC9B" w14:textId="04BE88CB" w:rsidR="008F350D" w:rsidRDefault="008F350D">
                      <w:r w:rsidRPr="008F350D">
                        <w:rPr>
                          <w:i/>
                          <w:iCs/>
                        </w:rPr>
                        <w:t>Figure 1: One-to-One Relationship between</w:t>
                      </w:r>
                      <w:r w:rsidRPr="008F350D">
                        <w:t xml:space="preserve"> Students and </w:t>
                      </w:r>
                      <w:proofErr w:type="spellStart"/>
                      <w:r w:rsidRPr="008F350D">
                        <w:t>StudentExtra</w:t>
                      </w:r>
                      <w:proofErr w:type="spellEnd"/>
                      <w:r w:rsidRPr="008F350D">
                        <w:t>.</w:t>
                      </w:r>
                    </w:p>
                  </w:txbxContent>
                </v:textbox>
              </v:shape>
            </w:pict>
          </mc:Fallback>
        </mc:AlternateContent>
      </w:r>
      <w:r>
        <w:rPr>
          <w:noProof/>
        </w:rPr>
        <w:drawing>
          <wp:anchor distT="0" distB="0" distL="114300" distR="114300" simplePos="0" relativeHeight="251662336" behindDoc="0" locked="0" layoutInCell="1" allowOverlap="1" wp14:anchorId="41D176B1" wp14:editId="4E4DD61E">
            <wp:simplePos x="0" y="0"/>
            <wp:positionH relativeFrom="margin">
              <wp:align>center</wp:align>
            </wp:positionH>
            <wp:positionV relativeFrom="paragraph">
              <wp:posOffset>248920</wp:posOffset>
            </wp:positionV>
            <wp:extent cx="3361905" cy="1485714"/>
            <wp:effectExtent l="0" t="0" r="0" b="635"/>
            <wp:wrapNone/>
            <wp:docPr id="191009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97228" name=""/>
                    <pic:cNvPicPr/>
                  </pic:nvPicPr>
                  <pic:blipFill>
                    <a:blip r:embed="rId5">
                      <a:extLst>
                        <a:ext uri="{28A0092B-C50C-407E-A947-70E740481C1C}">
                          <a14:useLocalDpi xmlns:a14="http://schemas.microsoft.com/office/drawing/2010/main" val="0"/>
                        </a:ext>
                      </a:extLst>
                    </a:blip>
                    <a:stretch>
                      <a:fillRect/>
                    </a:stretch>
                  </pic:blipFill>
                  <pic:spPr>
                    <a:xfrm>
                      <a:off x="0" y="0"/>
                      <a:ext cx="3361905" cy="1485714"/>
                    </a:xfrm>
                    <a:prstGeom prst="rect">
                      <a:avLst/>
                    </a:prstGeom>
                  </pic:spPr>
                </pic:pic>
              </a:graphicData>
            </a:graphic>
          </wp:anchor>
        </w:drawing>
      </w:r>
      <w:r w:rsidR="009A18A6">
        <w:br w:type="page"/>
      </w:r>
    </w:p>
    <w:p w14:paraId="6A1977F5" w14:textId="68AFCF6A" w:rsidR="009A18A6" w:rsidRDefault="008F350D">
      <w:pPr>
        <w:rPr>
          <w:sz w:val="36"/>
          <w:szCs w:val="36"/>
        </w:rPr>
      </w:pPr>
      <w:r w:rsidRPr="008F350D">
        <w:rPr>
          <w:sz w:val="36"/>
          <w:szCs w:val="36"/>
        </w:rPr>
        <w:lastRenderedPageBreak/>
        <w:t>One-to-Many Relationship</w:t>
      </w:r>
    </w:p>
    <w:p w14:paraId="4BDE34F0" w14:textId="2C186587" w:rsidR="008F350D" w:rsidRPr="008F350D" w:rsidRDefault="008F350D" w:rsidP="008F350D">
      <w:r w:rsidRPr="008F350D">
        <w:t xml:space="preserve">A </w:t>
      </w:r>
      <w:r w:rsidRPr="008F350D">
        <w:rPr>
          <w:b/>
          <w:bCs/>
        </w:rPr>
        <w:t>One-to-Many relationship</w:t>
      </w:r>
      <w:r w:rsidRPr="008F350D">
        <w:t xml:space="preserve"> occurs when a single record in one table can be associated with </w:t>
      </w:r>
      <w:r w:rsidRPr="008F350D">
        <w:rPr>
          <w:b/>
          <w:bCs/>
        </w:rPr>
        <w:t>multiple records</w:t>
      </w:r>
      <w:r w:rsidRPr="008F350D">
        <w:t xml:space="preserve"> in another table, but each record in the second table relates to </w:t>
      </w:r>
      <w:r w:rsidRPr="008F350D">
        <w:rPr>
          <w:b/>
          <w:bCs/>
        </w:rPr>
        <w:t>only one record</w:t>
      </w:r>
      <w:r w:rsidRPr="008F350D">
        <w:t xml:space="preserve"> in the first table. This is the most common type of relationship in databases.</w:t>
      </w:r>
    </w:p>
    <w:p w14:paraId="26A1C5E3" w14:textId="6A9C0208" w:rsidR="008F350D" w:rsidRPr="008F350D" w:rsidRDefault="008F350D" w:rsidP="008F350D">
      <w:r w:rsidRPr="008F350D">
        <w:rPr>
          <w:b/>
          <w:bCs/>
        </w:rPr>
        <w:t>Example:</w:t>
      </w:r>
      <w:r w:rsidRPr="008F350D">
        <w:t xml:space="preserve"> In the student database, one student can enroll in multiple courses. The </w:t>
      </w:r>
      <w:proofErr w:type="gramStart"/>
      <w:r w:rsidRPr="008F350D">
        <w:rPr>
          <w:b/>
          <w:bCs/>
        </w:rPr>
        <w:t>Students</w:t>
      </w:r>
      <w:proofErr w:type="gramEnd"/>
      <w:r w:rsidRPr="008F350D">
        <w:t xml:space="preserve"> table stores each student’s details (</w:t>
      </w:r>
      <w:proofErr w:type="spellStart"/>
      <w:r w:rsidRPr="008F350D">
        <w:t>StudentID</w:t>
      </w:r>
      <w:proofErr w:type="spellEnd"/>
      <w:r w:rsidRPr="008F350D">
        <w:t xml:space="preserve">, Name, Department), while the </w:t>
      </w:r>
      <w:r w:rsidRPr="008F350D">
        <w:rPr>
          <w:b/>
          <w:bCs/>
        </w:rPr>
        <w:t>Enrollments</w:t>
      </w:r>
      <w:r w:rsidRPr="008F350D">
        <w:t xml:space="preserve"> table stores the courses each student is enrolled in (</w:t>
      </w:r>
      <w:proofErr w:type="spellStart"/>
      <w:r w:rsidRPr="008F350D">
        <w:t>EnrollmentID</w:t>
      </w:r>
      <w:proofErr w:type="spellEnd"/>
      <w:r w:rsidRPr="008F350D">
        <w:t xml:space="preserve">, </w:t>
      </w:r>
      <w:proofErr w:type="spellStart"/>
      <w:r w:rsidRPr="008F350D">
        <w:t>StudentID</w:t>
      </w:r>
      <w:proofErr w:type="spellEnd"/>
      <w:r w:rsidRPr="008F350D">
        <w:t xml:space="preserve">, </w:t>
      </w:r>
      <w:proofErr w:type="spellStart"/>
      <w:r w:rsidRPr="008F350D">
        <w:t>CourseID</w:t>
      </w:r>
      <w:proofErr w:type="spellEnd"/>
      <w:r w:rsidRPr="008F350D">
        <w:t xml:space="preserve">). Here, </w:t>
      </w:r>
      <w:proofErr w:type="spellStart"/>
      <w:r w:rsidRPr="008F350D">
        <w:rPr>
          <w:b/>
          <w:bCs/>
        </w:rPr>
        <w:t>StudentID</w:t>
      </w:r>
      <w:proofErr w:type="spellEnd"/>
      <w:r w:rsidRPr="008F350D">
        <w:t xml:space="preserve"> in the Enrollments table is a foreign key linking back to Students, creating a one-to-many relationship: one student </w:t>
      </w:r>
      <w:r>
        <w:sym w:font="Wingdings" w:char="F0E0"/>
      </w:r>
      <w:r w:rsidRPr="008F350D">
        <w:t xml:space="preserve"> many enrollments.</w:t>
      </w:r>
    </w:p>
    <w:p w14:paraId="52E5D96B" w14:textId="7E4680E8" w:rsidR="008F350D" w:rsidRPr="008F350D" w:rsidRDefault="008F350D"/>
    <w:p w14:paraId="05E11F34" w14:textId="4F36612A" w:rsidR="008F350D" w:rsidRDefault="00D61402">
      <w:r>
        <w:rPr>
          <w:noProof/>
        </w:rPr>
        <w:drawing>
          <wp:anchor distT="0" distB="0" distL="114300" distR="114300" simplePos="0" relativeHeight="251667456" behindDoc="0" locked="0" layoutInCell="1" allowOverlap="1" wp14:anchorId="24A5E523" wp14:editId="743A786C">
            <wp:simplePos x="0" y="0"/>
            <wp:positionH relativeFrom="margin">
              <wp:align>center</wp:align>
            </wp:positionH>
            <wp:positionV relativeFrom="paragraph">
              <wp:posOffset>7620</wp:posOffset>
            </wp:positionV>
            <wp:extent cx="3295238" cy="1466667"/>
            <wp:effectExtent l="0" t="0" r="635" b="635"/>
            <wp:wrapNone/>
            <wp:docPr id="5063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148" name=""/>
                    <pic:cNvPicPr/>
                  </pic:nvPicPr>
                  <pic:blipFill>
                    <a:blip r:embed="rId6">
                      <a:extLst>
                        <a:ext uri="{28A0092B-C50C-407E-A947-70E740481C1C}">
                          <a14:useLocalDpi xmlns:a14="http://schemas.microsoft.com/office/drawing/2010/main" val="0"/>
                        </a:ext>
                      </a:extLst>
                    </a:blip>
                    <a:stretch>
                      <a:fillRect/>
                    </a:stretch>
                  </pic:blipFill>
                  <pic:spPr>
                    <a:xfrm>
                      <a:off x="0" y="0"/>
                      <a:ext cx="3295238" cy="1466667"/>
                    </a:xfrm>
                    <a:prstGeom prst="rect">
                      <a:avLst/>
                    </a:prstGeom>
                  </pic:spPr>
                </pic:pic>
              </a:graphicData>
            </a:graphic>
          </wp:anchor>
        </w:drawing>
      </w:r>
    </w:p>
    <w:p w14:paraId="23AAB1A1" w14:textId="54A5F5BB" w:rsidR="009A18A6" w:rsidRDefault="00D61402">
      <w:r>
        <w:rPr>
          <w:noProof/>
        </w:rPr>
        <mc:AlternateContent>
          <mc:Choice Requires="wps">
            <w:drawing>
              <wp:anchor distT="0" distB="0" distL="114300" distR="114300" simplePos="0" relativeHeight="251666432" behindDoc="0" locked="0" layoutInCell="1" allowOverlap="1" wp14:anchorId="6D709AF5" wp14:editId="6A629124">
                <wp:simplePos x="0" y="0"/>
                <wp:positionH relativeFrom="margin">
                  <wp:align>center</wp:align>
                </wp:positionH>
                <wp:positionV relativeFrom="paragraph">
                  <wp:posOffset>1128395</wp:posOffset>
                </wp:positionV>
                <wp:extent cx="4419600" cy="247650"/>
                <wp:effectExtent l="0" t="0" r="0" b="0"/>
                <wp:wrapNone/>
                <wp:docPr id="2095604763" name="Text Box 1"/>
                <wp:cNvGraphicFramePr/>
                <a:graphic xmlns:a="http://schemas.openxmlformats.org/drawingml/2006/main">
                  <a:graphicData uri="http://schemas.microsoft.com/office/word/2010/wordprocessingShape">
                    <wps:wsp>
                      <wps:cNvSpPr txBox="1"/>
                      <wps:spPr>
                        <a:xfrm>
                          <a:off x="0" y="0"/>
                          <a:ext cx="4419600" cy="247650"/>
                        </a:xfrm>
                        <a:prstGeom prst="rect">
                          <a:avLst/>
                        </a:prstGeom>
                        <a:noFill/>
                        <a:ln w="6350">
                          <a:noFill/>
                        </a:ln>
                      </wps:spPr>
                      <wps:txbx>
                        <w:txbxContent>
                          <w:p w14:paraId="3F4F6AD0" w14:textId="1CB750EE" w:rsidR="008F350D" w:rsidRDefault="008F350D" w:rsidP="008F350D">
                            <w:r w:rsidRPr="008F350D">
                              <w:rPr>
                                <w:i/>
                                <w:iCs/>
                              </w:rPr>
                              <w:t xml:space="preserve">Figure 2: One-to-Many Relationship between </w:t>
                            </w:r>
                            <w:r>
                              <w:rPr>
                                <w:i/>
                                <w:iCs/>
                              </w:rPr>
                              <w:t xml:space="preserve">Students </w:t>
                            </w:r>
                            <w:r w:rsidRPr="008F350D">
                              <w:rPr>
                                <w:i/>
                                <w:iCs/>
                              </w:rPr>
                              <w:sym w:font="Wingdings" w:char="F0E0"/>
                            </w:r>
                            <w:r>
                              <w:rPr>
                                <w:i/>
                                <w:iCs/>
                              </w:rPr>
                              <w:t xml:space="preserve"> Enrollment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09AF5" id="_x0000_s1029" type="#_x0000_t202" style="position:absolute;margin-left:0;margin-top:88.85pt;width:348pt;height:1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" filled="f" stroked="f" strokeweight=".5pt">
                <v:textbox>
                  <w:txbxContent>
                    <w:p w14:paraId="3F4F6AD0" w14:textId="1CB750EE" w:rsidR="008F350D" w:rsidRDefault="008F350D" w:rsidP="008F350D">
                      <w:r w:rsidRPr="008F350D">
                        <w:rPr>
                          <w:i/>
                          <w:iCs/>
                        </w:rPr>
                        <w:t xml:space="preserve">Figure 2: One-to-Many Relationship between </w:t>
                      </w:r>
                      <w:r>
                        <w:rPr>
                          <w:i/>
                          <w:iCs/>
                        </w:rPr>
                        <w:t xml:space="preserve">Students </w:t>
                      </w:r>
                      <w:r w:rsidRPr="008F350D">
                        <w:rPr>
                          <w:i/>
                          <w:iCs/>
                        </w:rPr>
                        <w:sym w:font="Wingdings" w:char="F0E0"/>
                      </w:r>
                      <w:r>
                        <w:rPr>
                          <w:i/>
                          <w:iCs/>
                        </w:rPr>
                        <w:t xml:space="preserve"> Enrollment</w:t>
                      </w:r>
                    </w:p>
                  </w:txbxContent>
                </v:textbox>
                <w10:wrap anchorx="margin"/>
              </v:shape>
            </w:pict>
          </mc:Fallback>
        </mc:AlternateContent>
      </w:r>
      <w:r w:rsidR="009A18A6">
        <w:br w:type="page"/>
      </w:r>
    </w:p>
    <w:p w14:paraId="7940325B" w14:textId="1DC17B3C" w:rsidR="009A18A6" w:rsidRPr="00D61402" w:rsidRDefault="00D61402">
      <w:pPr>
        <w:rPr>
          <w:sz w:val="36"/>
          <w:szCs w:val="36"/>
        </w:rPr>
      </w:pPr>
      <w:r w:rsidRPr="00D61402">
        <w:rPr>
          <w:sz w:val="36"/>
          <w:szCs w:val="36"/>
        </w:rPr>
        <w:lastRenderedPageBreak/>
        <w:t>Many-to-Many Relationship</w:t>
      </w:r>
    </w:p>
    <w:p w14:paraId="6F10DCC8" w14:textId="69ED0454" w:rsidR="00D61402" w:rsidRDefault="00D61402">
      <w:r w:rsidRPr="00D61402">
        <w:t xml:space="preserve">A </w:t>
      </w:r>
      <w:r w:rsidRPr="00D61402">
        <w:rPr>
          <w:b/>
          <w:bCs/>
        </w:rPr>
        <w:t>Many-to-Many relationship</w:t>
      </w:r>
      <w:r w:rsidRPr="00D61402">
        <w:t xml:space="preserve"> occurs when a record in one table can relate to </w:t>
      </w:r>
      <w:r w:rsidRPr="00D61402">
        <w:rPr>
          <w:b/>
          <w:bCs/>
        </w:rPr>
        <w:t>multiple records</w:t>
      </w:r>
      <w:r w:rsidRPr="00D61402">
        <w:t xml:space="preserve"> in another table, and vice versa. This type of relationship cannot be created directly between two tables in Access; instead, it is implemented using a </w:t>
      </w:r>
      <w:r w:rsidRPr="00D61402">
        <w:rPr>
          <w:b/>
          <w:bCs/>
        </w:rPr>
        <w:t>junction table</w:t>
      </w:r>
      <w:r w:rsidRPr="00D61402">
        <w:t xml:space="preserve"> (also called a linking table).</w:t>
      </w:r>
    </w:p>
    <w:p w14:paraId="246C2960" w14:textId="5A265D29" w:rsidR="00D61402" w:rsidRDefault="00D61402">
      <w:r w:rsidRPr="00D61402">
        <w:rPr>
          <w:b/>
          <w:bCs/>
        </w:rPr>
        <w:t>Example:</w:t>
      </w:r>
      <w:r w:rsidRPr="00D61402">
        <w:t xml:space="preserve"> In the student database, many students can enroll in many courses. The </w:t>
      </w:r>
      <w:proofErr w:type="gramStart"/>
      <w:r w:rsidRPr="00D61402">
        <w:rPr>
          <w:b/>
          <w:bCs/>
        </w:rPr>
        <w:t>Students</w:t>
      </w:r>
      <w:proofErr w:type="gramEnd"/>
      <w:r w:rsidRPr="00D61402">
        <w:t xml:space="preserve"> table stores student details, and the </w:t>
      </w:r>
      <w:r w:rsidRPr="00D61402">
        <w:rPr>
          <w:b/>
          <w:bCs/>
        </w:rPr>
        <w:t>Courses</w:t>
      </w:r>
      <w:r w:rsidRPr="00D61402">
        <w:t xml:space="preserve"> table stores course details. The </w:t>
      </w:r>
      <w:r w:rsidRPr="00D61402">
        <w:rPr>
          <w:b/>
          <w:bCs/>
        </w:rPr>
        <w:t>Enrollments</w:t>
      </w:r>
      <w:r w:rsidRPr="00D61402">
        <w:t xml:space="preserve"> table acts as a junction table linking Students and Courses, with fields like </w:t>
      </w:r>
      <w:proofErr w:type="spellStart"/>
      <w:r w:rsidRPr="00D61402">
        <w:t>EnrollmentID</w:t>
      </w:r>
      <w:proofErr w:type="spellEnd"/>
      <w:r w:rsidRPr="00D61402">
        <w:t xml:space="preserve">, </w:t>
      </w:r>
      <w:proofErr w:type="spellStart"/>
      <w:r w:rsidRPr="00D61402">
        <w:t>StudentID</w:t>
      </w:r>
      <w:proofErr w:type="spellEnd"/>
      <w:r w:rsidRPr="00D61402">
        <w:t xml:space="preserve">, and </w:t>
      </w:r>
      <w:proofErr w:type="spellStart"/>
      <w:r w:rsidRPr="00D61402">
        <w:t>CourseID</w:t>
      </w:r>
      <w:proofErr w:type="spellEnd"/>
      <w:r w:rsidRPr="00D61402">
        <w:t>. This allows:</w:t>
      </w:r>
    </w:p>
    <w:p w14:paraId="71E774FA" w14:textId="10F026D8" w:rsidR="00D61402" w:rsidRDefault="00D61402" w:rsidP="00D61402">
      <w:pPr>
        <w:pStyle w:val="ListParagraph"/>
        <w:numPr>
          <w:ilvl w:val="0"/>
          <w:numId w:val="1"/>
        </w:numPr>
      </w:pPr>
      <w:r w:rsidRPr="00D61402">
        <w:t>One student to enroll in multiple courses</w:t>
      </w:r>
    </w:p>
    <w:p w14:paraId="464AD515" w14:textId="3E3921A9" w:rsidR="00D61402" w:rsidRDefault="00D61402" w:rsidP="00D61402">
      <w:pPr>
        <w:pStyle w:val="ListParagraph"/>
        <w:numPr>
          <w:ilvl w:val="0"/>
          <w:numId w:val="1"/>
        </w:numPr>
      </w:pPr>
      <w:r w:rsidRPr="00D61402">
        <w:t>One course to have multiple students</w:t>
      </w:r>
    </w:p>
    <w:p w14:paraId="712EF812" w14:textId="5D5CF346" w:rsidR="00D61402" w:rsidRDefault="00D61402" w:rsidP="00D61402">
      <w:pPr>
        <w:ind w:left="360"/>
      </w:pPr>
      <w:r>
        <w:rPr>
          <w:noProof/>
        </w:rPr>
        <w:drawing>
          <wp:anchor distT="0" distB="0" distL="114300" distR="114300" simplePos="0" relativeHeight="251663360" behindDoc="0" locked="0" layoutInCell="1" allowOverlap="1" wp14:anchorId="5334AF45" wp14:editId="51ED9B0C">
            <wp:simplePos x="0" y="0"/>
            <wp:positionH relativeFrom="margin">
              <wp:align>center</wp:align>
            </wp:positionH>
            <wp:positionV relativeFrom="paragraph">
              <wp:posOffset>299085</wp:posOffset>
            </wp:positionV>
            <wp:extent cx="5590476" cy="1819048"/>
            <wp:effectExtent l="0" t="0" r="0" b="0"/>
            <wp:wrapNone/>
            <wp:docPr id="153826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69903" name=""/>
                    <pic:cNvPicPr/>
                  </pic:nvPicPr>
                  <pic:blipFill>
                    <a:blip r:embed="rId7">
                      <a:extLst>
                        <a:ext uri="{28A0092B-C50C-407E-A947-70E740481C1C}">
                          <a14:useLocalDpi xmlns:a14="http://schemas.microsoft.com/office/drawing/2010/main" val="0"/>
                        </a:ext>
                      </a:extLst>
                    </a:blip>
                    <a:stretch>
                      <a:fillRect/>
                    </a:stretch>
                  </pic:blipFill>
                  <pic:spPr>
                    <a:xfrm>
                      <a:off x="0" y="0"/>
                      <a:ext cx="5590476" cy="1819048"/>
                    </a:xfrm>
                    <a:prstGeom prst="rect">
                      <a:avLst/>
                    </a:prstGeom>
                  </pic:spPr>
                </pic:pic>
              </a:graphicData>
            </a:graphic>
          </wp:anchor>
        </w:drawing>
      </w:r>
    </w:p>
    <w:p w14:paraId="04234F12" w14:textId="1210D1F4" w:rsidR="009A18A6" w:rsidRDefault="009A18A6"/>
    <w:p w14:paraId="569033E6" w14:textId="684E5823" w:rsidR="009A18A6" w:rsidRDefault="00D61402">
      <w:r>
        <w:rPr>
          <w:noProof/>
        </w:rPr>
        <mc:AlternateContent>
          <mc:Choice Requires="wps">
            <w:drawing>
              <wp:anchor distT="0" distB="0" distL="114300" distR="114300" simplePos="0" relativeHeight="251669504" behindDoc="0" locked="0" layoutInCell="1" allowOverlap="1" wp14:anchorId="20982CBB" wp14:editId="1CBA3A72">
                <wp:simplePos x="0" y="0"/>
                <wp:positionH relativeFrom="margin">
                  <wp:posOffset>81280</wp:posOffset>
                </wp:positionH>
                <wp:positionV relativeFrom="paragraph">
                  <wp:posOffset>1494155</wp:posOffset>
                </wp:positionV>
                <wp:extent cx="5781675" cy="314325"/>
                <wp:effectExtent l="0" t="0" r="0" b="0"/>
                <wp:wrapNone/>
                <wp:docPr id="1206339552" name="Text Box 1"/>
                <wp:cNvGraphicFramePr/>
                <a:graphic xmlns:a="http://schemas.openxmlformats.org/drawingml/2006/main">
                  <a:graphicData uri="http://schemas.microsoft.com/office/word/2010/wordprocessingShape">
                    <wps:wsp>
                      <wps:cNvSpPr txBox="1"/>
                      <wps:spPr>
                        <a:xfrm>
                          <a:off x="0" y="0"/>
                          <a:ext cx="5781675" cy="314325"/>
                        </a:xfrm>
                        <a:prstGeom prst="rect">
                          <a:avLst/>
                        </a:prstGeom>
                        <a:noFill/>
                        <a:ln w="6350">
                          <a:noFill/>
                        </a:ln>
                      </wps:spPr>
                      <wps:txbx>
                        <w:txbxContent>
                          <w:p w14:paraId="533F42EA" w14:textId="690AF269" w:rsidR="00D61402" w:rsidRDefault="00D61402" w:rsidP="00D61402">
                            <w:r w:rsidRPr="00D61402">
                              <w:rPr>
                                <w:i/>
                                <w:iCs/>
                              </w:rPr>
                              <w:t>Figure 3: Many-to-Many Relationship between Students and Courses using the Enrollments junction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82CBB" id="_x0000_s1030" type="#_x0000_t202" style="position:absolute;margin-left:6.4pt;margin-top:117.65pt;width:455.2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THHA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" filled="f" stroked="f" strokeweight=".5pt">
                <v:textbox>
                  <w:txbxContent>
                    <w:p w14:paraId="533F42EA" w14:textId="690AF269" w:rsidR="00D61402" w:rsidRDefault="00D61402" w:rsidP="00D61402">
                      <w:r w:rsidRPr="00D61402">
                        <w:rPr>
                          <w:i/>
                          <w:iCs/>
                        </w:rPr>
                        <w:t>Figure 3: Many-to-Many Relationship between Students and Courses using the Enrollments junction table.</w:t>
                      </w:r>
                    </w:p>
                  </w:txbxContent>
                </v:textbox>
                <w10:wrap anchorx="margin"/>
              </v:shape>
            </w:pict>
          </mc:Fallback>
        </mc:AlternateContent>
      </w:r>
      <w:r w:rsidR="009A18A6">
        <w:br w:type="page"/>
      </w:r>
    </w:p>
    <w:p w14:paraId="4F0DAC16" w14:textId="1A615985" w:rsidR="009A18A6" w:rsidRPr="00D61402" w:rsidRDefault="00D61402">
      <w:pPr>
        <w:rPr>
          <w:sz w:val="36"/>
          <w:szCs w:val="36"/>
        </w:rPr>
      </w:pPr>
      <w:r w:rsidRPr="00D61402">
        <w:rPr>
          <w:sz w:val="36"/>
          <w:szCs w:val="36"/>
        </w:rPr>
        <w:lastRenderedPageBreak/>
        <w:t>Referential Integrity</w:t>
      </w:r>
    </w:p>
    <w:p w14:paraId="058A0152" w14:textId="5A1C215C" w:rsidR="00D61402" w:rsidRDefault="00D61402">
      <w:r w:rsidRPr="00D61402">
        <w:t xml:space="preserve">Referential integrity is a set of rules in a relational database that ensures relationships between tables remain </w:t>
      </w:r>
      <w:r w:rsidRPr="00D61402">
        <w:rPr>
          <w:b/>
          <w:bCs/>
        </w:rPr>
        <w:t>consistent</w:t>
      </w:r>
      <w:r w:rsidRPr="00D61402">
        <w:t>. It prevents invalid or orphaned records from being created, keeping the database accurate and reliable.</w:t>
      </w:r>
    </w:p>
    <w:p w14:paraId="30CD2C8B" w14:textId="7FAAD27F" w:rsidR="009A18A6" w:rsidRPr="00D61402" w:rsidRDefault="00D61402">
      <w:pPr>
        <w:rPr>
          <w:b/>
          <w:bCs/>
        </w:rPr>
      </w:pPr>
      <w:r w:rsidRPr="00D61402">
        <w:rPr>
          <w:b/>
          <w:bCs/>
        </w:rPr>
        <w:t>Importance:</w:t>
      </w:r>
    </w:p>
    <w:p w14:paraId="7CE93893" w14:textId="7D392C9F" w:rsidR="009A18A6" w:rsidRDefault="00D61402" w:rsidP="00AC2D42">
      <w:pPr>
        <w:pStyle w:val="ListParagraph"/>
        <w:numPr>
          <w:ilvl w:val="0"/>
          <w:numId w:val="4"/>
        </w:numPr>
      </w:pPr>
      <w:r w:rsidRPr="00D61402">
        <w:t>Ensures that a foreign key in one table always corresponds to a valid primary key in the related table.</w:t>
      </w:r>
    </w:p>
    <w:p w14:paraId="086C6A7C" w14:textId="5BED666D" w:rsidR="00AC2D42" w:rsidRDefault="00AC2D42" w:rsidP="00AC2D42">
      <w:pPr>
        <w:pStyle w:val="ListParagraph"/>
        <w:numPr>
          <w:ilvl w:val="1"/>
          <w:numId w:val="4"/>
        </w:numPr>
      </w:pPr>
      <w:r w:rsidRPr="00D61402">
        <w:t xml:space="preserve">Example: You cannot have an enrollment record in the </w:t>
      </w:r>
      <w:r w:rsidRPr="00D61402">
        <w:rPr>
          <w:b/>
          <w:bCs/>
        </w:rPr>
        <w:t>Enrollments</w:t>
      </w:r>
      <w:r w:rsidRPr="00D61402">
        <w:t xml:space="preserve"> table referencing a </w:t>
      </w:r>
      <w:proofErr w:type="spellStart"/>
      <w:r w:rsidRPr="00D61402">
        <w:rPr>
          <w:b/>
          <w:bCs/>
        </w:rPr>
        <w:t>StudentID</w:t>
      </w:r>
      <w:proofErr w:type="spellEnd"/>
      <w:r w:rsidRPr="00D61402">
        <w:t xml:space="preserve"> that does not exist in the </w:t>
      </w:r>
      <w:proofErr w:type="gramStart"/>
      <w:r w:rsidRPr="00D61402">
        <w:rPr>
          <w:b/>
          <w:bCs/>
        </w:rPr>
        <w:t>Students</w:t>
      </w:r>
      <w:proofErr w:type="gramEnd"/>
      <w:r w:rsidRPr="00D61402">
        <w:t xml:space="preserve"> table.</w:t>
      </w:r>
    </w:p>
    <w:p w14:paraId="799B7668" w14:textId="77777777" w:rsidR="00AC2D42" w:rsidRDefault="00AC2D42" w:rsidP="00AC2D42">
      <w:pPr>
        <w:pStyle w:val="ListParagraph"/>
        <w:ind w:left="1800"/>
      </w:pPr>
    </w:p>
    <w:p w14:paraId="47CD8447" w14:textId="4842608D" w:rsidR="00AC2D42" w:rsidRDefault="00AC2D42" w:rsidP="00AC2D42">
      <w:pPr>
        <w:pStyle w:val="ListParagraph"/>
        <w:numPr>
          <w:ilvl w:val="0"/>
          <w:numId w:val="4"/>
        </w:numPr>
      </w:pPr>
      <w:r w:rsidRPr="00AC2D42">
        <w:t>Prevents accidental deletion of related data.</w:t>
      </w:r>
    </w:p>
    <w:p w14:paraId="0D73879E" w14:textId="5D3D2F17" w:rsidR="00AC2D42" w:rsidRDefault="00AC2D42" w:rsidP="00AC2D42">
      <w:pPr>
        <w:pStyle w:val="ListParagraph"/>
        <w:numPr>
          <w:ilvl w:val="1"/>
          <w:numId w:val="4"/>
        </w:numPr>
      </w:pPr>
      <w:r w:rsidRPr="00AC2D42">
        <w:t xml:space="preserve">With </w:t>
      </w:r>
      <w:r w:rsidRPr="00AC2D42">
        <w:rPr>
          <w:b/>
          <w:bCs/>
        </w:rPr>
        <w:t>Cascade Delete</w:t>
      </w:r>
      <w:r w:rsidRPr="00AC2D42">
        <w:t>, deleting a student can automatically remove all their enrollment records.</w:t>
      </w:r>
    </w:p>
    <w:p w14:paraId="7C340FA3" w14:textId="3BCC5901" w:rsidR="00AC2D42" w:rsidRDefault="00AC2D42" w:rsidP="00AC2D42">
      <w:pPr>
        <w:pStyle w:val="ListParagraph"/>
        <w:ind w:left="1800"/>
      </w:pPr>
    </w:p>
    <w:p w14:paraId="6F263782" w14:textId="4CEA511A" w:rsidR="00AC2D42" w:rsidRDefault="00AC2D42" w:rsidP="00AC2D42">
      <w:pPr>
        <w:pStyle w:val="ListParagraph"/>
        <w:numPr>
          <w:ilvl w:val="0"/>
          <w:numId w:val="4"/>
        </w:numPr>
      </w:pPr>
      <w:r w:rsidRPr="00AC2D42">
        <w:t>Maintains data consistency across the database, which is crucial for reporting, queries, and analysis.</w:t>
      </w:r>
    </w:p>
    <w:p w14:paraId="108D8C34" w14:textId="1EAF788E" w:rsidR="009A18A6" w:rsidRDefault="00AC2D42">
      <w:r>
        <w:rPr>
          <w:noProof/>
        </w:rPr>
        <mc:AlternateContent>
          <mc:Choice Requires="wps">
            <w:drawing>
              <wp:anchor distT="0" distB="0" distL="114300" distR="114300" simplePos="0" relativeHeight="251672576" behindDoc="0" locked="0" layoutInCell="1" allowOverlap="1" wp14:anchorId="4CB097EE" wp14:editId="2E6DBFAB">
                <wp:simplePos x="0" y="0"/>
                <wp:positionH relativeFrom="margin">
                  <wp:align>center</wp:align>
                </wp:positionH>
                <wp:positionV relativeFrom="paragraph">
                  <wp:posOffset>2757170</wp:posOffset>
                </wp:positionV>
                <wp:extent cx="3324225" cy="514350"/>
                <wp:effectExtent l="0" t="0" r="0" b="0"/>
                <wp:wrapNone/>
                <wp:docPr id="1456041414" name="Text Box 1"/>
                <wp:cNvGraphicFramePr/>
                <a:graphic xmlns:a="http://schemas.openxmlformats.org/drawingml/2006/main">
                  <a:graphicData uri="http://schemas.microsoft.com/office/word/2010/wordprocessingShape">
                    <wps:wsp>
                      <wps:cNvSpPr txBox="1"/>
                      <wps:spPr>
                        <a:xfrm>
                          <a:off x="0" y="0"/>
                          <a:ext cx="3324225" cy="514350"/>
                        </a:xfrm>
                        <a:prstGeom prst="rect">
                          <a:avLst/>
                        </a:prstGeom>
                        <a:noFill/>
                        <a:ln w="6350">
                          <a:noFill/>
                        </a:ln>
                      </wps:spPr>
                      <wps:txbx>
                        <w:txbxContent>
                          <w:p w14:paraId="20DC7261" w14:textId="4A0A6D3D" w:rsidR="00AC2D42" w:rsidRPr="00AC2D42" w:rsidRDefault="00AC2D42" w:rsidP="00AC2D42">
                            <w:pPr>
                              <w:rPr>
                                <w:i/>
                                <w:iCs/>
                              </w:rPr>
                            </w:pPr>
                            <w:r w:rsidRPr="00AC2D42">
                              <w:rPr>
                                <w:i/>
                                <w:iCs/>
                              </w:rPr>
                              <w:t>Figure 4: Enforcing Referential Integrity in MS Access to maintain consistent and accurate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097EE" id="_x0000_s1031" type="#_x0000_t202" style="position:absolute;margin-left:0;margin-top:217.1pt;width:261.75pt;height:40.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" filled="f" stroked="f" strokeweight=".5pt">
                <v:textbox>
                  <w:txbxContent>
                    <w:p w14:paraId="20DC7261" w14:textId="4A0A6D3D" w:rsidR="00AC2D42" w:rsidRPr="00AC2D42" w:rsidRDefault="00AC2D42" w:rsidP="00AC2D42">
                      <w:pPr>
                        <w:rPr>
                          <w:i/>
                          <w:iCs/>
                        </w:rPr>
                      </w:pPr>
                      <w:r w:rsidRPr="00AC2D42">
                        <w:rPr>
                          <w:i/>
                          <w:iCs/>
                        </w:rPr>
                        <w:t>Figure 4: Enforcing Referential Integrity in MS Access to maintain consistent and accurate data.</w:t>
                      </w:r>
                    </w:p>
                  </w:txbxContent>
                </v:textbox>
                <w10:wrap anchorx="margin"/>
              </v:shape>
            </w:pict>
          </mc:Fallback>
        </mc:AlternateContent>
      </w:r>
      <w:r>
        <w:rPr>
          <w:noProof/>
        </w:rPr>
        <w:drawing>
          <wp:anchor distT="0" distB="0" distL="114300" distR="114300" simplePos="0" relativeHeight="251670528" behindDoc="0" locked="0" layoutInCell="1" allowOverlap="1" wp14:anchorId="493DF63C" wp14:editId="5591A6BC">
            <wp:simplePos x="0" y="0"/>
            <wp:positionH relativeFrom="margin">
              <wp:align>center</wp:align>
            </wp:positionH>
            <wp:positionV relativeFrom="paragraph">
              <wp:posOffset>271145</wp:posOffset>
            </wp:positionV>
            <wp:extent cx="3390476" cy="2438095"/>
            <wp:effectExtent l="0" t="0" r="635" b="635"/>
            <wp:wrapNone/>
            <wp:docPr id="138110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8138" name=""/>
                    <pic:cNvPicPr/>
                  </pic:nvPicPr>
                  <pic:blipFill>
                    <a:blip r:embed="rId8">
                      <a:extLst>
                        <a:ext uri="{28A0092B-C50C-407E-A947-70E740481C1C}">
                          <a14:useLocalDpi xmlns:a14="http://schemas.microsoft.com/office/drawing/2010/main" val="0"/>
                        </a:ext>
                      </a:extLst>
                    </a:blip>
                    <a:stretch>
                      <a:fillRect/>
                    </a:stretch>
                  </pic:blipFill>
                  <pic:spPr>
                    <a:xfrm>
                      <a:off x="0" y="0"/>
                      <a:ext cx="3390476" cy="2438095"/>
                    </a:xfrm>
                    <a:prstGeom prst="rect">
                      <a:avLst/>
                    </a:prstGeom>
                  </pic:spPr>
                </pic:pic>
              </a:graphicData>
            </a:graphic>
          </wp:anchor>
        </w:drawing>
      </w:r>
      <w:r w:rsidR="009A18A6">
        <w:br w:type="page"/>
      </w:r>
    </w:p>
    <w:p w14:paraId="56F24DB3" w14:textId="7620085A" w:rsidR="00AC2D42" w:rsidRPr="00AC2D42" w:rsidRDefault="00AC2D42">
      <w:pPr>
        <w:rPr>
          <w:sz w:val="36"/>
          <w:szCs w:val="36"/>
        </w:rPr>
      </w:pPr>
      <w:r w:rsidRPr="00AC2D42">
        <w:rPr>
          <w:sz w:val="36"/>
          <w:szCs w:val="36"/>
        </w:rPr>
        <w:lastRenderedPageBreak/>
        <w:t>Conclusion</w:t>
      </w:r>
    </w:p>
    <w:p w14:paraId="3E646764" w14:textId="20F29F06" w:rsidR="00AC2D42" w:rsidRDefault="00AC2D42">
      <w:r w:rsidRPr="00AC2D42">
        <w:t>In this report, the three main types of database relationships</w:t>
      </w:r>
      <w:r>
        <w:t xml:space="preserve">; </w:t>
      </w:r>
      <w:r w:rsidRPr="00AC2D42">
        <w:rPr>
          <w:b/>
          <w:bCs/>
        </w:rPr>
        <w:t>One-to-One, One-to-Many, and Many-to-Many</w:t>
      </w:r>
      <w:r>
        <w:t xml:space="preserve">, </w:t>
      </w:r>
      <w:r w:rsidRPr="00AC2D42">
        <w:t>have been demonstrated using a student database in Microsoft Access. Screenshots show how these relationships are established and visually represented in Access.</w:t>
      </w:r>
    </w:p>
    <w:p w14:paraId="154C2C93" w14:textId="2837235A" w:rsidR="00AC2D42" w:rsidRDefault="00AC2D42">
      <w:r w:rsidRPr="00AC2D42">
        <w:t xml:space="preserve">Additionally, the importance of </w:t>
      </w:r>
      <w:r w:rsidRPr="00AC2D42">
        <w:rPr>
          <w:b/>
          <w:bCs/>
        </w:rPr>
        <w:t>referential integrity</w:t>
      </w:r>
      <w:r w:rsidRPr="00AC2D42">
        <w:t xml:space="preserve"> has been highlighted, showing how it ensures that data remains consistent, accurate, and free from invalid or orphaned records. Properly defining relationships and enforcing referential integrity is essential for building reliable databases that support accurate data management, queries, and reporting.</w:t>
      </w:r>
    </w:p>
    <w:p w14:paraId="72B397CE" w14:textId="6FFC789D" w:rsidR="009A18A6" w:rsidRDefault="009A18A6"/>
    <w:sectPr w:rsidR="009A18A6" w:rsidSect="009A18A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7B3A"/>
    <w:multiLevelType w:val="hybridMultilevel"/>
    <w:tmpl w:val="481CCD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88D03AC"/>
    <w:multiLevelType w:val="hybridMultilevel"/>
    <w:tmpl w:val="F9B05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4007F6"/>
    <w:multiLevelType w:val="hybridMultilevel"/>
    <w:tmpl w:val="0D3AD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6270E2E"/>
    <w:multiLevelType w:val="hybridMultilevel"/>
    <w:tmpl w:val="68DC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377885">
    <w:abstractNumId w:val="3"/>
  </w:num>
  <w:num w:numId="2" w16cid:durableId="1767337666">
    <w:abstractNumId w:val="1"/>
  </w:num>
  <w:num w:numId="3" w16cid:durableId="1940676893">
    <w:abstractNumId w:val="2"/>
  </w:num>
  <w:num w:numId="4" w16cid:durableId="191300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A9"/>
    <w:rsid w:val="001740DA"/>
    <w:rsid w:val="00642BA9"/>
    <w:rsid w:val="008F350D"/>
    <w:rsid w:val="009A18A6"/>
    <w:rsid w:val="00AC2D42"/>
    <w:rsid w:val="00B33BAE"/>
    <w:rsid w:val="00D61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5597"/>
  <w15:chartTrackingRefBased/>
  <w15:docId w15:val="{4022B572-13AD-4936-B4D0-F9CD44DA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BA9"/>
    <w:rPr>
      <w:rFonts w:eastAsiaTheme="majorEastAsia" w:cstheme="majorBidi"/>
      <w:color w:val="272727" w:themeColor="text1" w:themeTint="D8"/>
    </w:rPr>
  </w:style>
  <w:style w:type="paragraph" w:styleId="Title">
    <w:name w:val="Title"/>
    <w:basedOn w:val="Normal"/>
    <w:next w:val="Normal"/>
    <w:link w:val="TitleChar"/>
    <w:uiPriority w:val="10"/>
    <w:qFormat/>
    <w:rsid w:val="0064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A9"/>
    <w:pPr>
      <w:spacing w:before="160"/>
      <w:jc w:val="center"/>
    </w:pPr>
    <w:rPr>
      <w:i/>
      <w:iCs/>
      <w:color w:val="404040" w:themeColor="text1" w:themeTint="BF"/>
    </w:rPr>
  </w:style>
  <w:style w:type="character" w:customStyle="1" w:styleId="QuoteChar">
    <w:name w:val="Quote Char"/>
    <w:basedOn w:val="DefaultParagraphFont"/>
    <w:link w:val="Quote"/>
    <w:uiPriority w:val="29"/>
    <w:rsid w:val="00642BA9"/>
    <w:rPr>
      <w:i/>
      <w:iCs/>
      <w:color w:val="404040" w:themeColor="text1" w:themeTint="BF"/>
    </w:rPr>
  </w:style>
  <w:style w:type="paragraph" w:styleId="ListParagraph">
    <w:name w:val="List Paragraph"/>
    <w:basedOn w:val="Normal"/>
    <w:uiPriority w:val="34"/>
    <w:qFormat/>
    <w:rsid w:val="00642BA9"/>
    <w:pPr>
      <w:ind w:left="720"/>
      <w:contextualSpacing/>
    </w:pPr>
  </w:style>
  <w:style w:type="character" w:styleId="IntenseEmphasis">
    <w:name w:val="Intense Emphasis"/>
    <w:basedOn w:val="DefaultParagraphFont"/>
    <w:uiPriority w:val="21"/>
    <w:qFormat/>
    <w:rsid w:val="00642BA9"/>
    <w:rPr>
      <w:i/>
      <w:iCs/>
      <w:color w:val="2F5496" w:themeColor="accent1" w:themeShade="BF"/>
    </w:rPr>
  </w:style>
  <w:style w:type="paragraph" w:styleId="IntenseQuote">
    <w:name w:val="Intense Quote"/>
    <w:basedOn w:val="Normal"/>
    <w:next w:val="Normal"/>
    <w:link w:val="IntenseQuoteChar"/>
    <w:uiPriority w:val="30"/>
    <w:qFormat/>
    <w:rsid w:val="00642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BA9"/>
    <w:rPr>
      <w:i/>
      <w:iCs/>
      <w:color w:val="2F5496" w:themeColor="accent1" w:themeShade="BF"/>
    </w:rPr>
  </w:style>
  <w:style w:type="character" w:styleId="IntenseReference">
    <w:name w:val="Intense Reference"/>
    <w:basedOn w:val="DefaultParagraphFont"/>
    <w:uiPriority w:val="32"/>
    <w:qFormat/>
    <w:rsid w:val="00642BA9"/>
    <w:rPr>
      <w:b/>
      <w:bCs/>
      <w:smallCaps/>
      <w:color w:val="2F5496" w:themeColor="accent1" w:themeShade="BF"/>
      <w:spacing w:val="5"/>
    </w:rPr>
  </w:style>
  <w:style w:type="paragraph" w:styleId="NoSpacing">
    <w:name w:val="No Spacing"/>
    <w:link w:val="NoSpacingChar"/>
    <w:uiPriority w:val="1"/>
    <w:qFormat/>
    <w:rsid w:val="009A18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A18A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Farhan</dc:creator>
  <cp:keywords/>
  <dc:description/>
  <cp:lastModifiedBy>Mohammad Farhan</cp:lastModifiedBy>
  <cp:revision>2</cp:revision>
  <dcterms:created xsi:type="dcterms:W3CDTF">2025-10-01T13:14:00Z</dcterms:created>
  <dcterms:modified xsi:type="dcterms:W3CDTF">2025-10-01T15:37:00Z</dcterms:modified>
</cp:coreProperties>
</file>