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on the Water screen).</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on the Water screen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screen;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Map screen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on the Farm Map screen.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/api/sync/notes[?kind=clock]  -&gt; { notes: [{ event_uuid, note, device_time, server_time, by, media: [{ media_uuid, kind, status }] }] }</w:t>
      </w:r>
      <w:r>
        <w:br/>
      </w:r>
      <w:r>
        <w:rPr>
          <w:rStyle w:val="VerbatimChar"/>
        </w:rPr>
        <w:t xml:space="preserve">                         (farm notes, or clock-ins and outs with kind=clock: field_recorded events with instance_id null and payload</w:t>
      </w:r>
      <w:r>
        <w:br/>
      </w:r>
      <w:r>
        <w:rPr>
          <w:rStyle w:val="VerbatimChar"/>
        </w:rPr>
        <w:t xml:space="preserve">                          { note, media: [uuid] } or { clock: in|out };</w:t>
      </w:r>
      <w:r>
        <w:br/>
      </w:r>
      <w:r>
        <w:rPr>
          <w:rStyle w:val="VerbatimChar"/>
        </w:rPr>
        <w:t xml:space="preserve">                          written through POST /api/sync/events and media initiate without an instance)</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Map screen;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App menu in the Tend layout: Dashboard, Tasks, Review, Notes, Farm Map, Crop Plan by Crop and by Map, Time &amp; Attendance, Field Walk, Logs, Rain, Water, KPIs, Settings, Help</w:t>
            </w:r>
          </w:p>
        </w:tc>
        <w:tc>
          <w:tcPr/>
          <w:p>
            <w:pPr>
              <w:pStyle w:val="Compact"/>
              <w:jc w:val="left"/>
            </w:pPr>
            <w:r>
              <w:t xml:space="preserve">Built</w:t>
            </w:r>
          </w:p>
        </w:tc>
        <w:tc>
          <w:tcPr/>
          <w:p>
            <w:pPr>
              <w:pStyle w:val="Compact"/>
              <w:jc w:val="left"/>
            </w:pPr>
            <w:r>
              <w:t xml:space="preserve">Side menu; Notes (offline, with photos, video, voice), crop plan from the cached bundle, Time &amp; Attendance with offline clock in and out plus the F-02 sheets, a header bell (decisions waiting, or overdue tasks for a caretaker) and globe (English or Shona menu; Shona to be checked by a speaker), Field Walk as the day’s walking and scouting tasks</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2026-10-26T03:14:54Z</dcterms:created>
  <dcterms:modified xsi:type="dcterms:W3CDTF">2026-10-26T03:14:54Z</dcterms:modified>
</cp:coreProperties>
</file>

<file path=docProps/custom.xml><?xml version="1.0" encoding="utf-8"?>
<Properties xmlns="http://schemas.openxmlformats.org/officeDocument/2006/custom-properties" xmlns:vt="http://schemas.openxmlformats.org/officeDocument/2006/docPropsVTypes"/>
</file>