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</w:r>
      <w:proofErr w:type="gramStart"/>
      <w:r w:rsidRPr="00560167">
        <w:t>do</w:t>
      </w:r>
      <w:proofErr w:type="gramEnd"/>
      <w:r w:rsidRPr="00560167">
        <w:t xml:space="preserve">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Cabealh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FF4F3D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9970661" w:history="1">
        <w:r w:rsidR="00FF4F3D" w:rsidRPr="00FE219C">
          <w:rPr>
            <w:rStyle w:val="Hiperligao"/>
            <w:noProof/>
          </w:rPr>
          <w:t>Lista de Figuras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v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2" w:history="1">
        <w:r w:rsidR="00FF4F3D" w:rsidRPr="00FE219C">
          <w:rPr>
            <w:rStyle w:val="Hiperligao"/>
            <w:noProof/>
          </w:rPr>
          <w:t>1.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iperligao"/>
            <w:noProof/>
          </w:rPr>
          <w:t>Introdução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3" w:history="1">
        <w:r w:rsidR="00FF4F3D" w:rsidRPr="00FE219C">
          <w:rPr>
            <w:rStyle w:val="Hiperligao"/>
            <w:noProof/>
          </w:rPr>
          <w:t>1.1 Problema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4" w:history="1">
        <w:r w:rsidR="00FF4F3D" w:rsidRPr="00FE219C">
          <w:rPr>
            <w:rStyle w:val="Hiperligao"/>
            <w:noProof/>
          </w:rPr>
          <w:t>1.2 Pontos importantes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5" w:history="1">
        <w:r w:rsidR="00FF4F3D" w:rsidRPr="00FE219C">
          <w:rPr>
            <w:rStyle w:val="Hiperligao"/>
            <w:noProof/>
          </w:rPr>
          <w:t>1.3 Temas da unidade curricular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6" w:history="1">
        <w:r w:rsidR="00FF4F3D" w:rsidRPr="00FE219C">
          <w:rPr>
            <w:rStyle w:val="Hiperligao"/>
            <w:noProof/>
          </w:rPr>
          <w:t>2.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iperligao"/>
            <w:noProof/>
          </w:rPr>
          <w:t>Solução Implementada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7" w:history="1">
        <w:r w:rsidR="00FF4F3D" w:rsidRPr="00FE219C">
          <w:rPr>
            <w:rStyle w:val="Hiperligao"/>
            <w:noProof/>
          </w:rPr>
          <w:t>2.1 Interface IPeer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8" w:history="1">
        <w:r w:rsidR="00FF4F3D" w:rsidRPr="00FE219C">
          <w:rPr>
            <w:rStyle w:val="Hiperligao"/>
            <w:noProof/>
          </w:rPr>
          <w:t>2.2 Registo Remoto do 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_Toc419970668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69" w:history="1">
        <w:r w:rsidR="00FF4F3D" w:rsidRPr="00FE219C">
          <w:rPr>
            <w:rStyle w:val="Hiperligao"/>
            <w:noProof/>
          </w:rPr>
          <w:t>2.2.1 Ficheiro de configuração xml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_Toc419970669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0" w:history="1">
        <w:r w:rsidR="00FF4F3D" w:rsidRPr="00FE219C">
          <w:rPr>
            <w:rStyle w:val="Hiperligao"/>
            <w:noProof/>
          </w:rPr>
          <w:t>2.2.2 Objecto Singleton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_Toc419970670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71" w:history="1">
        <w:r w:rsidR="00FF4F3D" w:rsidRPr="00FE219C">
          <w:rPr>
            <w:rStyle w:val="Hiperligao"/>
            <w:noProof/>
          </w:rPr>
          <w:t>2.2 Pesquisa de Música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2" w:history="1">
        <w:r w:rsidR="00FF4F3D" w:rsidRPr="00FE219C">
          <w:rPr>
            <w:rStyle w:val="Hiperligao"/>
            <w:noProof/>
          </w:rPr>
          <w:t>2.2.1 Pesquisa Local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3" w:history="1">
        <w:r w:rsidR="00FF4F3D" w:rsidRPr="00FE219C">
          <w:rPr>
            <w:rStyle w:val="Hiperligao"/>
            <w:noProof/>
          </w:rPr>
          <w:t>2.2.2 Pesquisa Online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4" w:history="1">
        <w:r w:rsidR="00FF4F3D" w:rsidRPr="00FE219C">
          <w:rPr>
            <w:rStyle w:val="Hiperligao"/>
            <w:noProof/>
          </w:rPr>
          <w:t>3.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iperligao"/>
            <w:noProof/>
          </w:rPr>
          <w:t>Correr o Sistema Distribuído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3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5" w:history="1">
        <w:r w:rsidR="00FF4F3D" w:rsidRPr="00FE219C">
          <w:rPr>
            <w:rStyle w:val="Hiperligao"/>
            <w:noProof/>
          </w:rPr>
          <w:t>4.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iperligao"/>
            <w:noProof/>
          </w:rPr>
          <w:t>Conclusões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4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6" w:history="1">
        <w:r w:rsidR="00FF4F3D" w:rsidRPr="00FE219C">
          <w:rPr>
            <w:rStyle w:val="Hiperligao"/>
            <w:noProof/>
          </w:rPr>
          <w:t>Referências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5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AD5B9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7" w:history="1">
        <w:r w:rsidR="00FF4F3D" w:rsidRPr="00FE219C">
          <w:rPr>
            <w:rStyle w:val="Hiperligao"/>
            <w:noProof/>
          </w:rPr>
          <w:t>A.1 Diagramas da Aplicação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6</w:t>
        </w:r>
        <w:r w:rsidR="00FF4F3D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19970661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iperligao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AD5B9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iperligao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3" w:name="_Toc419970662"/>
      <w:r w:rsidRPr="003E5A2E">
        <w:lastRenderedPageBreak/>
        <w:t>Introdução</w:t>
      </w:r>
      <w:bookmarkEnd w:id="3"/>
    </w:p>
    <w:p w:rsidR="00780084" w:rsidRDefault="00780084" w:rsidP="00FC667E"/>
    <w:p w:rsidR="002000D5" w:rsidRPr="00CB3748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3E5A2E" w:rsidRDefault="00500A2D" w:rsidP="00FC667E">
      <w:pPr>
        <w:pStyle w:val="Cabealho2"/>
      </w:pPr>
      <w:bookmarkStart w:id="4" w:name="_Toc419970663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proofErr w:type="spellStart"/>
      <w:r w:rsidR="001260D9">
        <w:rPr>
          <w:i/>
        </w:rPr>
        <w:t>peer</w:t>
      </w:r>
      <w:proofErr w:type="spellEnd"/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Cabealho2"/>
      </w:pPr>
      <w:bookmarkStart w:id="5" w:name="_Toc419970664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Cabealho2"/>
      </w:pPr>
      <w:bookmarkStart w:id="6" w:name="_Toc419970665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</w:p>
    <w:p w:rsidR="007A4D26" w:rsidRDefault="007A4D26" w:rsidP="00FC667E">
      <w:r>
        <w:br w:type="page"/>
      </w:r>
    </w:p>
    <w:p w:rsidR="007A4D26" w:rsidRPr="00416AB5" w:rsidRDefault="00C1104E" w:rsidP="00FC667E">
      <w:pPr>
        <w:pStyle w:val="Cabealho1"/>
        <w:numPr>
          <w:ilvl w:val="0"/>
          <w:numId w:val="1"/>
        </w:numPr>
        <w:rPr>
          <w:sz w:val="22"/>
          <w:szCs w:val="22"/>
        </w:rPr>
      </w:pPr>
      <w:bookmarkStart w:id="7" w:name="_Toc419970666"/>
      <w:r w:rsidRPr="00416AB5">
        <w:rPr>
          <w:sz w:val="22"/>
          <w:szCs w:val="22"/>
        </w:rPr>
        <w:lastRenderedPageBreak/>
        <w:t>Solução Implementada</w:t>
      </w:r>
      <w:bookmarkEnd w:id="7"/>
    </w:p>
    <w:p w:rsidR="00C52DC7" w:rsidRPr="00416AB5" w:rsidRDefault="00C52DC7" w:rsidP="00FC667E"/>
    <w:p w:rsidR="006C74DC" w:rsidRPr="00416AB5" w:rsidRDefault="00805D0D" w:rsidP="006C74DC">
      <w:pPr>
        <w:pStyle w:val="Cabealho2"/>
        <w:rPr>
          <w:sz w:val="22"/>
          <w:szCs w:val="22"/>
        </w:rPr>
      </w:pPr>
      <w:bookmarkStart w:id="8" w:name="_Toc419970667"/>
      <w:r w:rsidRPr="00416AB5">
        <w:rPr>
          <w:sz w:val="22"/>
          <w:szCs w:val="22"/>
        </w:rPr>
        <w:t xml:space="preserve">2.1 </w:t>
      </w:r>
      <w:r w:rsidR="00D860E7" w:rsidRPr="00416AB5">
        <w:rPr>
          <w:sz w:val="22"/>
          <w:szCs w:val="22"/>
        </w:rPr>
        <w:t xml:space="preserve">Interface </w:t>
      </w:r>
      <w:proofErr w:type="spellStart"/>
      <w:r w:rsidR="00D860E7" w:rsidRPr="00416AB5">
        <w:rPr>
          <w:sz w:val="22"/>
          <w:szCs w:val="22"/>
        </w:rPr>
        <w:t>IPeer</w:t>
      </w:r>
      <w:bookmarkEnd w:id="8"/>
      <w:proofErr w:type="spellEnd"/>
    </w:p>
    <w:p w:rsidR="007F3099" w:rsidRPr="00416AB5" w:rsidRDefault="006C74DC" w:rsidP="00D04FEA">
      <w:pPr>
        <w:pStyle w:val="NormalWeb"/>
        <w:rPr>
          <w:sz w:val="22"/>
          <w:szCs w:val="22"/>
        </w:rPr>
      </w:pPr>
      <w:r w:rsidRPr="00416AB5">
        <w:rPr>
          <w:sz w:val="22"/>
          <w:szCs w:val="22"/>
        </w:rPr>
        <w:t>As interfaces são essenciais para aceder a objetos</w:t>
      </w:r>
      <w:r w:rsidR="00F61BC1" w:rsidRPr="00416AB5">
        <w:rPr>
          <w:sz w:val="22"/>
          <w:szCs w:val="22"/>
        </w:rPr>
        <w:t xml:space="preserve"> remotos </w:t>
      </w:r>
      <w:proofErr w:type="gramStart"/>
      <w:r w:rsidR="00052FA1" w:rsidRPr="00416AB5">
        <w:rPr>
          <w:sz w:val="22"/>
          <w:szCs w:val="22"/>
        </w:rPr>
        <w:t>do .</w:t>
      </w:r>
      <w:proofErr w:type="gramEnd"/>
      <w:r w:rsidR="00F61BC1" w:rsidRPr="00416AB5">
        <w:rPr>
          <w:sz w:val="22"/>
          <w:szCs w:val="22"/>
        </w:rPr>
        <w:t>NET. Esta</w:t>
      </w:r>
      <w:r w:rsidR="00052FA1" w:rsidRPr="00416AB5">
        <w:rPr>
          <w:sz w:val="22"/>
          <w:szCs w:val="22"/>
        </w:rPr>
        <w:t>s</w:t>
      </w:r>
      <w:r w:rsidR="00F61BC1" w:rsidRPr="00416AB5">
        <w:rPr>
          <w:sz w:val="22"/>
          <w:szCs w:val="22"/>
        </w:rPr>
        <w:t xml:space="preserve"> permite</w:t>
      </w:r>
      <w:r w:rsidR="00052FA1" w:rsidRPr="00416AB5">
        <w:rPr>
          <w:sz w:val="22"/>
          <w:szCs w:val="22"/>
        </w:rPr>
        <w:t>m</w:t>
      </w:r>
      <w:r w:rsidR="00D04FEA" w:rsidRPr="00416AB5">
        <w:rPr>
          <w:sz w:val="22"/>
          <w:szCs w:val="22"/>
        </w:rPr>
        <w:t xml:space="preserve"> que exista uma separação completa entre a componente Servidora e Cliente do </w:t>
      </w:r>
      <w:proofErr w:type="spellStart"/>
      <w:r w:rsidR="00D04FEA" w:rsidRPr="00416AB5">
        <w:rPr>
          <w:sz w:val="22"/>
          <w:szCs w:val="22"/>
        </w:rPr>
        <w:t>Peer</w:t>
      </w:r>
      <w:proofErr w:type="spellEnd"/>
      <w:r w:rsidR="00D04FEA" w:rsidRPr="00416AB5">
        <w:rPr>
          <w:sz w:val="22"/>
          <w:szCs w:val="22"/>
        </w:rPr>
        <w:t xml:space="preserve">. </w:t>
      </w:r>
    </w:p>
    <w:p w:rsidR="00CC062C" w:rsidRPr="00416AB5" w:rsidRDefault="00CC062C" w:rsidP="00CC062C">
      <w:pPr>
        <w:pStyle w:val="NormalWeb"/>
        <w:rPr>
          <w:sz w:val="22"/>
          <w:szCs w:val="22"/>
        </w:rPr>
      </w:pPr>
      <w:r w:rsidRPr="00416AB5">
        <w:rPr>
          <w:sz w:val="22"/>
          <w:szCs w:val="22"/>
        </w:rPr>
        <w:t xml:space="preserve">Todos os </w:t>
      </w:r>
      <w:proofErr w:type="spellStart"/>
      <w:r w:rsidRPr="00416AB5">
        <w:rPr>
          <w:sz w:val="22"/>
          <w:szCs w:val="22"/>
        </w:rPr>
        <w:t>Peer’s</w:t>
      </w:r>
      <w:proofErr w:type="spellEnd"/>
      <w:r w:rsidRPr="00416AB5">
        <w:rPr>
          <w:sz w:val="22"/>
          <w:szCs w:val="22"/>
        </w:rPr>
        <w:t xml:space="preserve"> têm de implementar esta interface e os métodos da mesma são essenciais para a componente Servidora dos </w:t>
      </w:r>
      <w:proofErr w:type="spellStart"/>
      <w:r w:rsidRPr="00416AB5">
        <w:rPr>
          <w:sz w:val="22"/>
          <w:szCs w:val="22"/>
        </w:rPr>
        <w:t>Peer</w:t>
      </w:r>
      <w:r w:rsidR="00035B76" w:rsidRPr="00416AB5">
        <w:rPr>
          <w:sz w:val="22"/>
          <w:szCs w:val="22"/>
        </w:rPr>
        <w:t>’</w:t>
      </w:r>
      <w:r w:rsidRPr="00416AB5">
        <w:rPr>
          <w:sz w:val="22"/>
          <w:szCs w:val="22"/>
        </w:rPr>
        <w:t>s</w:t>
      </w:r>
      <w:proofErr w:type="spellEnd"/>
      <w:r w:rsidRPr="00416AB5">
        <w:rPr>
          <w:sz w:val="22"/>
          <w:szCs w:val="22"/>
        </w:rPr>
        <w:t xml:space="preserve"> do nosso projeto</w:t>
      </w:r>
      <w:r w:rsidR="00035B76" w:rsidRPr="00416AB5">
        <w:rPr>
          <w:sz w:val="22"/>
          <w:szCs w:val="22"/>
        </w:rPr>
        <w:t xml:space="preserve">. </w:t>
      </w:r>
      <w:r w:rsidRPr="00416AB5">
        <w:rPr>
          <w:sz w:val="22"/>
          <w:szCs w:val="22"/>
        </w:rPr>
        <w:t xml:space="preserve">Posto </w:t>
      </w:r>
      <w:proofErr w:type="gramStart"/>
      <w:r w:rsidRPr="00416AB5">
        <w:rPr>
          <w:sz w:val="22"/>
          <w:szCs w:val="22"/>
        </w:rPr>
        <w:t>isto</w:t>
      </w:r>
      <w:proofErr w:type="gramEnd"/>
      <w:r w:rsidR="00035B76" w:rsidRPr="00416AB5">
        <w:rPr>
          <w:sz w:val="22"/>
          <w:szCs w:val="22"/>
        </w:rPr>
        <w:t xml:space="preserve"> </w:t>
      </w:r>
      <w:proofErr w:type="gramStart"/>
      <w:r w:rsidRPr="00416AB5">
        <w:rPr>
          <w:sz w:val="22"/>
          <w:szCs w:val="22"/>
        </w:rPr>
        <w:t>um</w:t>
      </w:r>
      <w:proofErr w:type="gramEnd"/>
      <w:r w:rsidRPr="00416AB5">
        <w:rPr>
          <w:sz w:val="22"/>
          <w:szCs w:val="22"/>
        </w:rPr>
        <w:t xml:space="preserve"> </w:t>
      </w:r>
      <w:proofErr w:type="spellStart"/>
      <w:r w:rsidRPr="00416AB5">
        <w:rPr>
          <w:sz w:val="22"/>
          <w:szCs w:val="22"/>
        </w:rPr>
        <w:t>Peer</w:t>
      </w:r>
      <w:proofErr w:type="spellEnd"/>
      <w:r w:rsidRPr="00416AB5">
        <w:rPr>
          <w:sz w:val="22"/>
          <w:szCs w:val="22"/>
        </w:rPr>
        <w:t xml:space="preserve"> conecta-se com outro, obtendo a referência para um</w:t>
      </w:r>
      <w:bookmarkStart w:id="9" w:name="_GoBack"/>
      <w:bookmarkEnd w:id="9"/>
      <w:r w:rsidRPr="00416AB5">
        <w:rPr>
          <w:sz w:val="22"/>
          <w:szCs w:val="22"/>
        </w:rPr>
        <w:t xml:space="preserve"> </w:t>
      </w:r>
      <w:proofErr w:type="spellStart"/>
      <w:r w:rsidRPr="00416AB5">
        <w:rPr>
          <w:sz w:val="22"/>
          <w:szCs w:val="22"/>
        </w:rPr>
        <w:t>IPeer</w:t>
      </w:r>
      <w:proofErr w:type="spellEnd"/>
      <w:r w:rsidRPr="00416AB5">
        <w:rPr>
          <w:sz w:val="22"/>
          <w:szCs w:val="22"/>
        </w:rPr>
        <w:t xml:space="preserve"> com especifico URL</w:t>
      </w:r>
      <w:bookmarkStart w:id="10" w:name="_Toc419970668"/>
      <w:r w:rsidR="00035B76" w:rsidRPr="00416AB5">
        <w:rPr>
          <w:sz w:val="22"/>
          <w:szCs w:val="22"/>
        </w:rPr>
        <w:t xml:space="preserve">, conhecendo assim parte da implementação do mesmo e facilitando a comunicação entre ambos. </w:t>
      </w:r>
    </w:p>
    <w:p w:rsidR="00F61BC1" w:rsidRPr="00416AB5" w:rsidRDefault="00262DC8" w:rsidP="00F61BC1">
      <w:pPr>
        <w:pStyle w:val="Cabealho2"/>
        <w:rPr>
          <w:sz w:val="22"/>
          <w:szCs w:val="22"/>
        </w:rPr>
      </w:pPr>
      <w:r w:rsidRPr="00416AB5">
        <w:rPr>
          <w:sz w:val="22"/>
          <w:szCs w:val="22"/>
        </w:rPr>
        <w:t xml:space="preserve">2.2 Registo Remoto do </w:t>
      </w:r>
      <w:proofErr w:type="spellStart"/>
      <w:r w:rsidRPr="00416AB5">
        <w:rPr>
          <w:sz w:val="22"/>
          <w:szCs w:val="22"/>
        </w:rPr>
        <w:t>Peer</w:t>
      </w:r>
      <w:bookmarkEnd w:id="10"/>
      <w:proofErr w:type="spellEnd"/>
    </w:p>
    <w:p w:rsidR="00F01DD7" w:rsidRPr="00F01DD7" w:rsidRDefault="00F01DD7" w:rsidP="00F01DD7">
      <w:pPr>
        <w:spacing w:line="240" w:lineRule="auto"/>
        <w:jc w:val="left"/>
        <w:rPr>
          <w:rFonts w:eastAsia="Times New Roman" w:cs="Times New Roman"/>
          <w:lang w:val="en-US" w:eastAsia="pt-PT"/>
        </w:rPr>
      </w:pPr>
      <w:r w:rsidRPr="00F01DD7">
        <w:rPr>
          <w:rFonts w:eastAsia="Times New Roman" w:cs="Times New Roman"/>
          <w:lang w:eastAsia="pt-PT"/>
        </w:rPr>
        <w:t xml:space="preserve">Classes </w:t>
      </w:r>
      <w:proofErr w:type="spellStart"/>
      <w:r w:rsidRPr="00F01DD7">
        <w:rPr>
          <w:rFonts w:eastAsia="Times New Roman" w:cs="Times New Roman"/>
          <w:lang w:eastAsia="pt-PT"/>
        </w:rPr>
        <w:t>derived</w:t>
      </w:r>
      <w:proofErr w:type="spellEnd"/>
      <w:r w:rsidRPr="00F01DD7">
        <w:rPr>
          <w:rFonts w:eastAsia="Times New Roman" w:cs="Times New Roman"/>
          <w:lang w:eastAsia="pt-PT"/>
        </w:rPr>
        <w:t xml:space="preserve"> </w:t>
      </w:r>
      <w:proofErr w:type="spellStart"/>
      <w:r w:rsidRPr="00F01DD7">
        <w:rPr>
          <w:rFonts w:eastAsia="Times New Roman" w:cs="Times New Roman"/>
          <w:lang w:eastAsia="pt-PT"/>
        </w:rPr>
        <w:t>from</w:t>
      </w:r>
      <w:proofErr w:type="spellEnd"/>
      <w:r w:rsidRPr="00F01DD7">
        <w:rPr>
          <w:rFonts w:eastAsia="Times New Roman" w:cs="Times New Roman"/>
          <w:lang w:eastAsia="pt-PT"/>
        </w:rPr>
        <w:t xml:space="preserve"> </w:t>
      </w:r>
      <w:proofErr w:type="spellStart"/>
      <w:r w:rsidRPr="00F01DD7">
        <w:rPr>
          <w:rFonts w:eastAsia="Times New Roman" w:cs="Times New Roman"/>
          <w:lang w:eastAsia="pt-PT"/>
        </w:rPr>
        <w:t>System.MarshalByRefObject</w:t>
      </w:r>
      <w:proofErr w:type="spellEnd"/>
      <w:r w:rsidR="00F61BC1" w:rsidRPr="00416AB5">
        <w:rPr>
          <w:rFonts w:eastAsia="Times New Roman" w:cs="Times New Roman"/>
          <w:lang w:eastAsia="pt-PT"/>
        </w:rPr>
        <w:t xml:space="preserve"> </w:t>
      </w:r>
      <w:r w:rsidRPr="00F01DD7">
        <w:rPr>
          <w:rFonts w:eastAsia="Times New Roman" w:cs="Times New Roman"/>
          <w:lang w:eastAsia="pt-PT"/>
        </w:rPr>
        <w:t xml:space="preserve">cause </w:t>
      </w:r>
      <w:proofErr w:type="spellStart"/>
      <w:r w:rsidRPr="00F01DD7">
        <w:rPr>
          <w:rFonts w:eastAsia="Times New Roman" w:cs="Times New Roman"/>
          <w:lang w:eastAsia="pt-PT"/>
        </w:rPr>
        <w:t>the</w:t>
      </w:r>
      <w:proofErr w:type="spellEnd"/>
      <w:r w:rsidRPr="00F01DD7">
        <w:rPr>
          <w:rFonts w:eastAsia="Times New Roman" w:cs="Times New Roman"/>
          <w:lang w:eastAsia="pt-PT"/>
        </w:rPr>
        <w:t xml:space="preserve"> </w:t>
      </w:r>
      <w:proofErr w:type="spellStart"/>
      <w:r w:rsidRPr="00F01DD7">
        <w:rPr>
          <w:rFonts w:eastAsia="Times New Roman" w:cs="Times New Roman"/>
          <w:lang w:eastAsia="pt-PT"/>
        </w:rPr>
        <w:t>distributed</w:t>
      </w:r>
      <w:proofErr w:type="spellEnd"/>
      <w:r w:rsidRPr="00F01DD7">
        <w:rPr>
          <w:rFonts w:eastAsia="Times New Roman" w:cs="Times New Roman"/>
          <w:lang w:eastAsia="pt-PT"/>
        </w:rPr>
        <w:t xml:space="preserve"> </w:t>
      </w:r>
      <w:proofErr w:type="spellStart"/>
      <w:r w:rsidRPr="00F01DD7">
        <w:rPr>
          <w:rFonts w:eastAsia="Times New Roman" w:cs="Times New Roman"/>
          <w:lang w:eastAsia="pt-PT"/>
        </w:rPr>
        <w:t>object</w:t>
      </w:r>
      <w:proofErr w:type="spellEnd"/>
      <w:r w:rsidRPr="00F01DD7">
        <w:rPr>
          <w:rFonts w:eastAsia="Times New Roman" w:cs="Times New Roman"/>
          <w:lang w:eastAsia="pt-PT"/>
        </w:rPr>
        <w:t xml:space="preserve"> </w:t>
      </w:r>
      <w:proofErr w:type="spellStart"/>
      <w:r w:rsidRPr="00F01DD7">
        <w:rPr>
          <w:rFonts w:eastAsia="Times New Roman" w:cs="Times New Roman"/>
          <w:lang w:eastAsia="pt-PT"/>
        </w:rPr>
        <w:t>system</w:t>
      </w:r>
      <w:proofErr w:type="spellEnd"/>
      <w:r w:rsidRPr="00F01DD7">
        <w:rPr>
          <w:rFonts w:eastAsia="Times New Roman" w:cs="Times New Roman"/>
          <w:lang w:eastAsia="pt-PT"/>
        </w:rPr>
        <w:t xml:space="preserve"> to </w:t>
      </w:r>
      <w:proofErr w:type="spellStart"/>
      <w:r w:rsidRPr="00F01DD7">
        <w:rPr>
          <w:rFonts w:eastAsia="Times New Roman" w:cs="Times New Roman"/>
          <w:lang w:eastAsia="pt-PT"/>
        </w:rPr>
        <w:t>generate</w:t>
      </w:r>
      <w:proofErr w:type="spellEnd"/>
      <w:r w:rsidRPr="00F01DD7">
        <w:rPr>
          <w:rFonts w:eastAsia="Times New Roman" w:cs="Times New Roman"/>
          <w:lang w:eastAsia="pt-PT"/>
        </w:rPr>
        <w:t xml:space="preserve"> proxy </w:t>
      </w:r>
      <w:r w:rsidRPr="00F01DD7">
        <w:rPr>
          <w:rFonts w:eastAsia="Times New Roman" w:cs="Times New Roman"/>
          <w:lang w:val="en-US" w:eastAsia="pt-PT"/>
        </w:rPr>
        <w:t>objects on the client that encapsulate the low-level socket</w:t>
      </w:r>
      <w:r w:rsidRPr="00416AB5">
        <w:rPr>
          <w:rFonts w:eastAsia="Times New Roman" w:cs="Times New Roman"/>
          <w:lang w:val="en-US" w:eastAsia="pt-PT"/>
        </w:rPr>
        <w:t xml:space="preserve"> </w:t>
      </w:r>
      <w:proofErr w:type="gramStart"/>
      <w:r w:rsidRPr="00F01DD7">
        <w:rPr>
          <w:rFonts w:eastAsia="Times New Roman" w:cs="Times New Roman"/>
          <w:lang w:val="en-US" w:eastAsia="pt-PT"/>
        </w:rPr>
        <w:t>protocol</w:t>
      </w:r>
      <w:proofErr w:type="gramEnd"/>
      <w:r w:rsidRPr="00F01DD7">
        <w:rPr>
          <w:rFonts w:eastAsia="Times New Roman" w:cs="Times New Roman"/>
          <w:lang w:val="en-US" w:eastAsia="pt-PT"/>
        </w:rPr>
        <w:t>. When the client sends a message to a remote object, it is the proxy that processes this message and sends serialized</w:t>
      </w:r>
      <w:r w:rsidRPr="00416AB5">
        <w:rPr>
          <w:rFonts w:eastAsia="Times New Roman" w:cs="Times New Roman"/>
          <w:lang w:val="en-US" w:eastAsia="pt-PT"/>
        </w:rPr>
        <w:t xml:space="preserve"> </w:t>
      </w:r>
      <w:r w:rsidRPr="00F01DD7">
        <w:rPr>
          <w:rFonts w:eastAsia="Times New Roman" w:cs="Times New Roman"/>
          <w:lang w:val="en-US" w:eastAsia="pt-PT"/>
        </w:rPr>
        <w:t xml:space="preserve">information across the network. The same works in reverse when proxy objects de-serialize information that is returned from the server. </w:t>
      </w:r>
    </w:p>
    <w:p w:rsidR="00F01DD7" w:rsidRPr="00416AB5" w:rsidRDefault="00F01DD7" w:rsidP="00F01DD7">
      <w:pPr>
        <w:rPr>
          <w:lang w:val="en-US"/>
        </w:rPr>
      </w:pPr>
    </w:p>
    <w:p w:rsidR="006A5DF4" w:rsidRPr="00416AB5" w:rsidRDefault="006A5DF4" w:rsidP="006A5DF4">
      <w:r w:rsidRPr="00416AB5">
        <w:t xml:space="preserve">Explicar o ficheiro de configuração, como é feito o registo, se o objecto é singleton ou singlecall e </w:t>
      </w:r>
      <w:proofErr w:type="gramStart"/>
      <w:r w:rsidRPr="00416AB5">
        <w:t>porque</w:t>
      </w:r>
      <w:proofErr w:type="gramEnd"/>
      <w:r w:rsidRPr="00416AB5">
        <w:t xml:space="preserve">. </w:t>
      </w:r>
    </w:p>
    <w:p w:rsidR="006A5DF4" w:rsidRPr="00416AB5" w:rsidRDefault="006A5DF4" w:rsidP="006A5DF4"/>
    <w:p w:rsidR="006A5DF4" w:rsidRPr="00416AB5" w:rsidRDefault="006A5DF4" w:rsidP="006A5DF4">
      <w:pPr>
        <w:pStyle w:val="Cabealho3"/>
        <w:rPr>
          <w:sz w:val="22"/>
        </w:rPr>
      </w:pPr>
      <w:bookmarkStart w:id="11" w:name="_Toc419970669"/>
      <w:r w:rsidRPr="00416AB5">
        <w:rPr>
          <w:sz w:val="22"/>
        </w:rPr>
        <w:t>2.2.1 Ficheiro de configuração xml</w:t>
      </w:r>
      <w:bookmarkEnd w:id="11"/>
    </w:p>
    <w:p w:rsidR="006A5DF4" w:rsidRPr="00416AB5" w:rsidRDefault="006A5DF4" w:rsidP="006A5DF4"/>
    <w:p w:rsidR="00262DC8" w:rsidRPr="00416AB5" w:rsidRDefault="006A5DF4" w:rsidP="006A5DF4">
      <w:pPr>
        <w:pStyle w:val="Cabealho3"/>
        <w:rPr>
          <w:sz w:val="22"/>
        </w:rPr>
      </w:pPr>
      <w:bookmarkStart w:id="12" w:name="_Toc419970670"/>
      <w:r w:rsidRPr="00416AB5">
        <w:rPr>
          <w:sz w:val="22"/>
        </w:rPr>
        <w:t>2.2.2 Objecto Singleton</w:t>
      </w:r>
      <w:bookmarkEnd w:id="12"/>
    </w:p>
    <w:p w:rsidR="006A5DF4" w:rsidRPr="00416AB5" w:rsidRDefault="006A5DF4" w:rsidP="006A5DF4">
      <w:pPr>
        <w:pStyle w:val="Cabealho3"/>
        <w:rPr>
          <w:sz w:val="22"/>
        </w:rPr>
      </w:pPr>
    </w:p>
    <w:p w:rsidR="00AD1D77" w:rsidRPr="00416AB5" w:rsidRDefault="00FF4F3D" w:rsidP="00FC667E">
      <w:pPr>
        <w:pStyle w:val="Cabealho2"/>
        <w:rPr>
          <w:sz w:val="22"/>
          <w:szCs w:val="22"/>
        </w:rPr>
      </w:pPr>
      <w:bookmarkStart w:id="13" w:name="_Toc419970671"/>
      <w:r w:rsidRPr="00416AB5">
        <w:rPr>
          <w:sz w:val="22"/>
          <w:szCs w:val="22"/>
        </w:rPr>
        <w:t>2.3</w:t>
      </w:r>
      <w:r w:rsidR="00AD1D77" w:rsidRPr="00416AB5">
        <w:rPr>
          <w:sz w:val="22"/>
          <w:szCs w:val="22"/>
        </w:rPr>
        <w:t xml:space="preserve"> </w:t>
      </w:r>
      <w:r w:rsidR="00B7380F" w:rsidRPr="00416AB5">
        <w:rPr>
          <w:sz w:val="22"/>
          <w:szCs w:val="22"/>
        </w:rPr>
        <w:t>Pesquisa de Música</w:t>
      </w:r>
      <w:bookmarkEnd w:id="13"/>
    </w:p>
    <w:p w:rsidR="00262DC8" w:rsidRPr="00416AB5" w:rsidRDefault="00262DC8" w:rsidP="00262DC8">
      <w:proofErr w:type="gramStart"/>
      <w:r w:rsidRPr="00416AB5">
        <w:t>Coisas a introduzir</w:t>
      </w:r>
      <w:proofErr w:type="gramEnd"/>
      <w:r w:rsidRPr="00416AB5">
        <w:t>, onde é guardada a biblioteca, como e porque da estrutura de dados. Como actualizamos a lis</w:t>
      </w:r>
      <w:r w:rsidR="00FF4F3D" w:rsidRPr="00416AB5">
        <w:t>ta depois de carregar o fiheiro. Pesquisa por título, autor e album</w:t>
      </w:r>
    </w:p>
    <w:p w:rsidR="00262DC8" w:rsidRPr="00416AB5" w:rsidRDefault="00262DC8" w:rsidP="00262DC8"/>
    <w:p w:rsidR="00262DC8" w:rsidRPr="00416AB5" w:rsidRDefault="00FF4F3D" w:rsidP="00262DC8">
      <w:pPr>
        <w:pStyle w:val="Cabealho3"/>
        <w:rPr>
          <w:sz w:val="22"/>
        </w:rPr>
      </w:pPr>
      <w:bookmarkStart w:id="14" w:name="_Toc419970672"/>
      <w:r w:rsidRPr="00416AB5">
        <w:rPr>
          <w:sz w:val="22"/>
        </w:rPr>
        <w:t>2.3</w:t>
      </w:r>
      <w:r w:rsidR="00262DC8" w:rsidRPr="00416AB5">
        <w:rPr>
          <w:sz w:val="22"/>
        </w:rPr>
        <w:t>.1 Pesquisa Local</w:t>
      </w:r>
      <w:bookmarkEnd w:id="14"/>
    </w:p>
    <w:p w:rsidR="00262DC8" w:rsidRPr="00416AB5" w:rsidRDefault="00262DC8" w:rsidP="00262DC8"/>
    <w:p w:rsidR="00262DC8" w:rsidRPr="00262DC8" w:rsidRDefault="00FF4F3D" w:rsidP="00262DC8">
      <w:pPr>
        <w:pStyle w:val="Cabealho3"/>
      </w:pPr>
      <w:bookmarkStart w:id="15" w:name="_Toc419970673"/>
      <w:r>
        <w:t>2.3</w:t>
      </w:r>
      <w:r w:rsidR="00262DC8">
        <w:t>.2 Pesquisa Online</w:t>
      </w:r>
      <w:bookmarkEnd w:id="15"/>
    </w:p>
    <w:p w:rsidR="00B7380F" w:rsidRDefault="00B7380F" w:rsidP="00B7380F"/>
    <w:p w:rsidR="00D55234" w:rsidRPr="00B7380F" w:rsidRDefault="00D55234" w:rsidP="00D55234">
      <w:pPr>
        <w:pStyle w:val="Cabealho2"/>
      </w:pPr>
      <w:r>
        <w:lastRenderedPageBreak/>
        <w:t>2.4 Visualização de pedidos feitos</w:t>
      </w:r>
    </w:p>
    <w:p w:rsidR="00D55234" w:rsidRDefault="00D55234" w:rsidP="00D55234">
      <w:pPr>
        <w:pStyle w:val="Cabealho2"/>
      </w:pPr>
      <w:r>
        <w:t>2.5 Tratamento de falhas</w:t>
      </w:r>
    </w:p>
    <w:p w:rsidR="00D55234" w:rsidRDefault="00D55234" w:rsidP="00D55234">
      <w:pPr>
        <w:pStyle w:val="Cabealho2"/>
      </w:pPr>
    </w:p>
    <w:p w:rsidR="005B0964" w:rsidRDefault="00262DC8" w:rsidP="00D55234">
      <w:pPr>
        <w:pStyle w:val="Cabealho2"/>
      </w:pPr>
      <w:r>
        <w:br w:type="page"/>
      </w:r>
    </w:p>
    <w:p w:rsidR="005B0964" w:rsidRDefault="003F62D8" w:rsidP="00FC667E">
      <w:pPr>
        <w:pStyle w:val="Cabealho1"/>
        <w:numPr>
          <w:ilvl w:val="0"/>
          <w:numId w:val="1"/>
        </w:numPr>
      </w:pPr>
      <w:bookmarkStart w:id="16" w:name="_Toc419970674"/>
      <w:r>
        <w:lastRenderedPageBreak/>
        <w:t>Correr o Sistema Distribuído</w:t>
      </w:r>
      <w:bookmarkEnd w:id="16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Cabealho1"/>
        <w:numPr>
          <w:ilvl w:val="0"/>
          <w:numId w:val="1"/>
        </w:numPr>
      </w:pPr>
      <w:bookmarkStart w:id="17" w:name="_Toc419970675"/>
      <w:r>
        <w:lastRenderedPageBreak/>
        <w:t>Conclusões</w:t>
      </w:r>
      <w:bookmarkEnd w:id="17"/>
    </w:p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8" w:name="_Toc41997067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Cabealho1"/>
          </w:pPr>
          <w:r>
            <w:t>Referê</w:t>
          </w:r>
          <w:r w:rsidR="00AD7B7C">
            <w:t>cias</w:t>
          </w:r>
          <w:bookmarkEnd w:id="18"/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Andrews, S. Buzzi, W. Choi, S. Hanly, A. Lozano, A. Soong e J. Zhang, “What Will 5G Be?,”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Journal on Selected Areas in Communications, </w:t>
                </w:r>
                <w:r w:rsidRPr="00C02B0D">
                  <w:rPr>
                    <w:noProof/>
                    <w:lang w:val="en-US"/>
                  </w:rPr>
                  <w:t xml:space="preserve">vol. 32, n.º 6, pp. 1065-1082,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L. Boytsov, “Indexing Methods for Approximate Dictionary Searching: Comparative Analysis,”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X. Ding, X. Zhu e G. Wu, “Data mining with big data,”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IEEE Transactions on Knowledge and Data Engineering, </w:t>
                </w:r>
                <w:r w:rsidRPr="00C02B0D">
                  <w:rPr>
                    <w:noProof/>
                    <w:lang w:val="en-US"/>
                  </w:rPr>
                  <w:t xml:space="preserve">vol. 26, n.º 1, pp. 97-107,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02B0D">
                  <w:rPr>
                    <w:noProof/>
                    <w:lang w:val="en-US"/>
                  </w:rPr>
                  <w:t xml:space="preserve">T. Jurkiewicz e K. Mehlhorn, “On a Model of Virtual Address Translation,” </w:t>
                </w:r>
                <w:r w:rsidRPr="00C02B0D">
                  <w:rPr>
                    <w:i/>
                    <w:iCs/>
                    <w:noProof/>
                    <w:lang w:val="en-US"/>
                  </w:rPr>
                  <w:t xml:space="preserve">J. Exp. </w:t>
                </w:r>
                <w:r>
                  <w:rPr>
                    <w:i/>
                    <w:iCs/>
                    <w:noProof/>
                  </w:rPr>
                  <w:t xml:space="preserve">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 w:rsidRPr="00C02B0D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D55234" w:rsidRPr="00C02B0D" w:rsidRDefault="00D5523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C02B0D">
                  <w:rPr>
                    <w:noProof/>
                    <w:lang w:val="en-US"/>
                  </w:rPr>
                  <w:t xml:space="preserve">J. Neumann, The Computer and the Brain, New Haven, CT, USA: Yale University Press, 1958. </w:t>
                </w:r>
              </w:p>
            </w:tc>
          </w:tr>
        </w:tbl>
        <w:p w:rsidR="00D55234" w:rsidRPr="00C02B0D" w:rsidRDefault="00D55234">
          <w:pPr>
            <w:rPr>
              <w:rFonts w:eastAsia="Times New Roman"/>
              <w:noProof/>
              <w:lang w:val="en-US"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0C0D6E">
      <w:pPr>
        <w:pStyle w:val="Cabealho1"/>
      </w:pPr>
      <w:bookmarkStart w:id="19" w:name="_Toc419970677"/>
      <w:r w:rsidRPr="000C0D6E">
        <w:lastRenderedPageBreak/>
        <w:t xml:space="preserve">A.1 </w:t>
      </w:r>
      <w:r w:rsidR="0057240C" w:rsidRPr="000C0D6E">
        <w:t>Diagrama</w:t>
      </w:r>
      <w:r w:rsidRPr="000C0D6E">
        <w:t>s da Aplicação</w:t>
      </w:r>
      <w:bookmarkEnd w:id="19"/>
    </w:p>
    <w:p w:rsidR="0057240C" w:rsidRDefault="0057240C" w:rsidP="00FC667E">
      <w:pPr>
        <w:pStyle w:val="PargrafodaLista"/>
      </w:pPr>
    </w:p>
    <w:p w:rsidR="0057240C" w:rsidRDefault="0057240C" w:rsidP="000C0D6E">
      <w:r>
        <w:t>Estamos no início do anexo 1. Nalguns casos, é conveniente colocar anexos de forma</w:t>
      </w:r>
      <w:r w:rsidR="000C0D6E">
        <w:t xml:space="preserve"> </w:t>
      </w:r>
      <w:r>
        <w:t xml:space="preserve">a complementar os resultados. Por vezes, em casos excepcionais devido à sua dimensão, as figuras têm </w:t>
      </w:r>
      <w:r w:rsidR="00D971BC">
        <w:t xml:space="preserve"> </w:t>
      </w:r>
      <w:r>
        <w:t>que ser apresentadas de forma a ocupar toda a página, na forma de paisagem</w:t>
      </w:r>
      <w:r w:rsidR="00D971BC">
        <w:t xml:space="preserve"> (</w:t>
      </w:r>
      <w:r w:rsidRPr="000C0D6E">
        <w:rPr>
          <w:i/>
        </w:rPr>
        <w:t>landscape</w:t>
      </w:r>
      <w:r>
        <w:t>). Podemos fazer isso da forma que se apresenta na figura</w:t>
      </w:r>
      <w:r w:rsidR="00217F15">
        <w:t xml:space="preserve"> 3</w:t>
      </w:r>
      <w:r>
        <w:t>.</w:t>
      </w:r>
    </w:p>
    <w:p w:rsidR="00D971BC" w:rsidRDefault="00D971BC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D971BC" w:rsidRDefault="006E40F1" w:rsidP="006E40F1">
      <w:pPr>
        <w:spacing w:after="200" w:line="276" w:lineRule="auto"/>
        <w:jc w:val="center"/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15F99789" wp14:editId="2337320C">
            <wp:extent cx="3448308" cy="2122037"/>
            <wp:effectExtent l="0" t="349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2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1" w:rsidRPr="00CF2852" w:rsidRDefault="00CF2852" w:rsidP="00CF2852">
      <w:pPr>
        <w:pStyle w:val="Legenda"/>
        <w:jc w:val="center"/>
        <w:rPr>
          <w:b w:val="0"/>
          <w:color w:val="auto"/>
        </w:rPr>
      </w:pPr>
      <w:bookmarkStart w:id="20" w:name="_Toc419918417"/>
      <w:r w:rsidRPr="003A2006">
        <w:rPr>
          <w:b w:val="0"/>
          <w:color w:val="auto"/>
        </w:rPr>
        <w:t xml:space="preserve">Figura </w:t>
      </w:r>
      <w:r w:rsidRPr="003A2006">
        <w:rPr>
          <w:b w:val="0"/>
          <w:color w:val="auto"/>
        </w:rPr>
        <w:fldChar w:fldCharType="begin"/>
      </w:r>
      <w:r w:rsidRPr="003A2006">
        <w:rPr>
          <w:b w:val="0"/>
          <w:color w:val="auto"/>
        </w:rPr>
        <w:instrText xml:space="preserve"> SEQ Figura \* ARABIC </w:instrText>
      </w:r>
      <w:r w:rsidRPr="003A2006">
        <w:rPr>
          <w:b w:val="0"/>
          <w:color w:val="auto"/>
        </w:rPr>
        <w:fldChar w:fldCharType="separate"/>
      </w:r>
      <w:r w:rsidR="004642D6">
        <w:rPr>
          <w:b w:val="0"/>
          <w:noProof/>
          <w:color w:val="auto"/>
        </w:rPr>
        <w:t>3</w:t>
      </w:r>
      <w:r w:rsidRPr="003A2006">
        <w:rPr>
          <w:b w:val="0"/>
          <w:color w:val="auto"/>
        </w:rPr>
        <w:fldChar w:fldCharType="end"/>
      </w:r>
      <w:r w:rsidR="006E40F1" w:rsidRPr="003A2006">
        <w:rPr>
          <w:b w:val="0"/>
          <w:color w:val="auto"/>
        </w:rPr>
        <w:t xml:space="preserve"> –</w:t>
      </w:r>
      <w:r w:rsidR="006E40F1" w:rsidRPr="00CF2852">
        <w:rPr>
          <w:b w:val="0"/>
          <w:color w:val="auto"/>
        </w:rPr>
        <w:t xml:space="preserve"> Diagrama de casos de utilização.</w:t>
      </w:r>
      <w:bookmarkEnd w:id="20"/>
    </w:p>
    <w:p w:rsidR="0057240C" w:rsidRPr="00D723B0" w:rsidRDefault="0057240C" w:rsidP="00D723B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D723B0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B9A" w:rsidRDefault="00AD5B9A" w:rsidP="000614E1">
      <w:pPr>
        <w:spacing w:line="240" w:lineRule="auto"/>
      </w:pPr>
      <w:r>
        <w:separator/>
      </w:r>
    </w:p>
  </w:endnote>
  <w:endnote w:type="continuationSeparator" w:id="0">
    <w:p w:rsidR="00AD5B9A" w:rsidRDefault="00AD5B9A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BC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A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B9A" w:rsidRDefault="00AD5B9A" w:rsidP="000614E1">
      <w:pPr>
        <w:spacing w:line="240" w:lineRule="auto"/>
      </w:pPr>
      <w:r>
        <w:separator/>
      </w:r>
    </w:p>
  </w:footnote>
  <w:footnote w:type="continuationSeparator" w:id="0">
    <w:p w:rsidR="00AD5B9A" w:rsidRDefault="00AD5B9A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35B76"/>
    <w:rsid w:val="00044983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10613A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42A7B"/>
    <w:rsid w:val="00243E89"/>
    <w:rsid w:val="00246DA8"/>
    <w:rsid w:val="00250368"/>
    <w:rsid w:val="00262DC8"/>
    <w:rsid w:val="00265824"/>
    <w:rsid w:val="002B171C"/>
    <w:rsid w:val="002E68E1"/>
    <w:rsid w:val="002E6A2C"/>
    <w:rsid w:val="00302995"/>
    <w:rsid w:val="00345143"/>
    <w:rsid w:val="00345835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5A2E"/>
    <w:rsid w:val="003E5BBD"/>
    <w:rsid w:val="003E5FDA"/>
    <w:rsid w:val="003F62D8"/>
    <w:rsid w:val="0041155D"/>
    <w:rsid w:val="00416AB5"/>
    <w:rsid w:val="00435AB3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A5DF4"/>
    <w:rsid w:val="006B51A9"/>
    <w:rsid w:val="006C05F3"/>
    <w:rsid w:val="006C3103"/>
    <w:rsid w:val="006C57FD"/>
    <w:rsid w:val="006C74DC"/>
    <w:rsid w:val="006D360F"/>
    <w:rsid w:val="006E03CD"/>
    <w:rsid w:val="006E40F1"/>
    <w:rsid w:val="006F7351"/>
    <w:rsid w:val="00701369"/>
    <w:rsid w:val="007105A1"/>
    <w:rsid w:val="00715133"/>
    <w:rsid w:val="0072424A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63E"/>
    <w:rsid w:val="007F2767"/>
    <w:rsid w:val="007F3099"/>
    <w:rsid w:val="00805D0D"/>
    <w:rsid w:val="00817579"/>
    <w:rsid w:val="008259B7"/>
    <w:rsid w:val="0083043C"/>
    <w:rsid w:val="00850590"/>
    <w:rsid w:val="00890EA6"/>
    <w:rsid w:val="008A0589"/>
    <w:rsid w:val="008B671B"/>
    <w:rsid w:val="008C3AEC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68C2"/>
    <w:rsid w:val="00983E03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91941"/>
    <w:rsid w:val="00A941CE"/>
    <w:rsid w:val="00AB0EC2"/>
    <w:rsid w:val="00AB67CF"/>
    <w:rsid w:val="00AD1D77"/>
    <w:rsid w:val="00AD3FBD"/>
    <w:rsid w:val="00AD5B9A"/>
    <w:rsid w:val="00AD6BB4"/>
    <w:rsid w:val="00AD7B7C"/>
    <w:rsid w:val="00AE6E4D"/>
    <w:rsid w:val="00B22BC7"/>
    <w:rsid w:val="00B27A71"/>
    <w:rsid w:val="00B35671"/>
    <w:rsid w:val="00B51EB6"/>
    <w:rsid w:val="00B65376"/>
    <w:rsid w:val="00B7380F"/>
    <w:rsid w:val="00B8207F"/>
    <w:rsid w:val="00BC7E50"/>
    <w:rsid w:val="00BD1361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45F8"/>
    <w:rsid w:val="00C52DC7"/>
    <w:rsid w:val="00C74CFA"/>
    <w:rsid w:val="00C82983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824D8"/>
    <w:rsid w:val="00D860E7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3142E"/>
    <w:rsid w:val="00E54E58"/>
    <w:rsid w:val="00E576A8"/>
    <w:rsid w:val="00E965AF"/>
    <w:rsid w:val="00EB21C4"/>
    <w:rsid w:val="00ED259E"/>
    <w:rsid w:val="00ED3B72"/>
    <w:rsid w:val="00EE630D"/>
    <w:rsid w:val="00EF45D8"/>
    <w:rsid w:val="00F01DD7"/>
    <w:rsid w:val="00F0216B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CE0DE904-57A0-49A8-B558-304A1B0A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10</Pages>
  <Words>1118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Beatriz Neto</cp:lastModifiedBy>
  <cp:revision>237</cp:revision>
  <cp:lastPrinted>2015-04-22T18:07:00Z</cp:lastPrinted>
  <dcterms:created xsi:type="dcterms:W3CDTF">2015-04-06T11:13:00Z</dcterms:created>
  <dcterms:modified xsi:type="dcterms:W3CDTF">2015-05-21T13:56:00Z</dcterms:modified>
</cp:coreProperties>
</file>