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2815025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0"/>
        </w:rPr>
      </w:sdtEndPr>
      <w:sdtContent>
        <w:p w:rsidR="0003577F" w:rsidRDefault="0003577F"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37C5BE" wp14:editId="63A9EFA0">
                    <wp:simplePos x="0" y="0"/>
                    <wp:positionH relativeFrom="column">
                      <wp:posOffset>1601840</wp:posOffset>
                    </wp:positionH>
                    <wp:positionV relativeFrom="paragraph">
                      <wp:posOffset>-437338</wp:posOffset>
                    </wp:positionV>
                    <wp:extent cx="4782185" cy="1456055"/>
                    <wp:effectExtent l="0" t="0" r="0" b="0"/>
                    <wp:wrapNone/>
                    <wp:docPr id="3" name="Footer Placeholde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2185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Área Departamental de Engenharia de Eletrónica e Telecomunicações e de Computadores</w:t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Licenciatura em Engenharia Informática e de Computadores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compatLnSpc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ooter Placeholder 4" o:spid="_x0000_s1026" type="#_x0000_t202" style="position:absolute;left:0;text-align:left;margin-left:126.15pt;margin-top:-34.45pt;width:376.55pt;height:1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" filled="f" stroked="f">
                    <v:textbox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Área Departamental de Engenharia de Eletrónica e Telecomunicações e de Computadores</w:t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Licenciatura em Engenharia Informática e de Computadores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2A87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095AB2A8" wp14:editId="77848F39">
                <wp:simplePos x="0" y="0"/>
                <wp:positionH relativeFrom="column">
                  <wp:posOffset>-374650</wp:posOffset>
                </wp:positionH>
                <wp:positionV relativeFrom="paragraph">
                  <wp:posOffset>-386080</wp:posOffset>
                </wp:positionV>
                <wp:extent cx="1977390" cy="1286510"/>
                <wp:effectExtent l="0" t="0" r="3810" b="8890"/>
                <wp:wrapNone/>
                <wp:docPr id="8" name="Imagem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286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3577F" w:rsidRDefault="0003577F"/>
        <w:p w:rsidR="0003577F" w:rsidRDefault="0003577F"/>
        <w:p w:rsidR="003737CF" w:rsidRPr="0003577F" w:rsidRDefault="0003577F" w:rsidP="0003577F">
          <w:pPr>
            <w:spacing w:after="200" w:line="276" w:lineRule="auto"/>
            <w:jc w:val="left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br w:type="page"/>
          </w:r>
          <w:bookmarkStart w:id="0" w:name="_Toc422263374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5FD0F1E" wp14:editId="7839B2EF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5175250</wp:posOffset>
                    </wp:positionV>
                    <wp:extent cx="5996556" cy="2115879"/>
                    <wp:effectExtent l="0" t="0" r="0" b="0"/>
                    <wp:wrapNone/>
                    <wp:docPr id="5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5996556" cy="21158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Autor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 xml:space="preserve">es: 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Manuel Marques, nº36836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Oxana Dizdari, nº39278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Beatriz Neto, nº39320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  <w:t>Docente: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Luís Assunção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ítulo 6" o:spid="_x0000_s1027" type="#_x0000_t202" style="position:absolute;margin-left:-4.35pt;margin-top:407.5pt;width:472.15pt;height:1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Autor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 xml:space="preserve">es: 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Manuel Marques, nº36836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Oxana Dizdari, nº39278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Beatriz Neto, nº39320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  <w:t>Docente: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Luís Assunção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08ED9A" wp14:editId="2D901579">
                    <wp:simplePos x="0" y="0"/>
                    <wp:positionH relativeFrom="column">
                      <wp:posOffset>-438785</wp:posOffset>
                    </wp:positionH>
                    <wp:positionV relativeFrom="paragraph">
                      <wp:posOffset>1357630</wp:posOffset>
                    </wp:positionV>
                    <wp:extent cx="6687820" cy="2423795"/>
                    <wp:effectExtent l="0" t="0" r="0" b="0"/>
                    <wp:wrapNone/>
                    <wp:docPr id="4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6687820" cy="24237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OpenNebula</w:t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</w:p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noProof/>
                                    <w:color w:val="000000"/>
                                    <w:kern w:val="24"/>
                                    <w:sz w:val="120"/>
                                    <w:szCs w:val="120"/>
                                  </w:rPr>
                                  <w:drawing>
                                    <wp:inline distT="0" distB="0" distL="0" distR="0" wp14:anchorId="4C66DD99" wp14:editId="21502507">
                                      <wp:extent cx="3742690" cy="1223010"/>
                                      <wp:effectExtent l="0" t="0" r="0" b="0"/>
                                      <wp:docPr id="6" name="Imagem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2690" cy="12230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120"/>
                                    <w:szCs w:val="120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Sistemas Distribuídos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Verão 2014/2015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34.55pt;margin-top:106.9pt;width:526.6pt;height:19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OpenNebula</w:t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</w:p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bCs/>
                              <w:noProof/>
                              <w:color w:val="000000"/>
                              <w:kern w:val="24"/>
                              <w:sz w:val="120"/>
                              <w:szCs w:val="120"/>
                            </w:rPr>
                            <w:drawing>
                              <wp:inline distT="0" distB="0" distL="0" distR="0" wp14:anchorId="4C66DD99" wp14:editId="21502507">
                                <wp:extent cx="3742690" cy="1223010"/>
                                <wp:effectExtent l="0" t="0" r="0" b="0"/>
                                <wp:docPr id="6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2690" cy="1223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120"/>
                              <w:szCs w:val="120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Sistemas Distribuídos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Verão 2014/2015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8E733D" w:rsidRDefault="008E733D" w:rsidP="008E733D">
      <w:pPr>
        <w:pStyle w:val="Ttulo1"/>
      </w:pPr>
      <w:bookmarkStart w:id="1" w:name="_Toc417073314"/>
      <w:bookmarkStart w:id="2" w:name="_Toc417484057"/>
      <w:bookmarkStart w:id="3" w:name="_Toc422661271"/>
      <w:r>
        <w:lastRenderedPageBreak/>
        <w:t>Resumo</w:t>
      </w:r>
      <w:bookmarkEnd w:id="3"/>
    </w:p>
    <w:p w:rsidR="009E27AD" w:rsidRDefault="009E27AD" w:rsidP="009E27AD"/>
    <w:p w:rsidR="009E27AD" w:rsidRDefault="009E27AD" w:rsidP="009E27AD"/>
    <w:p w:rsidR="009E27AD" w:rsidRDefault="009E27AD" w:rsidP="009E27AD"/>
    <w:p w:rsidR="009E27AD" w:rsidRDefault="009E27AD" w:rsidP="009E27AD">
      <w:r>
        <w:t>Actualmente, uma das principais considerações é</w:t>
      </w:r>
      <w:r>
        <w:t xml:space="preserve"> a falta de soluções gené</w:t>
      </w:r>
      <w:r>
        <w:t xml:space="preserve">ricas e de código aberto para a gestão </w:t>
      </w:r>
      <w:r>
        <w:t xml:space="preserve">e </w:t>
      </w:r>
      <w:r>
        <w:t>monotorização</w:t>
      </w:r>
      <w:r>
        <w:t xml:space="preserve"> de </w:t>
      </w:r>
      <w:r>
        <w:t>clouds</w:t>
      </w:r>
      <w:r>
        <w:t xml:space="preserve"> privadas</w:t>
      </w:r>
      <w:r>
        <w:t xml:space="preserve">. </w:t>
      </w:r>
      <w:proofErr w:type="gramStart"/>
      <w:r>
        <w:t>OpenaNebula</w:t>
      </w:r>
      <w:proofErr w:type="gramEnd"/>
      <w:r>
        <w:t xml:space="preserve"> é uma ferramenta que visa a solucionar este problema. </w:t>
      </w:r>
      <w:bookmarkStart w:id="4" w:name="_GoBack"/>
      <w:bookmarkEnd w:id="4"/>
    </w:p>
    <w:p w:rsidR="00057CFF" w:rsidRPr="00057CFF" w:rsidRDefault="00057CFF" w:rsidP="009E27AD">
      <w:r w:rsidRPr="00057CFF">
        <w:rPr>
          <w:highlight w:val="yellow"/>
        </w:rPr>
        <w:t>ESCREVER MAIS ALGO</w:t>
      </w:r>
    </w:p>
    <w:p w:rsidR="009E27AD" w:rsidRDefault="009E27AD" w:rsidP="009E27AD"/>
    <w:p w:rsidR="009E27AD" w:rsidRDefault="009E27AD">
      <w:pPr>
        <w:spacing w:after="200" w:line="276" w:lineRule="auto"/>
        <w:jc w:val="left"/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9E27AD" w:rsidRDefault="00DA6AB5">
      <w:pPr>
        <w:pStyle w:val="Sumrio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2661271" w:history="1">
        <w:r w:rsidR="009E27AD" w:rsidRPr="009A354F">
          <w:rPr>
            <w:rStyle w:val="Hyperlink"/>
            <w:noProof/>
          </w:rPr>
          <w:t>Resumo</w:t>
        </w:r>
        <w:r w:rsidR="009E27AD">
          <w:rPr>
            <w:noProof/>
            <w:webHidden/>
          </w:rPr>
          <w:tab/>
        </w:r>
        <w:r w:rsidR="009E27AD">
          <w:rPr>
            <w:noProof/>
            <w:webHidden/>
          </w:rPr>
          <w:fldChar w:fldCharType="begin"/>
        </w:r>
        <w:r w:rsidR="009E27AD">
          <w:rPr>
            <w:noProof/>
            <w:webHidden/>
          </w:rPr>
          <w:instrText xml:space="preserve"> PAGEREF _Toc422661271 \h </w:instrText>
        </w:r>
        <w:r w:rsidR="009E27AD">
          <w:rPr>
            <w:noProof/>
            <w:webHidden/>
          </w:rPr>
        </w:r>
        <w:r w:rsidR="009E27AD">
          <w:rPr>
            <w:noProof/>
            <w:webHidden/>
          </w:rPr>
          <w:fldChar w:fldCharType="separate"/>
        </w:r>
        <w:r w:rsidR="009E27AD">
          <w:rPr>
            <w:noProof/>
            <w:webHidden/>
          </w:rPr>
          <w:t>iii</w:t>
        </w:r>
        <w:r w:rsidR="009E27AD"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tabs>
          <w:tab w:val="left" w:pos="44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2" w:history="1">
        <w:r w:rsidRPr="009A354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A354F">
          <w:rPr>
            <w:rStyle w:val="Hyperlink"/>
            <w:noProof/>
          </w:rPr>
          <w:t xml:space="preserve">O que é </w:t>
        </w:r>
        <w:r w:rsidRPr="009A354F">
          <w:rPr>
            <w:rStyle w:val="Hyperlink"/>
            <w:i/>
            <w:noProof/>
          </w:rPr>
          <w:t>OpenNebula</w:t>
        </w:r>
        <w:r w:rsidRPr="009A354F"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tabs>
          <w:tab w:val="left" w:pos="44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3" w:history="1">
        <w:r w:rsidRPr="009A354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A354F">
          <w:rPr>
            <w:rStyle w:val="Hyperlink"/>
            <w:i/>
            <w:noProof/>
          </w:rPr>
          <w:t>OpenNebula</w:t>
        </w:r>
        <w:r w:rsidRPr="009A354F">
          <w:rPr>
            <w:rStyle w:val="Hyperlink"/>
            <w:noProof/>
          </w:rPr>
          <w:t xml:space="preserve"> e outras plataformas </w:t>
        </w:r>
        <w:r w:rsidRPr="009A354F">
          <w:rPr>
            <w:rStyle w:val="Hyperlink"/>
            <w:i/>
            <w:noProof/>
          </w:rPr>
          <w:t>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tabs>
          <w:tab w:val="left" w:pos="44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4" w:history="1">
        <w:r w:rsidRPr="009A354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A354F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tabs>
          <w:tab w:val="left" w:pos="44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5" w:history="1">
        <w:r w:rsidRPr="009A354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A354F">
          <w:rPr>
            <w:rStyle w:val="Hyperlink"/>
            <w:noProof/>
          </w:rPr>
          <w:t xml:space="preserve">Razões para usar </w:t>
        </w:r>
        <w:r w:rsidRPr="009A354F">
          <w:rPr>
            <w:rStyle w:val="Hyperlink"/>
            <w:i/>
            <w:noProof/>
          </w:rPr>
          <w:t>OpenNebula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tabs>
          <w:tab w:val="left" w:pos="44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6" w:history="1">
        <w:r w:rsidRPr="009A354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A354F">
          <w:rPr>
            <w:rStyle w:val="Hyperlink"/>
            <w:noProof/>
          </w:rPr>
          <w:t>Arquitetura OpenNebula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7" w:history="1">
        <w:r w:rsidRPr="009A354F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27AD" w:rsidRDefault="009E27AD">
      <w:pPr>
        <w:pStyle w:val="Sumrio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661278" w:history="1">
        <w:r w:rsidRPr="009A354F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_Toc422661278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0614E1" w:rsidRPr="009C3659" w:rsidRDefault="009768C2" w:rsidP="009C3659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  <w:sectPr w:rsidR="000614E1" w:rsidRPr="009C3659" w:rsidSect="0003577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2803C7" w:rsidRPr="0096082B" w:rsidRDefault="002803C7" w:rsidP="009E27AD">
      <w:pPr>
        <w:pStyle w:val="Ttulo1"/>
        <w:numPr>
          <w:ilvl w:val="0"/>
          <w:numId w:val="23"/>
        </w:numPr>
      </w:pPr>
      <w:bookmarkStart w:id="5" w:name="_Toc422522383"/>
      <w:bookmarkStart w:id="6" w:name="_Toc422651918"/>
      <w:bookmarkStart w:id="7" w:name="_Toc422661272"/>
      <w:r w:rsidRPr="0096082B">
        <w:lastRenderedPageBreak/>
        <w:t>O que é</w:t>
      </w:r>
      <w:r>
        <w:t xml:space="preserve"> </w:t>
      </w:r>
      <w:proofErr w:type="gramStart"/>
      <w:r w:rsidRPr="008177E6">
        <w:rPr>
          <w:i/>
        </w:rPr>
        <w:t>OpenNebula</w:t>
      </w:r>
      <w:proofErr w:type="gramEnd"/>
      <w:r w:rsidRPr="0096082B">
        <w:t>?</w:t>
      </w:r>
      <w:bookmarkEnd w:id="5"/>
      <w:bookmarkEnd w:id="6"/>
      <w:bookmarkEnd w:id="7"/>
    </w:p>
    <w:p w:rsidR="002803C7" w:rsidRDefault="002803C7" w:rsidP="002803C7"/>
    <w:p w:rsidR="002803C7" w:rsidRDefault="002803C7" w:rsidP="002803C7"/>
    <w:p w:rsidR="00F06F73" w:rsidRDefault="00F06F73" w:rsidP="002803C7">
      <w:pPr>
        <w:rPr>
          <w:i/>
        </w:rPr>
      </w:pPr>
    </w:p>
    <w:p w:rsidR="002803C7" w:rsidRDefault="002803C7" w:rsidP="002803C7">
      <w:pPr>
        <w:rPr>
          <w:i/>
        </w:rPr>
      </w:pPr>
      <w:proofErr w:type="gramStart"/>
      <w:r w:rsidRPr="005E1A66">
        <w:rPr>
          <w:i/>
        </w:rPr>
        <w:t>OpenNebula</w:t>
      </w:r>
      <w:proofErr w:type="gramEnd"/>
      <w:r w:rsidRPr="008177E6">
        <w:t xml:space="preserve"> </w:t>
      </w:r>
      <w:r>
        <w:t xml:space="preserve">é uma ferramenta que </w:t>
      </w:r>
      <w:r w:rsidRPr="008177E6">
        <w:t xml:space="preserve">fornece uma </w:t>
      </w:r>
      <w:r>
        <w:t>opção</w:t>
      </w:r>
      <w:r w:rsidRPr="008177E6">
        <w:t xml:space="preserve"> simples, mas ric</w:t>
      </w:r>
      <w:r>
        <w:t xml:space="preserve">a em recursos e soluções </w:t>
      </w:r>
      <w:r w:rsidRPr="008177E6">
        <w:t>flexíve</w:t>
      </w:r>
      <w:r>
        <w:t xml:space="preserve">is para a gestão global de </w:t>
      </w:r>
      <w:r w:rsidRPr="008177E6">
        <w:rPr>
          <w:i/>
        </w:rPr>
        <w:t>datacenters</w:t>
      </w:r>
      <w:r>
        <w:rPr>
          <w:i/>
        </w:rPr>
        <w:t>.</w:t>
      </w:r>
      <w:r>
        <w:t xml:space="preserve"> Permite utilizar </w:t>
      </w:r>
      <w:r w:rsidRPr="00A27DED">
        <w:rPr>
          <w:i/>
        </w:rPr>
        <w:t>clouds</w:t>
      </w:r>
      <w:r>
        <w:t xml:space="preserve"> </w:t>
      </w:r>
      <w:r w:rsidRPr="008177E6">
        <w:t xml:space="preserve">em infraestruturas existentes. </w:t>
      </w:r>
      <w:proofErr w:type="gramStart"/>
      <w:r w:rsidRPr="0096082B">
        <w:rPr>
          <w:i/>
        </w:rPr>
        <w:t>OpenNebula</w:t>
      </w:r>
      <w:proofErr w:type="gramEnd"/>
      <w:r w:rsidRPr="0096082B">
        <w:t xml:space="preserve"> pode ser utilizado para o desenvolvimento de </w:t>
      </w:r>
      <w:r>
        <w:rPr>
          <w:i/>
        </w:rPr>
        <w:t>c</w:t>
      </w:r>
      <w:r w:rsidRPr="0096082B">
        <w:rPr>
          <w:i/>
        </w:rPr>
        <w:t>louds</w:t>
      </w:r>
      <w:r w:rsidRPr="0096082B">
        <w:t xml:space="preserve"> privadas, públi</w:t>
      </w:r>
      <w:r>
        <w:t>cas e híbridas.</w:t>
      </w:r>
      <w:r w:rsidRPr="0096082B">
        <w:t xml:space="preserve"> </w:t>
      </w:r>
      <w:r>
        <w:t>P</w:t>
      </w:r>
      <w:r w:rsidRPr="0096082B">
        <w:t>ossui</w:t>
      </w:r>
      <w:r>
        <w:t xml:space="preserve"> também</w:t>
      </w:r>
      <w:r w:rsidRPr="0096082B">
        <w:t xml:space="preserve"> a capacidade de combinar uma infraestrutura local com uma infraestrutura baseada em </w:t>
      </w:r>
      <w:r>
        <w:rPr>
          <w:i/>
        </w:rPr>
        <w:t>c</w:t>
      </w:r>
      <w:r w:rsidRPr="0096082B">
        <w:rPr>
          <w:i/>
        </w:rPr>
        <w:t>loud</w:t>
      </w:r>
      <w:r w:rsidRPr="0096082B">
        <w:t xml:space="preserve"> pública, permitindo ambientes altamente escaláveis.</w:t>
      </w:r>
    </w:p>
    <w:p w:rsidR="002803C7" w:rsidRDefault="002803C7" w:rsidP="002803C7">
      <w:pPr>
        <w:rPr>
          <w:i/>
        </w:rPr>
      </w:pPr>
    </w:p>
    <w:p w:rsidR="002803C7" w:rsidRDefault="002803C7" w:rsidP="002803C7">
      <w:r w:rsidRPr="0096082B">
        <w:t>Esta ferramenta inclui recursos de inte</w:t>
      </w:r>
      <w:r>
        <w:t xml:space="preserve">gração, gestão, escalabilidade e </w:t>
      </w:r>
      <w:r w:rsidRPr="0096082B">
        <w:t>segurança</w:t>
      </w:r>
      <w:r>
        <w:t xml:space="preserve">, e permite que os utilizadores consigam criar e gerir as suas próprias máquinas virtuais de forma dinâmica. </w:t>
      </w:r>
      <w:r w:rsidRPr="0096082B">
        <w:t>Possui também uma arquitetura flexível que pode acomodar múltiplos hardware e combinações diferentes de software.</w:t>
      </w:r>
    </w:p>
    <w:p w:rsidR="002803C7" w:rsidRPr="0096082B" w:rsidRDefault="002803C7" w:rsidP="002803C7"/>
    <w:p w:rsidR="00F06F73" w:rsidRDefault="00F06F73">
      <w:pPr>
        <w:spacing w:after="200" w:line="276" w:lineRule="auto"/>
        <w:jc w:val="left"/>
        <w:rPr>
          <w:rFonts w:eastAsiaTheme="majorEastAsia" w:cstheme="majorBidi"/>
          <w:b/>
          <w:bCs/>
          <w:i/>
          <w:sz w:val="40"/>
          <w:szCs w:val="28"/>
        </w:rPr>
      </w:pPr>
      <w:bookmarkStart w:id="8" w:name="_Toc422522384"/>
      <w:bookmarkStart w:id="9" w:name="_Toc422651919"/>
      <w:r>
        <w:rPr>
          <w:i/>
        </w:rPr>
        <w:br w:type="page"/>
      </w:r>
    </w:p>
    <w:p w:rsidR="002803C7" w:rsidRDefault="002803C7" w:rsidP="009E27AD">
      <w:pPr>
        <w:pStyle w:val="Ttulo1"/>
        <w:numPr>
          <w:ilvl w:val="0"/>
          <w:numId w:val="23"/>
        </w:numPr>
        <w:rPr>
          <w:i/>
        </w:rPr>
      </w:pPr>
      <w:bookmarkStart w:id="10" w:name="_Toc422661273"/>
      <w:proofErr w:type="gramStart"/>
      <w:r>
        <w:rPr>
          <w:i/>
        </w:rPr>
        <w:lastRenderedPageBreak/>
        <w:t>OpenNebula</w:t>
      </w:r>
      <w:proofErr w:type="gramEnd"/>
      <w:r>
        <w:t xml:space="preserve"> e outras plataformas </w:t>
      </w:r>
      <w:r>
        <w:rPr>
          <w:i/>
        </w:rPr>
        <w:t>Cloud</w:t>
      </w:r>
      <w:bookmarkEnd w:id="8"/>
      <w:bookmarkEnd w:id="9"/>
      <w:bookmarkEnd w:id="10"/>
    </w:p>
    <w:p w:rsidR="002803C7" w:rsidRDefault="002803C7" w:rsidP="002803C7"/>
    <w:p w:rsidR="002803C7" w:rsidRDefault="002803C7" w:rsidP="002803C7"/>
    <w:p w:rsidR="00F06F73" w:rsidRDefault="00F06F73" w:rsidP="002803C7">
      <w:pPr>
        <w:rPr>
          <w:i/>
        </w:rPr>
      </w:pPr>
    </w:p>
    <w:p w:rsidR="002803C7" w:rsidRPr="005E1A66" w:rsidRDefault="002803C7" w:rsidP="002803C7">
      <w:proofErr w:type="gramStart"/>
      <w:r w:rsidRPr="005E1A66">
        <w:rPr>
          <w:i/>
        </w:rPr>
        <w:t>OpenNebula</w:t>
      </w:r>
      <w:proofErr w:type="gramEnd"/>
      <w:r>
        <w:t xml:space="preserve"> </w:t>
      </w:r>
      <w:r w:rsidRPr="005E1A66">
        <w:t>concentra</w:t>
      </w:r>
      <w:r>
        <w:t>-se em virtualização de dados, trazendo todas as</w:t>
      </w:r>
      <w:r w:rsidRPr="005E1A66">
        <w:t xml:space="preserve"> funcionalidade</w:t>
      </w:r>
      <w:r>
        <w:t xml:space="preserve">s </w:t>
      </w:r>
      <w:r w:rsidRPr="005E1A66">
        <w:t>necessárias para a gestão abrangente de inf</w:t>
      </w:r>
      <w:r>
        <w:t>ra</w:t>
      </w:r>
      <w:r w:rsidRPr="005E1A66">
        <w:t>estruturas virtua</w:t>
      </w:r>
      <w:r>
        <w:t xml:space="preserve">is. </w:t>
      </w:r>
      <w:r w:rsidRPr="005E1A66">
        <w:t xml:space="preserve">Outras soluções open-source </w:t>
      </w:r>
      <w:r>
        <w:t xml:space="preserve">dão mais importância aos recursos e utilização de </w:t>
      </w:r>
      <w:r w:rsidRPr="00360F0C">
        <w:t>Cloud</w:t>
      </w:r>
      <w:r>
        <w:t xml:space="preserve"> pública, sem perceberem o potencial existente na virtualização de </w:t>
      </w:r>
      <w:proofErr w:type="gramStart"/>
      <w:r w:rsidRPr="00360F0C">
        <w:rPr>
          <w:i/>
        </w:rPr>
        <w:t>DataCenter</w:t>
      </w:r>
      <w:proofErr w:type="gramEnd"/>
      <w:r w:rsidRPr="005E1A66">
        <w:t xml:space="preserve"> para permitir</w:t>
      </w:r>
      <w:r>
        <w:t xml:space="preserve"> a existência de</w:t>
      </w:r>
      <w:r w:rsidRPr="005E1A66">
        <w:t xml:space="preserve"> uma </w:t>
      </w:r>
      <w:r w:rsidRPr="00C96FA8">
        <w:rPr>
          <w:i/>
        </w:rPr>
        <w:t>Cloud</w:t>
      </w:r>
      <w:r w:rsidRPr="005E1A66">
        <w:t xml:space="preserve"> privada</w:t>
      </w:r>
      <w:r>
        <w:t xml:space="preserve">. </w:t>
      </w:r>
      <w:proofErr w:type="gramStart"/>
      <w:r w:rsidRPr="00844FE7">
        <w:rPr>
          <w:i/>
        </w:rPr>
        <w:t>OpenNebula</w:t>
      </w:r>
      <w:proofErr w:type="gramEnd"/>
      <w:r>
        <w:t xml:space="preserve"> não traz apenas</w:t>
      </w:r>
      <w:r w:rsidRPr="005E1A66">
        <w:t xml:space="preserve"> uma implementação open-source das interfaces de </w:t>
      </w:r>
      <w:r w:rsidRPr="00C96FA8">
        <w:rPr>
          <w:i/>
        </w:rPr>
        <w:t>Cloud</w:t>
      </w:r>
      <w:r w:rsidRPr="005E1A66">
        <w:t xml:space="preserve"> pública, mas também as mais recentes inovaçõ</w:t>
      </w:r>
      <w:r>
        <w:t xml:space="preserve">es na gestão de </w:t>
      </w:r>
      <w:r>
        <w:rPr>
          <w:i/>
        </w:rPr>
        <w:t xml:space="preserve">datacenters </w:t>
      </w:r>
      <w:r w:rsidRPr="005E1A66">
        <w:t xml:space="preserve">para a implantação de </w:t>
      </w:r>
      <w:r>
        <w:rPr>
          <w:i/>
        </w:rPr>
        <w:t>Clouds</w:t>
      </w:r>
      <w:r>
        <w:t xml:space="preserve"> IaaS</w:t>
      </w:r>
      <w:r w:rsidRPr="005E1A66">
        <w:t>.</w:t>
      </w:r>
    </w:p>
    <w:p w:rsidR="002803C7" w:rsidRDefault="002803C7" w:rsidP="002803C7">
      <w:pPr>
        <w:spacing w:after="200" w:line="276" w:lineRule="auto"/>
        <w:jc w:val="left"/>
      </w:pPr>
      <w:r>
        <w:br w:type="page"/>
      </w:r>
    </w:p>
    <w:p w:rsidR="002803C7" w:rsidRDefault="002803C7" w:rsidP="009E27AD">
      <w:pPr>
        <w:pStyle w:val="Ttulo1"/>
        <w:numPr>
          <w:ilvl w:val="0"/>
          <w:numId w:val="23"/>
        </w:numPr>
      </w:pPr>
      <w:bookmarkStart w:id="11" w:name="_Toc422651920"/>
      <w:bookmarkStart w:id="12" w:name="_Toc422661274"/>
      <w:r>
        <w:lastRenderedPageBreak/>
        <w:t>Características</w:t>
      </w:r>
      <w:bookmarkEnd w:id="11"/>
      <w:bookmarkEnd w:id="12"/>
    </w:p>
    <w:p w:rsidR="002803C7" w:rsidRPr="0096082B" w:rsidRDefault="002803C7" w:rsidP="002803C7"/>
    <w:p w:rsidR="00F06F73" w:rsidRDefault="00F06F73" w:rsidP="002803C7"/>
    <w:p w:rsidR="00F06F73" w:rsidRDefault="00F06F73" w:rsidP="002803C7"/>
    <w:p w:rsidR="002803C7" w:rsidRPr="0096082B" w:rsidRDefault="002803C7" w:rsidP="002803C7">
      <w:r>
        <w:t xml:space="preserve">De modo a ajudar a construir </w:t>
      </w:r>
      <w:r w:rsidRPr="005152C4">
        <w:rPr>
          <w:i/>
        </w:rPr>
        <w:t>clouds</w:t>
      </w:r>
      <w:r w:rsidRPr="0096082B">
        <w:t xml:space="preserve"> confiáveis de uma forma simples, </w:t>
      </w:r>
      <w:proofErr w:type="gramStart"/>
      <w:r w:rsidRPr="005152C4">
        <w:rPr>
          <w:i/>
        </w:rPr>
        <w:t>OpenNebula</w:t>
      </w:r>
      <w:proofErr w:type="gramEnd"/>
      <w:r w:rsidRPr="0096082B">
        <w:t xml:space="preserve"> </w:t>
      </w:r>
      <w:r>
        <w:t>caracteriza-se por</w:t>
      </w:r>
      <w:r w:rsidRPr="0096082B">
        <w:t>:</w:t>
      </w:r>
    </w:p>
    <w:p w:rsidR="002803C7" w:rsidRPr="0096082B" w:rsidRDefault="002803C7" w:rsidP="002803C7">
      <w:pPr>
        <w:pStyle w:val="PargrafodaLista"/>
        <w:numPr>
          <w:ilvl w:val="0"/>
          <w:numId w:val="7"/>
        </w:numPr>
      </w:pPr>
      <w:r>
        <w:t>Simplicidade – não exige</w:t>
      </w:r>
      <w:r w:rsidRPr="0096082B">
        <w:t xml:space="preserve"> muitos administradores pa</w:t>
      </w:r>
      <w:r>
        <w:t xml:space="preserve">ra construir e manter uma </w:t>
      </w:r>
      <w:r w:rsidRPr="005152C4">
        <w:rPr>
          <w:i/>
        </w:rPr>
        <w:t>Cloud</w:t>
      </w:r>
      <w:r w:rsidRPr="0096082B">
        <w:t>.</w:t>
      </w:r>
    </w:p>
    <w:p w:rsidR="002803C7" w:rsidRPr="0096082B" w:rsidRDefault="002803C7" w:rsidP="002803C7">
      <w:pPr>
        <w:pStyle w:val="PargrafodaLista"/>
        <w:numPr>
          <w:ilvl w:val="0"/>
          <w:numId w:val="7"/>
        </w:numPr>
      </w:pPr>
      <w:r>
        <w:t xml:space="preserve">Transparência – tendo em conta que o software é </w:t>
      </w:r>
      <w:r w:rsidRPr="002803C7">
        <w:rPr>
          <w:i/>
        </w:rPr>
        <w:t>opensource</w:t>
      </w:r>
      <w:r w:rsidRPr="0096082B">
        <w:t xml:space="preserve">. </w:t>
      </w:r>
    </w:p>
    <w:p w:rsidR="002803C7" w:rsidRPr="0096082B" w:rsidRDefault="002803C7" w:rsidP="002803C7">
      <w:pPr>
        <w:pStyle w:val="PargrafodaLista"/>
        <w:numPr>
          <w:ilvl w:val="0"/>
          <w:numId w:val="7"/>
        </w:numPr>
      </w:pPr>
      <w:r>
        <w:t>Confiabilidade – permite e</w:t>
      </w:r>
      <w:r w:rsidRPr="0096082B">
        <w:t>xecução durante um longo períod</w:t>
      </w:r>
      <w:r>
        <w:t>o de tempo com pouca manutenção</w:t>
      </w:r>
      <w:r w:rsidRPr="0096082B">
        <w:t>.</w:t>
      </w:r>
    </w:p>
    <w:p w:rsidR="002803C7" w:rsidRDefault="002803C7" w:rsidP="002803C7">
      <w:pPr>
        <w:pStyle w:val="PargrafodaLista"/>
        <w:numPr>
          <w:ilvl w:val="0"/>
          <w:numId w:val="7"/>
        </w:numPr>
      </w:pPr>
      <w:r>
        <w:t xml:space="preserve">Flexibilidade – </w:t>
      </w:r>
      <w:r w:rsidRPr="0096082B">
        <w:t xml:space="preserve">Facilidade de construção da </w:t>
      </w:r>
      <w:r w:rsidRPr="002803C7">
        <w:rPr>
          <w:i/>
        </w:rPr>
        <w:t>Cloud</w:t>
      </w:r>
      <w:r w:rsidRPr="0096082B">
        <w:t xml:space="preserve"> que se enquadre nas política</w:t>
      </w:r>
      <w:r>
        <w:t xml:space="preserve">s de </w:t>
      </w:r>
      <w:r w:rsidRPr="002803C7">
        <w:rPr>
          <w:i/>
        </w:rPr>
        <w:t>datacenter</w:t>
      </w:r>
      <w:r w:rsidRPr="0096082B">
        <w:t xml:space="preserve">. </w:t>
      </w:r>
    </w:p>
    <w:p w:rsidR="002803C7" w:rsidRDefault="002803C7" w:rsidP="002803C7">
      <w:pPr>
        <w:pStyle w:val="PargrafodaLista"/>
        <w:spacing w:line="276" w:lineRule="auto"/>
      </w:pPr>
    </w:p>
    <w:p w:rsidR="007257D5" w:rsidRDefault="002803C7" w:rsidP="007257D5">
      <w:pPr>
        <w:pStyle w:val="PargrafodaLista"/>
        <w:keepNext/>
        <w:spacing w:line="276" w:lineRule="auto"/>
      </w:pPr>
      <w:r w:rsidRPr="003F0138">
        <w:drawing>
          <wp:inline distT="0" distB="0" distL="0" distR="0" wp14:anchorId="711A4B4A" wp14:editId="18C74814">
            <wp:extent cx="4793677" cy="3168352"/>
            <wp:effectExtent l="0" t="0" r="698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77" cy="31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D5" w:rsidRPr="007257D5" w:rsidRDefault="007257D5" w:rsidP="007257D5">
      <w:pPr>
        <w:pStyle w:val="Legenda"/>
        <w:jc w:val="center"/>
        <w:rPr>
          <w:b w:val="0"/>
          <w:color w:val="auto"/>
        </w:rPr>
      </w:pPr>
      <w:r w:rsidRPr="007257D5">
        <w:rPr>
          <w:b w:val="0"/>
          <w:color w:val="auto"/>
        </w:rPr>
        <w:t xml:space="preserve">Figura </w:t>
      </w:r>
      <w:r w:rsidRPr="007257D5">
        <w:rPr>
          <w:b w:val="0"/>
          <w:color w:val="auto"/>
        </w:rPr>
        <w:fldChar w:fldCharType="begin"/>
      </w:r>
      <w:r w:rsidRPr="007257D5">
        <w:rPr>
          <w:b w:val="0"/>
          <w:color w:val="auto"/>
        </w:rPr>
        <w:instrText xml:space="preserve"> SEQ Figura \* ARABIC </w:instrText>
      </w:r>
      <w:r w:rsidRPr="007257D5">
        <w:rPr>
          <w:b w:val="0"/>
          <w:color w:val="auto"/>
        </w:rPr>
        <w:fldChar w:fldCharType="separate"/>
      </w:r>
      <w:r w:rsidR="009362F9">
        <w:rPr>
          <w:b w:val="0"/>
          <w:noProof/>
          <w:color w:val="auto"/>
        </w:rPr>
        <w:t>1</w:t>
      </w:r>
      <w:r w:rsidRPr="007257D5">
        <w:rPr>
          <w:b w:val="0"/>
          <w:color w:val="auto"/>
        </w:rPr>
        <w:fldChar w:fldCharType="end"/>
      </w:r>
      <w:r w:rsidRPr="007257D5">
        <w:rPr>
          <w:b w:val="0"/>
          <w:color w:val="auto"/>
        </w:rPr>
        <w:t xml:space="preserve"> - adaptada de </w:t>
      </w:r>
      <w:hyperlink r:id="rId14" w:history="1">
        <w:r w:rsidRPr="007257D5">
          <w:rPr>
            <w:rStyle w:val="Hyperlink"/>
            <w:b w:val="0"/>
          </w:rPr>
          <w:t>http://opennebula.org/wp-content/uploads/2013/12/webinar_onedc.png</w:t>
        </w:r>
      </w:hyperlink>
    </w:p>
    <w:p w:rsidR="007257D5" w:rsidRPr="007257D5" w:rsidRDefault="007257D5" w:rsidP="007257D5">
      <w:pPr>
        <w:pStyle w:val="Legenda"/>
        <w:rPr>
          <w:color w:val="auto"/>
        </w:rPr>
      </w:pPr>
      <w:r w:rsidRPr="007257D5">
        <w:rPr>
          <w:color w:val="auto"/>
        </w:rPr>
        <w:t xml:space="preserve"> </w:t>
      </w:r>
    </w:p>
    <w:p w:rsidR="002803C7" w:rsidRDefault="002803C7" w:rsidP="002803C7">
      <w:r>
        <w:t xml:space="preserve">Para além das características indicadas anteriormente, </w:t>
      </w:r>
      <w:proofErr w:type="gramStart"/>
      <w:r>
        <w:rPr>
          <w:i/>
        </w:rPr>
        <w:t>OpenNebula</w:t>
      </w:r>
      <w:proofErr w:type="gramEnd"/>
      <w:r>
        <w:rPr>
          <w:i/>
        </w:rPr>
        <w:t xml:space="preserve"> </w:t>
      </w:r>
      <w:r>
        <w:t>permite:</w:t>
      </w:r>
    </w:p>
    <w:p w:rsidR="002803C7" w:rsidRPr="0096082B" w:rsidRDefault="002803C7" w:rsidP="007257D5">
      <w:pPr>
        <w:pStyle w:val="PargrafodaLista"/>
        <w:numPr>
          <w:ilvl w:val="0"/>
          <w:numId w:val="20"/>
        </w:numPr>
      </w:pPr>
      <w:r>
        <w:t>Uma b</w:t>
      </w:r>
      <w:r w:rsidRPr="0096082B">
        <w:t>oa gestã</w:t>
      </w:r>
      <w:r w:rsidR="007257D5">
        <w:t>o de segurança dos utilizadores.</w:t>
      </w:r>
      <w:r w:rsidRPr="0096082B">
        <w:t xml:space="preserve"> </w:t>
      </w:r>
      <w:r w:rsidR="007257D5">
        <w:t>O</w:t>
      </w:r>
      <w:r w:rsidRPr="0096082B">
        <w:t xml:space="preserve"> sistema de autenticação e autorização de pedidos é completo e seguro</w:t>
      </w:r>
      <w:r>
        <w:t>.</w:t>
      </w:r>
    </w:p>
    <w:p w:rsidR="002803C7" w:rsidRPr="0096082B" w:rsidRDefault="002803C7" w:rsidP="002803C7">
      <w:pPr>
        <w:pStyle w:val="PargrafodaLista"/>
        <w:numPr>
          <w:ilvl w:val="0"/>
          <w:numId w:val="10"/>
        </w:numPr>
      </w:pPr>
      <w:r>
        <w:t>C</w:t>
      </w:r>
      <w:r w:rsidR="007257D5">
        <w:t>ontrole total do ciclo de vida,</w:t>
      </w:r>
      <w:r>
        <w:t xml:space="preserve"> gestão</w:t>
      </w:r>
      <w:r w:rsidR="007257D5">
        <w:t xml:space="preserve"> e configuração completa</w:t>
      </w:r>
      <w:r>
        <w:t xml:space="preserve"> de máquinas virtuais. </w:t>
      </w:r>
    </w:p>
    <w:p w:rsidR="007257D5" w:rsidRDefault="002803C7" w:rsidP="007257D5">
      <w:pPr>
        <w:pStyle w:val="PargrafodaLista"/>
        <w:numPr>
          <w:ilvl w:val="0"/>
          <w:numId w:val="10"/>
        </w:numPr>
      </w:pPr>
      <w:r w:rsidRPr="0096082B">
        <w:t>Vasta gama de sistemas operativos, incluindo Microsoft Windows e Linux.</w:t>
      </w:r>
    </w:p>
    <w:p w:rsidR="003C67D1" w:rsidRPr="0096082B" w:rsidRDefault="007257D5" w:rsidP="003C67D1">
      <w:pPr>
        <w:pStyle w:val="PargrafodaLista"/>
        <w:numPr>
          <w:ilvl w:val="0"/>
          <w:numId w:val="10"/>
        </w:numPr>
      </w:pPr>
      <w:r>
        <w:br w:type="page"/>
      </w:r>
    </w:p>
    <w:p w:rsidR="00001FF4" w:rsidRDefault="00001FF4" w:rsidP="009E27AD">
      <w:pPr>
        <w:pStyle w:val="Ttulo1"/>
        <w:numPr>
          <w:ilvl w:val="0"/>
          <w:numId w:val="23"/>
        </w:numPr>
        <w:rPr>
          <w:i/>
        </w:rPr>
      </w:pPr>
      <w:bookmarkStart w:id="13" w:name="_Toc422661275"/>
      <w:r>
        <w:lastRenderedPageBreak/>
        <w:t xml:space="preserve">Razões para usar </w:t>
      </w:r>
      <w:proofErr w:type="gramStart"/>
      <w:r>
        <w:rPr>
          <w:i/>
        </w:rPr>
        <w:t>OpenNebula</w:t>
      </w:r>
      <w:bookmarkEnd w:id="13"/>
      <w:proofErr w:type="gramEnd"/>
    </w:p>
    <w:p w:rsidR="00001FF4" w:rsidRDefault="00001FF4" w:rsidP="00001FF4"/>
    <w:p w:rsidR="00F06F73" w:rsidRDefault="00F06F73" w:rsidP="00001FF4"/>
    <w:p w:rsidR="00F06F73" w:rsidRDefault="00F06F73" w:rsidP="00001FF4"/>
    <w:p w:rsidR="00001FF4" w:rsidRDefault="00001FF4" w:rsidP="00001FF4">
      <w:pPr>
        <w:pStyle w:val="PargrafodaLista"/>
        <w:numPr>
          <w:ilvl w:val="0"/>
          <w:numId w:val="22"/>
        </w:numPr>
        <w:ind w:left="709"/>
      </w:pPr>
      <w:r>
        <w:t>As suas</w:t>
      </w:r>
      <w:r w:rsidRPr="00001FF4">
        <w:t xml:space="preserve"> funcionalidades</w:t>
      </w:r>
      <w:r>
        <w:t xml:space="preserve"> são</w:t>
      </w:r>
      <w:r w:rsidRPr="00001FF4">
        <w:t xml:space="preserve"> avançadas e inovadoras para co</w:t>
      </w:r>
      <w:r>
        <w:t xml:space="preserve">nstruir </w:t>
      </w:r>
      <w:r>
        <w:rPr>
          <w:i/>
        </w:rPr>
        <w:t>clouds</w:t>
      </w:r>
      <w:r w:rsidRPr="00001FF4">
        <w:t xml:space="preserve"> privada</w:t>
      </w:r>
      <w:r>
        <w:t>s</w:t>
      </w:r>
      <w:r w:rsidRPr="00001FF4">
        <w:t xml:space="preserve"> e pública</w:t>
      </w:r>
      <w:r>
        <w:t>s.</w:t>
      </w:r>
    </w:p>
    <w:p w:rsidR="009A102A" w:rsidRDefault="009A102A" w:rsidP="009A102A">
      <w:pPr>
        <w:pStyle w:val="PargrafodaLista"/>
        <w:ind w:left="709"/>
      </w:pPr>
    </w:p>
    <w:p w:rsidR="009A102A" w:rsidRDefault="008663E4" w:rsidP="009A102A">
      <w:pPr>
        <w:pStyle w:val="PargrafodaLista"/>
        <w:numPr>
          <w:ilvl w:val="0"/>
          <w:numId w:val="22"/>
        </w:numPr>
        <w:ind w:left="709"/>
      </w:pPr>
      <w:r>
        <w:t>Possui uma f</w:t>
      </w:r>
      <w:r w:rsidR="00001FF4" w:rsidRPr="00001FF4">
        <w:t xml:space="preserve">uncionalidade única para a </w:t>
      </w:r>
      <w:proofErr w:type="gramStart"/>
      <w:r>
        <w:t>implementação</w:t>
      </w:r>
      <w:proofErr w:type="gramEnd"/>
      <w:r w:rsidR="00001FF4" w:rsidRPr="00001FF4">
        <w:t xml:space="preserve"> de </w:t>
      </w:r>
      <w:r>
        <w:rPr>
          <w:i/>
        </w:rPr>
        <w:t>cloud</w:t>
      </w:r>
      <w:r>
        <w:t xml:space="preserve"> híbrida, de maneira a</w:t>
      </w:r>
      <w:r w:rsidR="00001FF4" w:rsidRPr="00001FF4">
        <w:t xml:space="preserve"> completar a sua </w:t>
      </w:r>
      <w:r w:rsidRPr="00001FF4">
        <w:t>infraestrutura</w:t>
      </w:r>
      <w:r w:rsidR="00001FF4" w:rsidRPr="00001FF4">
        <w:t xml:space="preserve"> local com capacidade computação</w:t>
      </w:r>
      <w:r>
        <w:t xml:space="preserve"> </w:t>
      </w:r>
      <w:r w:rsidRPr="00001FF4">
        <w:t xml:space="preserve">de </w:t>
      </w:r>
      <w:r>
        <w:rPr>
          <w:i/>
        </w:rPr>
        <w:t>clouds</w:t>
      </w:r>
      <w:r w:rsidRPr="00001FF4">
        <w:t xml:space="preserve"> externas</w:t>
      </w:r>
      <w:r>
        <w:t>.</w:t>
      </w:r>
    </w:p>
    <w:p w:rsidR="009A102A" w:rsidRDefault="009A102A" w:rsidP="009A102A"/>
    <w:p w:rsidR="008663E4" w:rsidRDefault="008663E4" w:rsidP="008663E4">
      <w:pPr>
        <w:pStyle w:val="PargrafodaLista"/>
        <w:numPr>
          <w:ilvl w:val="0"/>
          <w:numId w:val="22"/>
        </w:numPr>
        <w:ind w:left="709"/>
      </w:pPr>
      <w:r>
        <w:t xml:space="preserve">Disponibiliza suporte para hipervisores independentes </w:t>
      </w:r>
      <w:r w:rsidRPr="008663E4">
        <w:t xml:space="preserve">(Xen, KVM and </w:t>
      </w:r>
      <w:proofErr w:type="gramStart"/>
      <w:r w:rsidRPr="008663E4">
        <w:t>VMware</w:t>
      </w:r>
      <w:proofErr w:type="gramEnd"/>
      <w:r w:rsidRPr="008663E4">
        <w:t>)</w:t>
      </w:r>
      <w:r>
        <w:t>.</w:t>
      </w:r>
    </w:p>
    <w:p w:rsidR="009A102A" w:rsidRDefault="009A102A" w:rsidP="009A102A"/>
    <w:p w:rsidR="009A102A" w:rsidRDefault="009A102A" w:rsidP="009A102A">
      <w:pPr>
        <w:pStyle w:val="PargrafodaLista"/>
        <w:numPr>
          <w:ilvl w:val="0"/>
          <w:numId w:val="22"/>
        </w:numPr>
        <w:ind w:left="709"/>
      </w:pPr>
      <w:r>
        <w:t xml:space="preserve">Disponibliza </w:t>
      </w:r>
      <w:r w:rsidRPr="009A102A">
        <w:t>back-end altamente escalável e eficiente</w:t>
      </w:r>
      <w:r>
        <w:t>, testado para geri</w:t>
      </w:r>
      <w:r w:rsidRPr="009A102A">
        <w:t xml:space="preserve">r várias dezenas de milhares de VMs em milhares de núcleos, e os recursos de segurança e de contabilidade de que </w:t>
      </w:r>
      <w:r>
        <w:t xml:space="preserve">são necessárias para adoção da </w:t>
      </w:r>
      <w:r>
        <w:rPr>
          <w:i/>
        </w:rPr>
        <w:t>cloud</w:t>
      </w:r>
      <w:r w:rsidRPr="009A102A">
        <w:t xml:space="preserve"> interna</w:t>
      </w:r>
      <w:r>
        <w:t>.</w:t>
      </w:r>
    </w:p>
    <w:p w:rsidR="009A102A" w:rsidRDefault="009A102A" w:rsidP="009A102A">
      <w:pPr>
        <w:pStyle w:val="PargrafodaLista"/>
      </w:pPr>
    </w:p>
    <w:p w:rsidR="00F1155F" w:rsidRDefault="009A102A" w:rsidP="009A102A">
      <w:pPr>
        <w:pStyle w:val="PargrafodaLista"/>
        <w:numPr>
          <w:ilvl w:val="0"/>
          <w:numId w:val="22"/>
        </w:numPr>
        <w:ind w:left="709"/>
      </w:pPr>
      <w:r>
        <w:t>Tem c</w:t>
      </w:r>
      <w:r w:rsidRPr="009A102A">
        <w:t xml:space="preserve">apacidades </w:t>
      </w:r>
      <w:r>
        <w:t>únicas de integração que permite</w:t>
      </w:r>
      <w:r w:rsidRPr="009A102A">
        <w:t xml:space="preserve">m a </w:t>
      </w:r>
      <w:proofErr w:type="gramStart"/>
      <w:r w:rsidRPr="009A102A">
        <w:t>imp</w:t>
      </w:r>
      <w:r w:rsidR="00F1155F">
        <w:t>lemen</w:t>
      </w:r>
      <w:r w:rsidRPr="009A102A">
        <w:t>tação</w:t>
      </w:r>
      <w:proofErr w:type="gramEnd"/>
      <w:r w:rsidRPr="009A102A">
        <w:t xml:space="preserve"> da </w:t>
      </w:r>
      <w:r w:rsidRPr="00F1155F">
        <w:rPr>
          <w:i/>
        </w:rPr>
        <w:t>cloud</w:t>
      </w:r>
      <w:r w:rsidRPr="009A102A">
        <w:t xml:space="preserve"> sobre o </w:t>
      </w:r>
      <w:r>
        <w:t>ambiente de desenvolvimento existente</w:t>
      </w:r>
      <w:r w:rsidR="00F1155F">
        <w:t>.</w:t>
      </w:r>
    </w:p>
    <w:p w:rsidR="00F1155F" w:rsidRDefault="00F1155F" w:rsidP="00F1155F">
      <w:pPr>
        <w:pStyle w:val="PargrafodaLista"/>
      </w:pPr>
    </w:p>
    <w:p w:rsidR="009A102A" w:rsidRPr="004A31EC" w:rsidRDefault="00F1155F" w:rsidP="009A102A">
      <w:pPr>
        <w:pStyle w:val="PargrafodaLista"/>
        <w:numPr>
          <w:ilvl w:val="0"/>
          <w:numId w:val="22"/>
        </w:numPr>
        <w:ind w:left="709"/>
      </w:pPr>
      <w:r>
        <w:t xml:space="preserve">Suporta interfaces </w:t>
      </w:r>
      <w:r w:rsidR="004A31EC">
        <w:t xml:space="preserve">para administradores, utilizadores e integradores de </w:t>
      </w:r>
      <w:r w:rsidR="004A31EC">
        <w:rPr>
          <w:i/>
        </w:rPr>
        <w:t>cloud.</w:t>
      </w:r>
    </w:p>
    <w:p w:rsidR="004A31EC" w:rsidRDefault="004A31EC" w:rsidP="004A31EC">
      <w:pPr>
        <w:pStyle w:val="PargrafodaLista"/>
      </w:pPr>
    </w:p>
    <w:p w:rsidR="004A31EC" w:rsidRDefault="00F06F73" w:rsidP="004A31EC">
      <w:pPr>
        <w:pStyle w:val="PargrafodaLista"/>
        <w:numPr>
          <w:ilvl w:val="0"/>
          <w:numId w:val="22"/>
        </w:numPr>
        <w:ind w:left="709"/>
      </w:pPr>
      <w:r>
        <w:t>Fornece ao</w:t>
      </w:r>
      <w:r w:rsidR="0058128D">
        <w:t>s</w:t>
      </w:r>
      <w:r>
        <w:t xml:space="preserve"> utilizadores e administradores a</w:t>
      </w:r>
      <w:r w:rsidR="004A31EC">
        <w:t xml:space="preserve"> </w:t>
      </w:r>
      <w:r w:rsidR="004A31EC" w:rsidRPr="004A31EC">
        <w:t>interoperabilidade e portabilidade</w:t>
      </w:r>
      <w:r>
        <w:t xml:space="preserve"> da </w:t>
      </w:r>
      <w:r>
        <w:rPr>
          <w:i/>
        </w:rPr>
        <w:t>cloud</w:t>
      </w:r>
      <w:r w:rsidR="0058128D">
        <w:t xml:space="preserve">, permitindo </w:t>
      </w:r>
      <w:r w:rsidR="004A31EC" w:rsidRPr="004A31EC">
        <w:t xml:space="preserve">a escolha através de interfaces, hypervisors e </w:t>
      </w:r>
      <w:r w:rsidR="0058128D">
        <w:rPr>
          <w:i/>
        </w:rPr>
        <w:t>clouds</w:t>
      </w:r>
      <w:r w:rsidR="004A31EC" w:rsidRPr="004A31EC">
        <w:t xml:space="preserve"> públicas</w:t>
      </w:r>
      <w:r w:rsidR="0058128D">
        <w:t>.  Consiste também n</w:t>
      </w:r>
      <w:r w:rsidR="004A31EC" w:rsidRPr="004A31EC">
        <w:t>um software flexível, que pode ser instalado em qualquer combinação de hardware e software</w:t>
      </w:r>
      <w:r>
        <w:t>.</w:t>
      </w:r>
    </w:p>
    <w:p w:rsidR="0058128D" w:rsidRDefault="0058128D" w:rsidP="0058128D">
      <w:pPr>
        <w:pStyle w:val="PargrafodaLista"/>
      </w:pPr>
    </w:p>
    <w:p w:rsidR="0058128D" w:rsidRDefault="0058128D" w:rsidP="0058128D">
      <w:pPr>
        <w:pStyle w:val="PargrafodaLista"/>
        <w:numPr>
          <w:ilvl w:val="0"/>
          <w:numId w:val="22"/>
        </w:numPr>
        <w:ind w:left="709"/>
      </w:pPr>
      <w:r>
        <w:t>Adopta e aplica normas.</w:t>
      </w:r>
    </w:p>
    <w:p w:rsidR="0058128D" w:rsidRDefault="0058128D" w:rsidP="0058128D">
      <w:pPr>
        <w:pStyle w:val="PargrafodaLista"/>
      </w:pPr>
    </w:p>
    <w:p w:rsidR="0058128D" w:rsidRDefault="0058128D" w:rsidP="0058128D">
      <w:pPr>
        <w:pStyle w:val="PargrafodaLista"/>
        <w:numPr>
          <w:ilvl w:val="0"/>
          <w:numId w:val="22"/>
        </w:numPr>
        <w:ind w:left="709"/>
      </w:pPr>
      <w:r>
        <w:t>É t</w:t>
      </w:r>
      <w:r w:rsidRPr="0058128D">
        <w:t xml:space="preserve">otalmente </w:t>
      </w:r>
      <w:r w:rsidRPr="0058128D">
        <w:rPr>
          <w:i/>
        </w:rPr>
        <w:t>open source</w:t>
      </w:r>
      <w:r>
        <w:t>, com</w:t>
      </w:r>
      <w:r w:rsidRPr="0058128D">
        <w:t xml:space="preserve"> arquitetura e interfaces</w:t>
      </w:r>
      <w:r>
        <w:t xml:space="preserve"> também</w:t>
      </w:r>
      <w:r w:rsidRPr="0058128D">
        <w:t xml:space="preserve"> abertas</w:t>
      </w:r>
      <w:r>
        <w:t>.</w:t>
      </w:r>
    </w:p>
    <w:p w:rsidR="0058128D" w:rsidRDefault="0058128D" w:rsidP="0058128D">
      <w:pPr>
        <w:pStyle w:val="PargrafodaLista"/>
      </w:pPr>
    </w:p>
    <w:p w:rsidR="0058128D" w:rsidRDefault="0058128D" w:rsidP="0058128D">
      <w:pPr>
        <w:pStyle w:val="PargrafodaLista"/>
        <w:numPr>
          <w:ilvl w:val="0"/>
          <w:numId w:val="22"/>
        </w:numPr>
        <w:ind w:left="709"/>
      </w:pPr>
      <w:r>
        <w:t>Disponibiliza uma tecnologia estável, robusta e rigorosamente testada.</w:t>
      </w:r>
    </w:p>
    <w:p w:rsidR="002E4F29" w:rsidRPr="0096082B" w:rsidRDefault="002E4F29" w:rsidP="00F1155F"/>
    <w:p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004057" w:rsidRPr="0096082B" w:rsidRDefault="00004057" w:rsidP="009E27AD">
      <w:pPr>
        <w:pStyle w:val="Ttulo1"/>
        <w:numPr>
          <w:ilvl w:val="0"/>
          <w:numId w:val="23"/>
        </w:numPr>
      </w:pPr>
      <w:bookmarkStart w:id="14" w:name="_Toc422661276"/>
      <w:r w:rsidRPr="0096082B">
        <w:lastRenderedPageBreak/>
        <w:t xml:space="preserve">Arquitetura </w:t>
      </w:r>
      <w:proofErr w:type="gramStart"/>
      <w:r w:rsidRPr="0096082B">
        <w:t>OpenNebula</w:t>
      </w:r>
      <w:bookmarkEnd w:id="14"/>
      <w:proofErr w:type="gramEnd"/>
    </w:p>
    <w:p w:rsidR="0096082B" w:rsidRDefault="0096082B" w:rsidP="0096082B"/>
    <w:p w:rsidR="00F06F73" w:rsidRDefault="00F06F73" w:rsidP="0096082B"/>
    <w:p w:rsidR="00F06F73" w:rsidRPr="0096082B" w:rsidRDefault="00F06F73" w:rsidP="0096082B"/>
    <w:p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 arquitetura de uma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é definida por três componentes principais: </w:t>
      </w:r>
      <w:r w:rsidRPr="0096082B">
        <w:rPr>
          <w:rFonts w:cs="Times New Roman"/>
          <w:b/>
        </w:rPr>
        <w:t>storage</w:t>
      </w:r>
      <w:r w:rsidRPr="0096082B">
        <w:rPr>
          <w:rFonts w:cs="Times New Roman"/>
        </w:rPr>
        <w:t xml:space="preserve"> (armazenamento), </w:t>
      </w:r>
      <w:r w:rsidRPr="0096082B">
        <w:rPr>
          <w:rFonts w:cs="Times New Roman"/>
          <w:b/>
        </w:rPr>
        <w:t>networking</w:t>
      </w:r>
      <w:r w:rsidRPr="0096082B">
        <w:rPr>
          <w:rFonts w:cs="Times New Roman"/>
        </w:rPr>
        <w:t xml:space="preserve"> (rede) e </w:t>
      </w:r>
      <w:r w:rsidRPr="0096082B">
        <w:rPr>
          <w:rFonts w:cs="Times New Roman"/>
          <w:b/>
        </w:rPr>
        <w:t>virtualization</w:t>
      </w:r>
      <w:r w:rsidR="009362F9">
        <w:rPr>
          <w:rFonts w:cs="Times New Roman"/>
        </w:rPr>
        <w:t xml:space="preserve"> (virtualização). A figura 2</w:t>
      </w:r>
      <w:r w:rsidRPr="0096082B">
        <w:rPr>
          <w:rFonts w:cs="Times New Roman"/>
        </w:rPr>
        <w:t xml:space="preserve"> mostra a arquitetura da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</w:t>
      </w:r>
      <w:proofErr w:type="gramStart"/>
      <w:r w:rsidRPr="0096082B">
        <w:rPr>
          <w:rFonts w:cs="Times New Roman"/>
        </w:rPr>
        <w:t>OpenNebula</w:t>
      </w:r>
      <w:proofErr w:type="gramEnd"/>
      <w:r w:rsidRPr="0096082B">
        <w:rPr>
          <w:rFonts w:cs="Times New Roman"/>
        </w:rPr>
        <w:t xml:space="preserve">. O serviço OpenNebula corre num </w:t>
      </w:r>
      <w:r w:rsidRPr="0096082B">
        <w:rPr>
          <w:rFonts w:cs="Times New Roman"/>
          <w:i/>
        </w:rPr>
        <w:t xml:space="preserve">host </w:t>
      </w:r>
      <w:r w:rsidRPr="0096082B">
        <w:rPr>
          <w:rFonts w:cs="Times New Roman"/>
        </w:rPr>
        <w:t xml:space="preserve">chamado de </w:t>
      </w:r>
      <w:r w:rsidRPr="0096082B">
        <w:rPr>
          <w:rFonts w:cs="Times New Roman"/>
          <w:i/>
        </w:rPr>
        <w:t>Front-end</w:t>
      </w:r>
      <w:r w:rsidRPr="0096082B">
        <w:rPr>
          <w:rFonts w:cs="Times New Roman"/>
        </w:rPr>
        <w:t>, com conexões para os monitores das máquinas virtuais (hypervisor) através do serviço de rede.</w:t>
      </w:r>
      <w:r w:rsidR="00E86443">
        <w:rPr>
          <w:rFonts w:cs="Times New Roman"/>
        </w:rPr>
        <w:t xml:space="preserve"> O </w:t>
      </w:r>
      <w:r w:rsidRPr="0096082B">
        <w:rPr>
          <w:rFonts w:cs="Times New Roman"/>
          <w:i/>
        </w:rPr>
        <w:t>Front-end</w:t>
      </w:r>
      <w:r w:rsidR="00E86443">
        <w:rPr>
          <w:rFonts w:cs="Times New Roman"/>
        </w:rPr>
        <w:t xml:space="preserve">, servidor ou máquina virtual, </w:t>
      </w:r>
      <w:r w:rsidRPr="0096082B">
        <w:rPr>
          <w:rFonts w:cs="Times New Roman"/>
        </w:rPr>
        <w:t>utiliza esta rede para geri</w:t>
      </w:r>
      <w:r w:rsidR="00E86443">
        <w:rPr>
          <w:rFonts w:cs="Times New Roman"/>
        </w:rPr>
        <w:t xml:space="preserve">r todos os cursos da cloud, e disponibiliza uma de uma base de dados </w:t>
      </w:r>
      <w:proofErr w:type="gramStart"/>
      <w:r w:rsidR="00E86443">
        <w:rPr>
          <w:rFonts w:cs="Times New Roman"/>
        </w:rPr>
        <w:t>MySQL</w:t>
      </w:r>
      <w:proofErr w:type="gramEnd"/>
      <w:r w:rsidR="00E86443">
        <w:rPr>
          <w:rFonts w:cs="Times New Roman"/>
        </w:rPr>
        <w:t xml:space="preserve">, </w:t>
      </w:r>
      <w:r w:rsidR="00E86443" w:rsidRPr="0096082B">
        <w:rPr>
          <w:rFonts w:cs="Times New Roman"/>
        </w:rPr>
        <w:t>schedule e serviços opcionais do OpenNebula</w:t>
      </w:r>
      <w:r w:rsidR="009362F9">
        <w:rPr>
          <w:rFonts w:cs="Times New Roman"/>
        </w:rPr>
        <w:t>.</w:t>
      </w:r>
    </w:p>
    <w:p w:rsidR="00004057" w:rsidRPr="0096082B" w:rsidRDefault="00004057" w:rsidP="00004057">
      <w:pPr>
        <w:pStyle w:val="PargrafodaLista"/>
        <w:rPr>
          <w:rFonts w:cs="Times New Roman"/>
          <w:sz w:val="24"/>
          <w:szCs w:val="24"/>
        </w:rPr>
      </w:pPr>
    </w:p>
    <w:p w:rsidR="009362F9" w:rsidRDefault="00004057" w:rsidP="009362F9">
      <w:pPr>
        <w:keepNext/>
        <w:ind w:left="360"/>
        <w:jc w:val="center"/>
      </w:pPr>
      <w:r w:rsidRPr="0096082B">
        <w:rPr>
          <w:noProof/>
          <w:lang w:eastAsia="pt-PT"/>
        </w:rPr>
        <w:drawing>
          <wp:inline distT="0" distB="0" distL="0" distR="0" wp14:anchorId="689ABAAF" wp14:editId="12F8CD34">
            <wp:extent cx="4466285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393" t="31306" r="29630" b="28478"/>
                    <a:stretch/>
                  </pic:blipFill>
                  <pic:spPr bwMode="auto">
                    <a:xfrm>
                      <a:off x="0" y="0"/>
                      <a:ext cx="4465760" cy="25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82B" w:rsidRPr="0096082B" w:rsidRDefault="009362F9" w:rsidP="009362F9">
      <w:pPr>
        <w:pStyle w:val="Legenda"/>
        <w:jc w:val="center"/>
        <w:rPr>
          <w:rFonts w:cs="Times New Roman"/>
        </w:rPr>
      </w:pPr>
      <w:r w:rsidRPr="009362F9">
        <w:rPr>
          <w:color w:val="auto"/>
        </w:rPr>
        <w:t xml:space="preserve">Figura </w:t>
      </w:r>
      <w:r w:rsidRPr="009362F9">
        <w:rPr>
          <w:color w:val="auto"/>
        </w:rPr>
        <w:fldChar w:fldCharType="begin"/>
      </w:r>
      <w:r w:rsidRPr="009362F9">
        <w:rPr>
          <w:color w:val="auto"/>
        </w:rPr>
        <w:instrText xml:space="preserve"> SEQ Figura \* ARABIC </w:instrText>
      </w:r>
      <w:r w:rsidRPr="009362F9">
        <w:rPr>
          <w:color w:val="auto"/>
        </w:rPr>
        <w:fldChar w:fldCharType="separate"/>
      </w:r>
      <w:r w:rsidRPr="009362F9">
        <w:rPr>
          <w:noProof/>
          <w:color w:val="auto"/>
        </w:rPr>
        <w:t>2</w:t>
      </w:r>
      <w:r w:rsidRPr="009362F9">
        <w:rPr>
          <w:color w:val="auto"/>
        </w:rPr>
        <w:fldChar w:fldCharType="end"/>
      </w:r>
      <w:r w:rsidRPr="009362F9">
        <w:rPr>
          <w:color w:val="auto"/>
        </w:rPr>
        <w:t xml:space="preserve"> - </w:t>
      </w:r>
      <w:r w:rsidRPr="0096082B">
        <w:rPr>
          <w:color w:val="auto"/>
        </w:rPr>
        <w:t xml:space="preserve">Arquitetura </w:t>
      </w:r>
      <w:proofErr w:type="gramStart"/>
      <w:r w:rsidRPr="0096082B">
        <w:rPr>
          <w:color w:val="auto"/>
        </w:rPr>
        <w:t>OpenNebula</w:t>
      </w:r>
      <w:proofErr w:type="gramEnd"/>
      <w:r w:rsidRPr="0096082B">
        <w:rPr>
          <w:color w:val="auto"/>
        </w:rPr>
        <w:t xml:space="preserve"> </w:t>
      </w:r>
    </w:p>
    <w:p w:rsidR="009362F9" w:rsidRDefault="009362F9" w:rsidP="00004057">
      <w:pPr>
        <w:rPr>
          <w:rFonts w:cs="Times New Roman"/>
          <w:noProof/>
          <w:lang w:eastAsia="pt-PT"/>
        </w:rPr>
      </w:pPr>
    </w:p>
    <w:p w:rsidR="00004057" w:rsidRPr="0096082B" w:rsidRDefault="00004057" w:rsidP="00004057">
      <w:pPr>
        <w:rPr>
          <w:rFonts w:cs="Times New Roman"/>
          <w:noProof/>
          <w:lang w:eastAsia="pt-PT"/>
        </w:rPr>
      </w:pPr>
      <w:r w:rsidRPr="0096082B">
        <w:rPr>
          <w:rFonts w:cs="Times New Roman"/>
          <w:noProof/>
          <w:lang w:eastAsia="pt-PT"/>
        </w:rPr>
        <w:t>Os hipervisores</w:t>
      </w:r>
      <w:r w:rsidR="0096082B">
        <w:rPr>
          <w:rFonts w:cs="Times New Roman"/>
          <w:noProof/>
          <w:lang w:eastAsia="pt-PT"/>
        </w:rPr>
        <w:t xml:space="preserve">, </w:t>
      </w:r>
      <w:r w:rsidR="0096082B" w:rsidRPr="0096082B">
        <w:rPr>
          <w:rFonts w:cs="Times New Roman"/>
          <w:noProof/>
          <w:lang w:eastAsia="pt-PT"/>
        </w:rPr>
        <w:t xml:space="preserve">responsáveis por criar e correr máquinas virtuais, </w:t>
      </w:r>
      <w:r w:rsidRPr="0096082B">
        <w:rPr>
          <w:rFonts w:cs="Times New Roman"/>
          <w:noProof/>
          <w:lang w:eastAsia="pt-PT"/>
        </w:rPr>
        <w:t xml:space="preserve">estão também conectados  ao </w:t>
      </w:r>
      <w:r w:rsidRPr="0096082B">
        <w:rPr>
          <w:rFonts w:cs="Times New Roman"/>
          <w:i/>
          <w:noProof/>
          <w:lang w:eastAsia="pt-PT"/>
        </w:rPr>
        <w:t>back-end</w:t>
      </w:r>
      <w:r w:rsidRPr="0096082B">
        <w:rPr>
          <w:rFonts w:cs="Times New Roman"/>
          <w:noProof/>
          <w:lang w:eastAsia="pt-PT"/>
        </w:rPr>
        <w:t xml:space="preserve"> de armazenamento da cloud atraves da rede de armazenamento. Tendo em conta o baixo tráfego de rede exigido pelo OpenNebula para operar, esta rede pode ser  a mesma que a rede de serviços. </w:t>
      </w:r>
    </w:p>
    <w:p w:rsidR="00004057" w:rsidRPr="0096082B" w:rsidRDefault="00004057" w:rsidP="00004057">
      <w:pPr>
        <w:rPr>
          <w:rFonts w:cs="Times New Roman"/>
          <w:noProof/>
          <w:lang w:eastAsia="pt-PT"/>
        </w:rPr>
      </w:pPr>
    </w:p>
    <w:p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  <w:noProof/>
          <w:lang w:eastAsia="pt-PT"/>
        </w:rPr>
        <w:t>O back-end de armazenamento é responsável por fornecer suporte de armazenamento para as máquinas virtuais em execução (System DS) e para os repositórios de imagem (Image DS)</w:t>
      </w:r>
    </w:p>
    <w:p w:rsidR="0096082B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As máquinas virtuais requerem dois tipos interligações de rede: privada e pública. A rede privada implementa redes virtuais isoladas (VLAN) para a comunicação interna entre as máquinas virtuais. O acesso a cada rede virtual pode ser restrito a diferentes utilizadores, grupos </w:t>
      </w:r>
      <w:r w:rsidRPr="0096082B">
        <w:rPr>
          <w:rFonts w:cs="Times New Roman"/>
        </w:rPr>
        <w:lastRenderedPageBreak/>
        <w:t xml:space="preserve">ou limitada através de quotas. Algumas máquinas virtuais precisam de comunicar com o mundo, por isso o acesso a redes públicas é recomendado para alguns hipervisores. </w:t>
      </w:r>
    </w:p>
    <w:p w:rsidR="0096082B" w:rsidRPr="0096082B" w:rsidRDefault="0096082B" w:rsidP="00004057">
      <w:pPr>
        <w:rPr>
          <w:rFonts w:cs="Times New Roman"/>
        </w:rPr>
      </w:pPr>
    </w:p>
    <w:p w:rsidR="0096082B" w:rsidRPr="0096082B" w:rsidRDefault="0096082B" w:rsidP="00004057">
      <w:pPr>
        <w:rPr>
          <w:rFonts w:cs="Times New Roman"/>
        </w:rPr>
      </w:pPr>
    </w:p>
    <w:p w:rsidR="00004057" w:rsidRPr="0096082B" w:rsidRDefault="0096082B" w:rsidP="00004057">
      <w:pPr>
        <w:rPr>
          <w:rFonts w:cs="Times New Roman"/>
        </w:rPr>
      </w:pPr>
      <w:r w:rsidRPr="0096082B">
        <w:rPr>
          <w:rFonts w:cs="Times New Roman"/>
        </w:rPr>
        <w:t>São recomendados</w:t>
      </w:r>
      <w:r w:rsidR="00004057" w:rsidRPr="0096082B">
        <w:rPr>
          <w:rFonts w:cs="Times New Roman"/>
        </w:rPr>
        <w:t xml:space="preserve"> dois tipos de implementação de uma cloud baseada na arquitetura acima descrita: básica,</w:t>
      </w:r>
      <w:r w:rsidR="00004057" w:rsidRPr="0096082B">
        <w:rPr>
          <w:rFonts w:cs="Times New Roman"/>
          <w:i/>
        </w:rPr>
        <w:t xml:space="preserve"> </w:t>
      </w:r>
      <w:r w:rsidR="00004057" w:rsidRPr="0096082B">
        <w:rPr>
          <w:rFonts w:cs="Times New Roman"/>
        </w:rPr>
        <w:t xml:space="preserve">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tamanho médio (a partir de algumas dezenas de </w:t>
      </w:r>
      <w:r w:rsidR="00004057" w:rsidRPr="0096082B">
        <w:rPr>
          <w:rFonts w:cs="Times New Roman"/>
          <w:bCs/>
        </w:rPr>
        <w:t>hipervisores</w:t>
      </w:r>
      <w:r w:rsidR="00004057" w:rsidRPr="0096082B">
        <w:rPr>
          <w:rFonts w:cs="Times New Roman"/>
        </w:rPr>
        <w:t xml:space="preserve">) e avançada, 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grandes dimensões (de dezenas a centenas de hipervisores). Estes dois tipos de implementação têm também algumas características que as distinguem que podem ser importantes para uma escolha.</w:t>
      </w:r>
    </w:p>
    <w:p w:rsidR="00004057" w:rsidRDefault="00004057" w:rsidP="00004057">
      <w:pPr>
        <w:rPr>
          <w:rFonts w:cs="Times New Roman"/>
        </w:rPr>
      </w:pPr>
    </w:p>
    <w:tbl>
      <w:tblPr>
        <w:tblStyle w:val="GradeMdia3-nfase2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004057" w:rsidTr="0000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Pr="00BD0E9C" w:rsidRDefault="00004057" w:rsidP="001F5E22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:rsidR="00004057" w:rsidRDefault="00004057" w:rsidP="001F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Básica</w:t>
            </w:r>
          </w:p>
        </w:tc>
        <w:tc>
          <w:tcPr>
            <w:tcW w:w="2782" w:type="dxa"/>
          </w:tcPr>
          <w:p w:rsidR="00004057" w:rsidRDefault="00004057" w:rsidP="001F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004057" w:rsidRPr="00BD0E9C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Sistemas Operativos</w:t>
            </w:r>
          </w:p>
        </w:tc>
        <w:tc>
          <w:tcPr>
            <w:tcW w:w="5563" w:type="dxa"/>
            <w:gridSpan w:val="2"/>
          </w:tcPr>
          <w:p w:rsidR="00004057" w:rsidRPr="00CC39D4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</w:p>
          <w:p w:rsidR="00004057" w:rsidRPr="00B03C17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 w:rsidRPr="00CC39D4">
              <w:rPr>
                <w:rFonts w:cs="Times New Roman"/>
                <w:noProof/>
                <w:lang w:eastAsia="pt-PT"/>
              </w:rPr>
              <w:t>Suportados : (Ubuntu or CentOS/RHEL)  em todas as m</w:t>
            </w:r>
            <w:r>
              <w:rPr>
                <w:rFonts w:cs="Times New Roman"/>
                <w:noProof/>
                <w:lang w:eastAsia="pt-PT"/>
              </w:rPr>
              <w:t>áquinas.</w:t>
            </w:r>
            <w:r w:rsidRPr="00CC39D4">
              <w:rPr>
                <w:rFonts w:cs="Times New Roman"/>
                <w:noProof/>
                <w:lang w:eastAsia="pt-PT"/>
              </w:rPr>
              <w:t xml:space="preserve"> </w:t>
            </w:r>
          </w:p>
        </w:tc>
      </w:tr>
      <w:tr w:rsidR="00004057" w:rsidRPr="00D1751D" w:rsidTr="0000405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Hipervisor</w:t>
            </w:r>
          </w:p>
        </w:tc>
        <w:tc>
          <w:tcPr>
            <w:tcW w:w="5563" w:type="dxa"/>
            <w:gridSpan w:val="2"/>
          </w:tcPr>
          <w:p w:rsidR="00004057" w:rsidRPr="00FF7590" w:rsidRDefault="00004057" w:rsidP="009E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noProof/>
                <w:lang w:val="en-US" w:eastAsia="pt-PT"/>
              </w:rPr>
            </w:pPr>
            <w:r w:rsidRPr="00FF7590">
              <w:rPr>
                <w:rFonts w:cs="Times New Roman"/>
                <w:noProof/>
                <w:lang w:val="en-US" w:eastAsia="pt-PT"/>
              </w:rPr>
              <w:t>KVM (</w:t>
            </w:r>
            <w:r w:rsidRPr="00FF7590">
              <w:rPr>
                <w:lang w:val="en-US"/>
              </w:rPr>
              <w:t>Kernel-based Virtual Machine</w:t>
            </w:r>
            <w:r w:rsidRPr="00FF7590">
              <w:rPr>
                <w:rFonts w:cs="Times New Roman"/>
                <w:noProof/>
                <w:lang w:val="en-US" w:eastAsia="pt-PT"/>
              </w:rPr>
              <w:t>)</w:t>
            </w:r>
          </w:p>
        </w:tc>
      </w:tr>
      <w:tr w:rsidR="0000405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:rsidR="00004057" w:rsidRPr="00BD0E9C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VLAN </w:t>
            </w:r>
          </w:p>
        </w:tc>
        <w:tc>
          <w:tcPr>
            <w:tcW w:w="2782" w:type="dxa"/>
          </w:tcPr>
          <w:p w:rsidR="00004057" w:rsidRPr="00BD0E9C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VXLAN</w:t>
            </w:r>
          </w:p>
        </w:tc>
      </w:tr>
      <w:tr w:rsidR="00004057" w:rsidTr="000040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Armazenamento</w:t>
            </w:r>
          </w:p>
        </w:tc>
        <w:tc>
          <w:tcPr>
            <w:tcW w:w="2781" w:type="dxa"/>
          </w:tcPr>
          <w:p w:rsidR="00004057" w:rsidRPr="00BD0E9C" w:rsidRDefault="00004057" w:rsidP="001F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NFS/GlusterFS</w:t>
            </w:r>
          </w:p>
        </w:tc>
        <w:tc>
          <w:tcPr>
            <w:tcW w:w="2782" w:type="dxa"/>
          </w:tcPr>
          <w:p w:rsidR="00004057" w:rsidRPr="00BD0E9C" w:rsidRDefault="00004057" w:rsidP="001F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Ceph Cluster </w:t>
            </w:r>
          </w:p>
        </w:tc>
      </w:tr>
      <w:tr w:rsidR="00004057" w:rsidRPr="00D1751D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</w:t>
            </w:r>
          </w:p>
        </w:tc>
        <w:tc>
          <w:tcPr>
            <w:tcW w:w="5563" w:type="dxa"/>
            <w:gridSpan w:val="2"/>
          </w:tcPr>
          <w:p w:rsidR="00004057" w:rsidRPr="00CC39D4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val="en-US" w:eastAsia="pt-PT"/>
              </w:rPr>
              <w:t>Native Authentication ou Active Directory</w:t>
            </w:r>
          </w:p>
        </w:tc>
      </w:tr>
    </w:tbl>
    <w:p w:rsidR="00004057" w:rsidRPr="00004057" w:rsidRDefault="00004057" w:rsidP="00004057">
      <w:pPr>
        <w:rPr>
          <w:rFonts w:cs="Times New Roman"/>
          <w:lang w:val="en-US"/>
        </w:rPr>
      </w:pPr>
    </w:p>
    <w:p w:rsidR="0096082B" w:rsidRPr="00004057" w:rsidRDefault="0096082B" w:rsidP="00004057">
      <w:pPr>
        <w:rPr>
          <w:lang w:val="en-US"/>
        </w:rPr>
      </w:pPr>
    </w:p>
    <w:p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DD3CDE" w:rsidRDefault="00F1155F" w:rsidP="0003577F">
      <w:pPr>
        <w:pStyle w:val="Ttulo1"/>
      </w:pPr>
      <w:bookmarkStart w:id="15" w:name="_Toc422661277"/>
      <w:r>
        <w:lastRenderedPageBreak/>
        <w:t>Conclu</w:t>
      </w:r>
      <w:r w:rsidR="00C03BCF">
        <w:t>sões</w:t>
      </w:r>
      <w:bookmarkEnd w:id="15"/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6" w:name="_Toc42266127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6"/>
        </w:p>
        <w:p w:rsidR="002E4F29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“OpenNebula,” [Online]. Available: http://www.sparkmycloud.com/hybrid-cloud/opennebula/opennebula-datacenter-virtualization.html.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“Projecto,” [Online]. Available: https://projetos.inf.ufsc.br/arquivos_projetos/projeto_1285/Principal.pdf.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“Características,” [Online]. Available: http://docs.opennebula.org/4.12/release_notes/release_notes/features.html.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“Arquitetura,” [Online]. Available: https://support.opennebula.pro/hc/en-us/articles/204210319.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“opennebula.org,” [Online]. Available: http://opennebula.org/about/project/.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</w:tbl>
        <w:p w:rsidR="002E4F29" w:rsidRDefault="002E4F29">
          <w:pPr>
            <w:rPr>
              <w:rFonts w:eastAsia="Times New Roman"/>
              <w:noProof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0C6" w:rsidRDefault="000D70C6" w:rsidP="000614E1">
      <w:pPr>
        <w:spacing w:line="240" w:lineRule="auto"/>
      </w:pPr>
      <w:r>
        <w:separator/>
      </w:r>
    </w:p>
  </w:endnote>
  <w:endnote w:type="continuationSeparator" w:id="0">
    <w:p w:rsidR="000D70C6" w:rsidRDefault="000D70C6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050495"/>
      <w:docPartObj>
        <w:docPartGallery w:val="Page Numbers (Bottom of Page)"/>
        <w:docPartUnique/>
      </w:docPartObj>
    </w:sdtPr>
    <w:sdtEndPr/>
    <w:sdtContent>
      <w:p w:rsidR="008E733D" w:rsidRDefault="008E73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CFF" w:rsidRPr="00057CFF">
          <w:rPr>
            <w:noProof/>
            <w:lang w:val="pt-BR"/>
          </w:rPr>
          <w:t>iii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10" w:rsidRDefault="003C5110" w:rsidP="008E733D">
    <w:pPr>
      <w:pStyle w:val="Rodap"/>
    </w:pPr>
  </w:p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7AD" w:rsidRPr="009E27AD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0C6" w:rsidRDefault="000D70C6" w:rsidP="000614E1">
      <w:pPr>
        <w:spacing w:line="240" w:lineRule="auto"/>
      </w:pPr>
      <w:r>
        <w:separator/>
      </w:r>
    </w:p>
  </w:footnote>
  <w:footnote w:type="continuationSeparator" w:id="0">
    <w:p w:rsidR="000D70C6" w:rsidRDefault="000D70C6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439"/>
    <w:multiLevelType w:val="hybridMultilevel"/>
    <w:tmpl w:val="81B8E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7F7F"/>
    <w:multiLevelType w:val="hybridMultilevel"/>
    <w:tmpl w:val="24A42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8EB"/>
    <w:multiLevelType w:val="hybridMultilevel"/>
    <w:tmpl w:val="858CD5C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09E2A8C"/>
    <w:multiLevelType w:val="hybridMultilevel"/>
    <w:tmpl w:val="D5FE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331"/>
    <w:multiLevelType w:val="hybridMultilevel"/>
    <w:tmpl w:val="84B0D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E5313"/>
    <w:multiLevelType w:val="hybridMultilevel"/>
    <w:tmpl w:val="9DF40F2A"/>
    <w:lvl w:ilvl="0" w:tplc="07F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8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A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37405"/>
    <w:multiLevelType w:val="hybridMultilevel"/>
    <w:tmpl w:val="7D40A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6FC5E24"/>
    <w:multiLevelType w:val="hybridMultilevel"/>
    <w:tmpl w:val="AF8E4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A3CFC"/>
    <w:multiLevelType w:val="hybridMultilevel"/>
    <w:tmpl w:val="499E9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32A3D"/>
    <w:multiLevelType w:val="hybridMultilevel"/>
    <w:tmpl w:val="3C668B6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6154434"/>
    <w:multiLevelType w:val="hybridMultilevel"/>
    <w:tmpl w:val="473A03E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3CD1AC2"/>
    <w:multiLevelType w:val="hybridMultilevel"/>
    <w:tmpl w:val="A5541812"/>
    <w:lvl w:ilvl="0" w:tplc="EDD6D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662E0"/>
    <w:multiLevelType w:val="hybridMultilevel"/>
    <w:tmpl w:val="E7F6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52701"/>
    <w:multiLevelType w:val="hybridMultilevel"/>
    <w:tmpl w:val="394460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FA45D89"/>
    <w:multiLevelType w:val="hybridMultilevel"/>
    <w:tmpl w:val="1C485CB0"/>
    <w:lvl w:ilvl="0" w:tplc="660AE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1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>
    <w:nsid w:val="76C8235C"/>
    <w:multiLevelType w:val="hybridMultilevel"/>
    <w:tmpl w:val="7D441536"/>
    <w:lvl w:ilvl="0" w:tplc="3148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8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6A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0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BE1D7B"/>
    <w:multiLevelType w:val="hybridMultilevel"/>
    <w:tmpl w:val="7AEA06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22"/>
  </w:num>
  <w:num w:numId="6">
    <w:abstractNumId w:val="19"/>
  </w:num>
  <w:num w:numId="7">
    <w:abstractNumId w:val="12"/>
  </w:num>
  <w:num w:numId="8">
    <w:abstractNumId w:val="21"/>
  </w:num>
  <w:num w:numId="9">
    <w:abstractNumId w:val="18"/>
  </w:num>
  <w:num w:numId="10">
    <w:abstractNumId w:val="16"/>
  </w:num>
  <w:num w:numId="11">
    <w:abstractNumId w:val="20"/>
  </w:num>
  <w:num w:numId="12">
    <w:abstractNumId w:val="5"/>
  </w:num>
  <w:num w:numId="13">
    <w:abstractNumId w:val="1"/>
  </w:num>
  <w:num w:numId="14">
    <w:abstractNumId w:val="4"/>
  </w:num>
  <w:num w:numId="15">
    <w:abstractNumId w:val="17"/>
  </w:num>
  <w:num w:numId="16">
    <w:abstractNumId w:val="3"/>
  </w:num>
  <w:num w:numId="17">
    <w:abstractNumId w:val="10"/>
  </w:num>
  <w:num w:numId="18">
    <w:abstractNumId w:val="0"/>
  </w:num>
  <w:num w:numId="19">
    <w:abstractNumId w:val="7"/>
  </w:num>
  <w:num w:numId="20">
    <w:abstractNumId w:val="2"/>
  </w:num>
  <w:num w:numId="21">
    <w:abstractNumId w:val="13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1FF4"/>
    <w:rsid w:val="00004057"/>
    <w:rsid w:val="00016042"/>
    <w:rsid w:val="00020320"/>
    <w:rsid w:val="000232A3"/>
    <w:rsid w:val="00023C38"/>
    <w:rsid w:val="0002695E"/>
    <w:rsid w:val="000320CA"/>
    <w:rsid w:val="0003577F"/>
    <w:rsid w:val="00035B76"/>
    <w:rsid w:val="00044983"/>
    <w:rsid w:val="00046534"/>
    <w:rsid w:val="000473BB"/>
    <w:rsid w:val="0005237C"/>
    <w:rsid w:val="00052FA1"/>
    <w:rsid w:val="0005356E"/>
    <w:rsid w:val="00056201"/>
    <w:rsid w:val="00057CFF"/>
    <w:rsid w:val="000614E1"/>
    <w:rsid w:val="00082008"/>
    <w:rsid w:val="000837A0"/>
    <w:rsid w:val="00083CD1"/>
    <w:rsid w:val="00086BE2"/>
    <w:rsid w:val="00092A87"/>
    <w:rsid w:val="00093F3E"/>
    <w:rsid w:val="000A239A"/>
    <w:rsid w:val="000B125E"/>
    <w:rsid w:val="000B3584"/>
    <w:rsid w:val="000B3A22"/>
    <w:rsid w:val="000B4F6D"/>
    <w:rsid w:val="000C0D6E"/>
    <w:rsid w:val="000C591A"/>
    <w:rsid w:val="000C62BE"/>
    <w:rsid w:val="000D4FE6"/>
    <w:rsid w:val="000D70C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70FAF"/>
    <w:rsid w:val="002803C7"/>
    <w:rsid w:val="002A506C"/>
    <w:rsid w:val="002A6E38"/>
    <w:rsid w:val="002B171C"/>
    <w:rsid w:val="002B20A3"/>
    <w:rsid w:val="002E4F29"/>
    <w:rsid w:val="002E68E1"/>
    <w:rsid w:val="002E6A2C"/>
    <w:rsid w:val="00302995"/>
    <w:rsid w:val="003031DE"/>
    <w:rsid w:val="00307BCD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543A"/>
    <w:rsid w:val="003A76DA"/>
    <w:rsid w:val="003C5110"/>
    <w:rsid w:val="003C5851"/>
    <w:rsid w:val="003C67D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20172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46AE"/>
    <w:rsid w:val="00497126"/>
    <w:rsid w:val="004A1C4D"/>
    <w:rsid w:val="004A31EC"/>
    <w:rsid w:val="004A32E9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07E1"/>
    <w:rsid w:val="0057240C"/>
    <w:rsid w:val="0057787D"/>
    <w:rsid w:val="0058128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6B2"/>
    <w:rsid w:val="005F2B60"/>
    <w:rsid w:val="005F3A61"/>
    <w:rsid w:val="005F5ABE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02CCF"/>
    <w:rsid w:val="0070521A"/>
    <w:rsid w:val="007105A1"/>
    <w:rsid w:val="00715133"/>
    <w:rsid w:val="0072424A"/>
    <w:rsid w:val="007257D5"/>
    <w:rsid w:val="00727B01"/>
    <w:rsid w:val="00730AFE"/>
    <w:rsid w:val="00732F07"/>
    <w:rsid w:val="00734ED9"/>
    <w:rsid w:val="0074298E"/>
    <w:rsid w:val="00746D67"/>
    <w:rsid w:val="00746FCA"/>
    <w:rsid w:val="00753A5B"/>
    <w:rsid w:val="00757091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D3765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663E4"/>
    <w:rsid w:val="00890EA6"/>
    <w:rsid w:val="008A0589"/>
    <w:rsid w:val="008B671B"/>
    <w:rsid w:val="008C1CEF"/>
    <w:rsid w:val="008C3AEC"/>
    <w:rsid w:val="008C486E"/>
    <w:rsid w:val="008C51D6"/>
    <w:rsid w:val="008E2407"/>
    <w:rsid w:val="008E5A88"/>
    <w:rsid w:val="008E733D"/>
    <w:rsid w:val="008F4734"/>
    <w:rsid w:val="0090109D"/>
    <w:rsid w:val="00911377"/>
    <w:rsid w:val="00921D35"/>
    <w:rsid w:val="0093213D"/>
    <w:rsid w:val="00934605"/>
    <w:rsid w:val="009362F9"/>
    <w:rsid w:val="00946F26"/>
    <w:rsid w:val="0094779C"/>
    <w:rsid w:val="0096082B"/>
    <w:rsid w:val="00967D9B"/>
    <w:rsid w:val="009768C2"/>
    <w:rsid w:val="00983E03"/>
    <w:rsid w:val="009922EC"/>
    <w:rsid w:val="009A102A"/>
    <w:rsid w:val="009A7C43"/>
    <w:rsid w:val="009B6044"/>
    <w:rsid w:val="009C2208"/>
    <w:rsid w:val="009C3659"/>
    <w:rsid w:val="009D1399"/>
    <w:rsid w:val="009D6841"/>
    <w:rsid w:val="009E27AD"/>
    <w:rsid w:val="009F0A8F"/>
    <w:rsid w:val="00A027EC"/>
    <w:rsid w:val="00A061FE"/>
    <w:rsid w:val="00A12551"/>
    <w:rsid w:val="00A352C7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01C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2A5F"/>
    <w:rsid w:val="00CB3748"/>
    <w:rsid w:val="00CC062C"/>
    <w:rsid w:val="00CC6E45"/>
    <w:rsid w:val="00CF2852"/>
    <w:rsid w:val="00D04FEA"/>
    <w:rsid w:val="00D12FA9"/>
    <w:rsid w:val="00D1751D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C6411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43FC1"/>
    <w:rsid w:val="00E54E58"/>
    <w:rsid w:val="00E576A8"/>
    <w:rsid w:val="00E61639"/>
    <w:rsid w:val="00E70989"/>
    <w:rsid w:val="00E7544C"/>
    <w:rsid w:val="00E86443"/>
    <w:rsid w:val="00E868C9"/>
    <w:rsid w:val="00E95F91"/>
    <w:rsid w:val="00E965AF"/>
    <w:rsid w:val="00EA0AAA"/>
    <w:rsid w:val="00EB21C4"/>
    <w:rsid w:val="00ED259E"/>
    <w:rsid w:val="00ED3B72"/>
    <w:rsid w:val="00EE630D"/>
    <w:rsid w:val="00EF45D8"/>
    <w:rsid w:val="00F01DD7"/>
    <w:rsid w:val="00F0216B"/>
    <w:rsid w:val="00F06F73"/>
    <w:rsid w:val="00F1155F"/>
    <w:rsid w:val="00F142B4"/>
    <w:rsid w:val="00F20C9F"/>
    <w:rsid w:val="00F2321B"/>
    <w:rsid w:val="00F33308"/>
    <w:rsid w:val="00F354FD"/>
    <w:rsid w:val="00F401C7"/>
    <w:rsid w:val="00F40FD1"/>
    <w:rsid w:val="00F42D47"/>
    <w:rsid w:val="00F44486"/>
    <w:rsid w:val="00F50072"/>
    <w:rsid w:val="00F51FC4"/>
    <w:rsid w:val="00F55677"/>
    <w:rsid w:val="00F61BC1"/>
    <w:rsid w:val="00F62FF1"/>
    <w:rsid w:val="00F67905"/>
    <w:rsid w:val="00F7004F"/>
    <w:rsid w:val="00F844F9"/>
    <w:rsid w:val="00F918A6"/>
    <w:rsid w:val="00F9476D"/>
    <w:rsid w:val="00F96DDF"/>
    <w:rsid w:val="00FA7955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577F"/>
    <w:rPr>
      <w:rFonts w:eastAsiaTheme="minorEastAsia"/>
      <w:lang w:eastAsia="pt-PT"/>
    </w:rPr>
  </w:style>
  <w:style w:type="table" w:styleId="GradeMdia3-nfase1">
    <w:name w:val="Medium Grid 3 Accent 1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">
    <w:name w:val="Medium Grid 3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2">
    <w:name w:val="Medium Grid 3 Accent 2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7257D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577F"/>
    <w:rPr>
      <w:rFonts w:eastAsiaTheme="minorEastAsia"/>
      <w:lang w:eastAsia="pt-PT"/>
    </w:rPr>
  </w:style>
  <w:style w:type="table" w:styleId="GradeMdia3-nfase1">
    <w:name w:val="Medium Grid 3 Accent 1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">
    <w:name w:val="Medium Grid 3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2">
    <w:name w:val="Medium Grid 3 Accent 2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7257D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opennebula.org/wp-content/uploads/2013/12/webinar_onedc.png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Ope15</b:Tag>
    <b:SourceType>InternetSite</b:SourceType>
    <b:Guid>{3ADD43F4-950D-48CD-A39B-3CC0CA22391D}</b:Guid>
    <b:Title>OpenNebula</b:Title>
    <b:YearAccessed>2015</b:YearAccessed>
    <b:MonthAccessed>06</b:MonthAccessed>
    <b:DayAccessed>17</b:DayAccessed>
    <b:URL>http://www.sparkmycloud.com/hybrid-cloud/opennebula/opennebula-datacenter-virtualization.html</b:URL>
    <b:RefOrder>1</b:RefOrder>
  </b:Source>
  <b:Source>
    <b:Tag>Pro15</b:Tag>
    <b:SourceType>InternetSite</b:SourceType>
    <b:Guid>{7EBBFCFC-D7C2-4CDB-8560-A20A30405D61}</b:Guid>
    <b:Title>Projecto</b:Title>
    <b:YearAccessed>2015</b:YearAccessed>
    <b:MonthAccessed>06</b:MonthAccessed>
    <b:DayAccessed>17</b:DayAccessed>
    <b:URL>https://projetos.inf.ufsc.br/arquivos_projetos/projeto_1285/Principal.pdf</b:URL>
    <b:RefOrder>2</b:RefOrder>
  </b:Source>
  <b:Source>
    <b:Tag>Car15</b:Tag>
    <b:SourceType>InternetSite</b:SourceType>
    <b:Guid>{F0223629-7CEE-42C9-A727-6F817A037906}</b:Guid>
    <b:Title>Características</b:Title>
    <b:YearAccessed>2015</b:YearAccessed>
    <b:MonthAccessed>06</b:MonthAccessed>
    <b:DayAccessed>17</b:DayAccessed>
    <b:URL>http://docs.opennebula.org/4.12/release_notes/release_notes/features.html</b:URL>
    <b:RefOrder>3</b:RefOrder>
  </b:Source>
  <b:Source>
    <b:Tag>Arq15</b:Tag>
    <b:SourceType>InternetSite</b:SourceType>
    <b:Guid>{8806E4E2-96DD-491F-BA75-262F5EB94B87}</b:Guid>
    <b:Title>Arquitetura</b:Title>
    <b:YearAccessed>2015</b:YearAccessed>
    <b:MonthAccessed>06</b:MonthAccessed>
    <b:DayAccessed>17</b:DayAccessed>
    <b:URL>https://support.opennebula.pro/hc/en-us/articles/204210319</b:URL>
    <b:RefOrder>4</b:RefOrder>
  </b:Source>
  <b:Source>
    <b:Tag>ope15</b:Tag>
    <b:SourceType>InternetSite</b:SourceType>
    <b:Guid>{5145AF6B-DD49-4176-B70F-C9D9921DB9AB}</b:Guid>
    <b:Title>opennebula.org</b:Title>
    <b:YearAccessed>2015</b:YearAccessed>
    <b:MonthAccessed>06</b:MonthAccessed>
    <b:DayAccessed>17</b:DayAccessed>
    <b:URL>http://opennebula.org/about/project/</b:URL>
    <b:RefOrder>5</b:RefOrder>
  </b:Source>
</b:Sources>
</file>

<file path=customXml/itemProps1.xml><?xml version="1.0" encoding="utf-8"?>
<ds:datastoreItem xmlns:ds="http://schemas.openxmlformats.org/officeDocument/2006/customXml" ds:itemID="{81626516-483B-4D6A-BE46-D3B1697C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11</Pages>
  <Words>1181</Words>
  <Characters>6380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289</cp:revision>
  <cp:lastPrinted>2015-05-22T08:52:00Z</cp:lastPrinted>
  <dcterms:created xsi:type="dcterms:W3CDTF">2015-04-06T11:13:00Z</dcterms:created>
  <dcterms:modified xsi:type="dcterms:W3CDTF">2015-06-21T13:54:00Z</dcterms:modified>
</cp:coreProperties>
</file>