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D3CC6" w14:textId="34220BA5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42"/>
          <w:szCs w:val="42"/>
          <w:lang w:val="en-US"/>
        </w:rPr>
      </w:pPr>
      <w:bookmarkStart w:id="0" w:name="_Toc296543953"/>
      <w:bookmarkStart w:id="1" w:name="_Toc417073314"/>
      <w:bookmarkStart w:id="2" w:name="_Toc417484057"/>
      <w:r>
        <w:rPr>
          <w:rFonts w:ascii="Times" w:hAnsi="Times" w:cs="Times"/>
          <w:sz w:val="42"/>
          <w:szCs w:val="42"/>
          <w:lang w:val="en-US"/>
        </w:rPr>
        <w:t>INSTITUTO SUPERIOR DE ENGENHARIA DE LISBOA</w:t>
      </w:r>
    </w:p>
    <w:p w14:paraId="59C40FE2" w14:textId="19257590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6"/>
          <w:szCs w:val="26"/>
          <w:lang w:val="en-US"/>
        </w:rPr>
      </w:pPr>
      <w:proofErr w:type="spellStart"/>
      <w:r>
        <w:rPr>
          <w:rFonts w:ascii="Times" w:hAnsi="Times" w:cs="Times"/>
          <w:sz w:val="26"/>
          <w:szCs w:val="26"/>
          <w:lang w:val="en-US"/>
        </w:rPr>
        <w:t>Área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Departamental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de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Engenharia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de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Electrónica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Telecomunicações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e de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Computadores</w:t>
      </w:r>
      <w:proofErr w:type="spellEnd"/>
    </w:p>
    <w:p w14:paraId="05B60365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4"/>
          <w:szCs w:val="24"/>
          <w:lang w:val="en-US"/>
        </w:rPr>
      </w:pPr>
    </w:p>
    <w:p w14:paraId="51A248E9" w14:textId="4D1BC6C4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6"/>
          <w:szCs w:val="26"/>
          <w:lang w:val="en-US"/>
        </w:rPr>
      </w:pPr>
      <w:proofErr w:type="spellStart"/>
      <w:r>
        <w:rPr>
          <w:rFonts w:ascii="Times" w:hAnsi="Times" w:cs="Times"/>
          <w:sz w:val="26"/>
          <w:szCs w:val="26"/>
          <w:lang w:val="en-US"/>
        </w:rPr>
        <w:t>Licenciatura</w:t>
      </w:r>
      <w:proofErr w:type="spellEnd"/>
      <w:r>
        <w:rPr>
          <w:rFonts w:ascii="Times" w:hAnsi="Times" w:cs="Times"/>
          <w:sz w:val="26"/>
          <w:szCs w:val="26"/>
          <w:lang w:val="en-US"/>
        </w:rPr>
        <w:t>/</w:t>
      </w:r>
      <w:proofErr w:type="spellStart"/>
      <w:r>
        <w:rPr>
          <w:rFonts w:ascii="Times" w:hAnsi="Times" w:cs="Times"/>
          <w:sz w:val="26"/>
          <w:szCs w:val="26"/>
          <w:lang w:val="en-US"/>
        </w:rPr>
        <w:t>Mestrado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de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Engenharia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Informática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e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Computadores</w:t>
      </w:r>
      <w:proofErr w:type="spellEnd"/>
    </w:p>
    <w:p w14:paraId="4782F321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4"/>
          <w:szCs w:val="24"/>
          <w:lang w:val="en-US"/>
        </w:rPr>
      </w:pPr>
    </w:p>
    <w:p w14:paraId="59D3FD7E" w14:textId="3DA5228C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38"/>
          <w:szCs w:val="38"/>
          <w:lang w:val="en-US"/>
        </w:rPr>
        <w:t>Unidade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Curricular de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Sistemas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Distribuídos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</w:t>
      </w:r>
      <w:r>
        <w:rPr>
          <w:rFonts w:ascii="Times" w:hAnsi="Times" w:cs="Times"/>
          <w:sz w:val="32"/>
          <w:szCs w:val="32"/>
          <w:lang w:val="en-US"/>
        </w:rPr>
        <w:t xml:space="preserve">(2o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semestre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n-US"/>
        </w:rPr>
        <w:t>letivo</w:t>
      </w:r>
      <w:proofErr w:type="spellEnd"/>
      <w:r>
        <w:rPr>
          <w:rFonts w:ascii="Times" w:hAnsi="Times" w:cs="Times"/>
          <w:sz w:val="32"/>
          <w:szCs w:val="32"/>
          <w:lang w:val="en-US"/>
        </w:rPr>
        <w:t xml:space="preserve"> 2014/2015)</w:t>
      </w:r>
    </w:p>
    <w:p w14:paraId="34B0A55D" w14:textId="1F0127E4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  <w:szCs w:val="24"/>
          <w:lang w:val="en-US"/>
        </w:rPr>
      </w:pPr>
    </w:p>
    <w:p w14:paraId="0F77122C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  <w:szCs w:val="24"/>
          <w:lang w:val="en-US"/>
        </w:rPr>
      </w:pPr>
    </w:p>
    <w:p w14:paraId="6600CB45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  <w:szCs w:val="24"/>
          <w:lang w:val="en-US"/>
        </w:rPr>
      </w:pPr>
    </w:p>
    <w:p w14:paraId="7238CEA9" w14:textId="1CA9C151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38"/>
          <w:szCs w:val="38"/>
          <w:lang w:val="en-US"/>
        </w:rPr>
      </w:pPr>
      <w:proofErr w:type="spellStart"/>
      <w:r>
        <w:rPr>
          <w:rFonts w:ascii="Times" w:hAnsi="Times" w:cs="Times"/>
          <w:sz w:val="38"/>
          <w:szCs w:val="38"/>
          <w:lang w:val="en-US"/>
        </w:rPr>
        <w:t>OpenNebula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– </w:t>
      </w:r>
      <w:proofErr w:type="spellStart"/>
      <w:r>
        <w:rPr>
          <w:rFonts w:ascii="Times" w:hAnsi="Times" w:cs="Times"/>
          <w:sz w:val="38"/>
          <w:szCs w:val="38"/>
          <w:lang w:val="en-US"/>
        </w:rPr>
        <w:t>plataforma</w:t>
      </w:r>
      <w:proofErr w:type="spellEnd"/>
      <w:r>
        <w:rPr>
          <w:rFonts w:ascii="Times" w:hAnsi="Times" w:cs="Times"/>
          <w:sz w:val="38"/>
          <w:szCs w:val="38"/>
          <w:lang w:val="en-US"/>
        </w:rPr>
        <w:t xml:space="preserve"> cloud</w:t>
      </w:r>
    </w:p>
    <w:p w14:paraId="3769FDB8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</w:p>
    <w:p w14:paraId="783745A5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</w:p>
    <w:p w14:paraId="7B77C7EB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</w:p>
    <w:p w14:paraId="3D3D81AD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</w:p>
    <w:p w14:paraId="7BA494B3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</w:p>
    <w:p w14:paraId="73E98279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</w:p>
    <w:p w14:paraId="603F4814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</w:p>
    <w:p w14:paraId="0A640902" w14:textId="085D301F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  <w:bookmarkStart w:id="3" w:name="_GoBack"/>
      <w:bookmarkEnd w:id="3"/>
      <w:proofErr w:type="spellStart"/>
      <w:r>
        <w:rPr>
          <w:rFonts w:ascii="Times" w:hAnsi="Times" w:cs="Times"/>
          <w:sz w:val="26"/>
          <w:szCs w:val="26"/>
          <w:lang w:val="en-US"/>
        </w:rPr>
        <w:t>Grupo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nº 4 </w:t>
      </w:r>
    </w:p>
    <w:p w14:paraId="3ABA4787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ascii="Times" w:hAnsi="Times" w:cs="Times"/>
          <w:sz w:val="26"/>
          <w:szCs w:val="26"/>
          <w:lang w:val="en-US"/>
        </w:rPr>
      </w:pPr>
      <w:proofErr w:type="spellStart"/>
      <w:r>
        <w:rPr>
          <w:rFonts w:ascii="Times" w:hAnsi="Times" w:cs="Times"/>
          <w:sz w:val="26"/>
          <w:szCs w:val="26"/>
          <w:lang w:val="en-US"/>
        </w:rPr>
        <w:t>Autores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: </w:t>
      </w:r>
    </w:p>
    <w:p w14:paraId="1756C98E" w14:textId="77777777" w:rsidR="00170562" w:rsidRDefault="00170562" w:rsidP="0017056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36836, Manuel Dias Marques</w:t>
      </w:r>
    </w:p>
    <w:p w14:paraId="777F194F" w14:textId="77777777" w:rsidR="00170562" w:rsidRDefault="00170562" w:rsidP="0017056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39278,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Oxana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Dizdari</w:t>
      </w:r>
      <w:proofErr w:type="spellEnd"/>
    </w:p>
    <w:p w14:paraId="61FAEBE6" w14:textId="77777777" w:rsidR="00170562" w:rsidRDefault="00170562" w:rsidP="0017056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39320, Beatriz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Neto</w:t>
      </w:r>
      <w:proofErr w:type="spellEnd"/>
    </w:p>
    <w:p w14:paraId="77C4AB69" w14:textId="77777777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ascii="Times" w:hAnsi="Times" w:cs="Times"/>
          <w:sz w:val="24"/>
          <w:szCs w:val="24"/>
          <w:lang w:val="en-US"/>
        </w:rPr>
      </w:pPr>
    </w:p>
    <w:p w14:paraId="4EF0D80D" w14:textId="24B00330" w:rsidR="00170562" w:rsidRDefault="00170562" w:rsidP="00170562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26"/>
          <w:szCs w:val="26"/>
          <w:lang w:val="en-US"/>
        </w:rPr>
        <w:t>Junho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de 2015</w:t>
      </w:r>
    </w:p>
    <w:p w14:paraId="6368353B" w14:textId="77777777" w:rsidR="008E733D" w:rsidRDefault="008E733D" w:rsidP="008E733D">
      <w:pPr>
        <w:pStyle w:val="Heading1"/>
      </w:pPr>
      <w:r>
        <w:lastRenderedPageBreak/>
        <w:t>Resumo</w:t>
      </w:r>
      <w:bookmarkEnd w:id="0"/>
    </w:p>
    <w:p w14:paraId="2FCF0694" w14:textId="77777777" w:rsidR="009E27AD" w:rsidRDefault="009E27AD" w:rsidP="009E27AD"/>
    <w:p w14:paraId="343C360E" w14:textId="77777777" w:rsidR="009E27AD" w:rsidRDefault="009E27AD" w:rsidP="009E27AD"/>
    <w:p w14:paraId="04F28C35" w14:textId="77777777" w:rsidR="009E27AD" w:rsidRDefault="009E27AD" w:rsidP="009E27AD"/>
    <w:p w14:paraId="545B3EED" w14:textId="77777777" w:rsidR="004A1B9E" w:rsidRDefault="009E27AD" w:rsidP="009E27AD">
      <w:r>
        <w:t xml:space="preserve">Actualmente, uma das principais considerações é a falta de soluções genéricas e de código aberto para a gestão e monotorização de clouds privadas. </w:t>
      </w:r>
    </w:p>
    <w:p w14:paraId="046A5AD2" w14:textId="77777777" w:rsidR="004A1B9E" w:rsidRDefault="004A1B9E" w:rsidP="009E27AD"/>
    <w:p w14:paraId="67F98DEA" w14:textId="666EB952" w:rsidR="009E27AD" w:rsidRDefault="004A1B9E" w:rsidP="009E27AD">
      <w:proofErr w:type="spellStart"/>
      <w:r>
        <w:t>Open</w:t>
      </w:r>
      <w:r w:rsidR="009E27AD">
        <w:t>Nebula</w:t>
      </w:r>
      <w:proofErr w:type="spellEnd"/>
      <w:r w:rsidR="009E27AD">
        <w:t xml:space="preserve"> é uma ferramenta que visa a solucionar este problema. </w:t>
      </w:r>
      <w:r>
        <w:t xml:space="preserve">Foi implementada com ideais e objetivos direcionados a uma solução simples e aberta. Ao longo deste relatório serão explicadas essas abordagens e soluções. </w:t>
      </w:r>
    </w:p>
    <w:p w14:paraId="2FB27B75" w14:textId="77777777" w:rsidR="009E27AD" w:rsidRDefault="009E27AD" w:rsidP="009E27AD"/>
    <w:p w14:paraId="6D36FB03" w14:textId="77777777" w:rsidR="009E27AD" w:rsidRDefault="009E27AD">
      <w:pPr>
        <w:spacing w:after="200" w:line="276" w:lineRule="auto"/>
        <w:jc w:val="left"/>
      </w:pPr>
      <w:r>
        <w:br w:type="page"/>
      </w:r>
    </w:p>
    <w:p w14:paraId="7148952D" w14:textId="77777777" w:rsidR="006F7351" w:rsidRPr="00AB0EC2" w:rsidRDefault="006F7351" w:rsidP="00AB0EC2">
      <w:pPr>
        <w:rPr>
          <w:b/>
          <w:sz w:val="40"/>
          <w:szCs w:val="40"/>
        </w:rPr>
      </w:pPr>
      <w:r w:rsidRPr="00AB0EC2">
        <w:rPr>
          <w:b/>
          <w:sz w:val="40"/>
          <w:szCs w:val="40"/>
        </w:rPr>
        <w:lastRenderedPageBreak/>
        <w:t>Índice</w:t>
      </w:r>
      <w:bookmarkEnd w:id="1"/>
      <w:bookmarkEnd w:id="2"/>
    </w:p>
    <w:p w14:paraId="088FDF8E" w14:textId="77777777" w:rsidR="007D25A7" w:rsidRDefault="00DA6AB5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7D25A7">
        <w:rPr>
          <w:noProof/>
        </w:rPr>
        <w:t>Resumo</w:t>
      </w:r>
      <w:r w:rsidR="007D25A7">
        <w:rPr>
          <w:noProof/>
        </w:rPr>
        <w:tab/>
      </w:r>
      <w:r w:rsidR="007D25A7">
        <w:rPr>
          <w:noProof/>
        </w:rPr>
        <w:fldChar w:fldCharType="begin"/>
      </w:r>
      <w:r w:rsidR="007D25A7">
        <w:rPr>
          <w:noProof/>
        </w:rPr>
        <w:instrText xml:space="preserve"> PAGEREF _Toc296543953 \h </w:instrText>
      </w:r>
      <w:r w:rsidR="007D25A7">
        <w:rPr>
          <w:noProof/>
        </w:rPr>
      </w:r>
      <w:r w:rsidR="007D25A7">
        <w:rPr>
          <w:noProof/>
        </w:rPr>
        <w:fldChar w:fldCharType="separate"/>
      </w:r>
      <w:r w:rsidR="007D25A7">
        <w:rPr>
          <w:noProof/>
        </w:rPr>
        <w:t>iii</w:t>
      </w:r>
      <w:r w:rsidR="007D25A7">
        <w:rPr>
          <w:noProof/>
        </w:rPr>
        <w:fldChar w:fldCharType="end"/>
      </w:r>
    </w:p>
    <w:p w14:paraId="127FF5F9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 xml:space="preserve">O que é </w:t>
      </w:r>
      <w:r w:rsidRPr="00E804C6">
        <w:rPr>
          <w:i/>
          <w:noProof/>
        </w:rPr>
        <w:t>OpenNebula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0C0B73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E804C6">
        <w:rPr>
          <w:rFonts w:cs="Times New Roman"/>
          <w:noProof/>
        </w:rPr>
        <w:t>História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202B3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Objectivo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27DC03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E804C6">
        <w:rPr>
          <w:i/>
          <w:noProof/>
        </w:rPr>
        <w:t>OpenNebula</w:t>
      </w:r>
      <w:r>
        <w:rPr>
          <w:noProof/>
        </w:rPr>
        <w:t xml:space="preserve"> e outras plataformas </w:t>
      </w:r>
      <w:r w:rsidRPr="00E804C6">
        <w:rPr>
          <w:i/>
          <w:noProof/>
        </w:rPr>
        <w:t>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304DE9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9AFF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 xml:space="preserve">Razões para usar </w:t>
      </w:r>
      <w:r w:rsidRPr="00E804C6">
        <w:rPr>
          <w:i/>
          <w:noProof/>
        </w:rPr>
        <w:t>OpenNebula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51A6F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OpenNebula e Aplicações de Larga Escala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6AEA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Clusters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926A87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Cloud Híbrida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0D7684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OpenNebula Zones (oZone)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8865A4" w14:textId="77777777" w:rsidR="007D25A7" w:rsidRDefault="007D25A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E804C6">
        <w:rPr>
          <w:rFonts w:cs="Times New Roman"/>
          <w:noProof/>
        </w:rPr>
        <w:t>Virtual Data Centers (VDC)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B02D8F" w14:textId="77777777" w:rsidR="007D25A7" w:rsidRDefault="007D25A7">
      <w:pPr>
        <w:pStyle w:val="TOC1"/>
        <w:tabs>
          <w:tab w:val="left" w:pos="405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OpenNebula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1D06680" w14:textId="77777777" w:rsidR="007D25A7" w:rsidRDefault="007D25A7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F8DBAC" w14:textId="77777777" w:rsidR="007D25A7" w:rsidRDefault="007D25A7">
      <w:pPr>
        <w:pStyle w:val="TOC1"/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Referêcias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_Toc296543967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102A0B" w14:textId="77777777" w:rsidR="009768C2" w:rsidRDefault="00DA6AB5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572996F0" w14:textId="77777777" w:rsidR="000614E1" w:rsidRPr="009C3659" w:rsidRDefault="009768C2" w:rsidP="009C3659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  <w:sectPr w:rsidR="000614E1" w:rsidRPr="009C3659" w:rsidSect="0003577F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14:paraId="71905A73" w14:textId="77777777" w:rsidR="007D25A7" w:rsidRDefault="007D25A7" w:rsidP="007D25A7">
      <w:pPr>
        <w:pStyle w:val="Heading1"/>
        <w:numPr>
          <w:ilvl w:val="0"/>
          <w:numId w:val="23"/>
        </w:numPr>
      </w:pPr>
      <w:bookmarkStart w:id="4" w:name="_Toc296543954"/>
      <w:bookmarkStart w:id="5" w:name="_Toc422522383"/>
      <w:bookmarkStart w:id="6" w:name="_Toc422651918"/>
      <w:r w:rsidRPr="0096082B">
        <w:lastRenderedPageBreak/>
        <w:t>O que é</w:t>
      </w:r>
      <w:r>
        <w:t xml:space="preserve"> </w:t>
      </w:r>
      <w:proofErr w:type="spellStart"/>
      <w:r w:rsidRPr="008177E6">
        <w:rPr>
          <w:i/>
        </w:rPr>
        <w:t>OpenNebula</w:t>
      </w:r>
      <w:proofErr w:type="spellEnd"/>
      <w:r w:rsidRPr="0096082B">
        <w:t>?</w:t>
      </w:r>
      <w:bookmarkEnd w:id="4"/>
    </w:p>
    <w:p w14:paraId="49EAED74" w14:textId="77777777" w:rsidR="007D25A7" w:rsidRDefault="007D25A7" w:rsidP="007D25A7">
      <w:pPr>
        <w:ind w:left="360"/>
      </w:pPr>
    </w:p>
    <w:p w14:paraId="54A468C3" w14:textId="77777777" w:rsidR="007D25A7" w:rsidRDefault="007D25A7" w:rsidP="007D25A7"/>
    <w:p w14:paraId="4253D0B7" w14:textId="77777777" w:rsidR="007D25A7" w:rsidRPr="007D25A7" w:rsidRDefault="007D25A7" w:rsidP="007D25A7">
      <w:pPr>
        <w:rPr>
          <w:i/>
        </w:rPr>
      </w:pPr>
    </w:p>
    <w:p w14:paraId="247AC816" w14:textId="77777777" w:rsidR="007D25A7" w:rsidRPr="007D25A7" w:rsidRDefault="007D25A7" w:rsidP="007D25A7">
      <w:pPr>
        <w:rPr>
          <w:i/>
        </w:rPr>
      </w:pPr>
      <w:proofErr w:type="spellStart"/>
      <w:r w:rsidRPr="007D25A7">
        <w:rPr>
          <w:i/>
        </w:rPr>
        <w:t>OpenNebula</w:t>
      </w:r>
      <w:proofErr w:type="spellEnd"/>
      <w:r w:rsidRPr="008177E6">
        <w:t xml:space="preserve"> </w:t>
      </w:r>
      <w:r>
        <w:t xml:space="preserve">é uma ferramenta que </w:t>
      </w:r>
      <w:r w:rsidRPr="008177E6">
        <w:t xml:space="preserve">fornece uma </w:t>
      </w:r>
      <w:r>
        <w:t>opção</w:t>
      </w:r>
      <w:r w:rsidRPr="008177E6">
        <w:t xml:space="preserve"> simples, mas ric</w:t>
      </w:r>
      <w:r>
        <w:t xml:space="preserve">a em recursos e soluções </w:t>
      </w:r>
      <w:r w:rsidRPr="008177E6">
        <w:t>flexíve</w:t>
      </w:r>
      <w:r>
        <w:t xml:space="preserve">is para a gestão global de </w:t>
      </w:r>
      <w:r w:rsidRPr="007D25A7">
        <w:rPr>
          <w:i/>
        </w:rPr>
        <w:t>datacenters.</w:t>
      </w:r>
      <w:r>
        <w:t xml:space="preserve"> Permite utilizar </w:t>
      </w:r>
      <w:r w:rsidRPr="007D25A7">
        <w:rPr>
          <w:i/>
        </w:rPr>
        <w:t>clouds</w:t>
      </w:r>
      <w:r>
        <w:t xml:space="preserve"> </w:t>
      </w:r>
      <w:r w:rsidRPr="008177E6">
        <w:t xml:space="preserve">em infraestruturas existentes. </w:t>
      </w:r>
      <w:r w:rsidRPr="007D25A7">
        <w:rPr>
          <w:i/>
        </w:rPr>
        <w:t>OpenNebula</w:t>
      </w:r>
      <w:r w:rsidRPr="0096082B">
        <w:t xml:space="preserve"> pode ser utilizado para o desenvolvimento de </w:t>
      </w:r>
      <w:r w:rsidRPr="007D25A7">
        <w:rPr>
          <w:i/>
        </w:rPr>
        <w:t>clouds</w:t>
      </w:r>
      <w:r w:rsidRPr="0096082B">
        <w:t xml:space="preserve"> privadas, públi</w:t>
      </w:r>
      <w:r>
        <w:t>cas e híbridas.</w:t>
      </w:r>
      <w:r w:rsidRPr="0096082B">
        <w:t xml:space="preserve"> </w:t>
      </w:r>
      <w:r>
        <w:t>P</w:t>
      </w:r>
      <w:r w:rsidRPr="0096082B">
        <w:t>ossui</w:t>
      </w:r>
      <w:r>
        <w:t xml:space="preserve"> também</w:t>
      </w:r>
      <w:r w:rsidRPr="0096082B">
        <w:t xml:space="preserve"> a capacidade de combinar uma infraestrutura local com uma infraestrutura baseada em </w:t>
      </w:r>
      <w:r w:rsidRPr="007D25A7">
        <w:rPr>
          <w:i/>
        </w:rPr>
        <w:t>cloud</w:t>
      </w:r>
      <w:r w:rsidRPr="0096082B">
        <w:t xml:space="preserve"> pública, permitindo ambientes altamente escaláveis.</w:t>
      </w:r>
    </w:p>
    <w:p w14:paraId="155AB209" w14:textId="77777777" w:rsidR="007D25A7" w:rsidRPr="007D25A7" w:rsidRDefault="007D25A7" w:rsidP="007D25A7">
      <w:pPr>
        <w:pStyle w:val="ListParagraph"/>
        <w:rPr>
          <w:i/>
        </w:rPr>
      </w:pPr>
    </w:p>
    <w:p w14:paraId="536CC608" w14:textId="77777777" w:rsidR="007D25A7" w:rsidRDefault="007D25A7" w:rsidP="007D25A7">
      <w:r w:rsidRPr="0096082B">
        <w:t>Esta ferramenta inclui recursos de inte</w:t>
      </w:r>
      <w:r>
        <w:t xml:space="preserve">gração, gestão, escalabilidade e </w:t>
      </w:r>
      <w:r w:rsidRPr="0096082B">
        <w:t>segurança</w:t>
      </w:r>
      <w:r>
        <w:t xml:space="preserve">, e permite que os utilizadores consigam criar e gerir as suas próprias máquinas virtuais de forma dinâmica. </w:t>
      </w:r>
      <w:r w:rsidRPr="0096082B">
        <w:t>Possui também uma arquitetura flexível que pode acomodar múltiplos hardware e combinações diferentes de software.</w:t>
      </w:r>
    </w:p>
    <w:p w14:paraId="0EF5F4AE" w14:textId="77777777" w:rsidR="007D25A7" w:rsidRDefault="007D25A7">
      <w:pPr>
        <w:spacing w:after="200" w:line="276" w:lineRule="auto"/>
        <w:jc w:val="left"/>
      </w:pPr>
      <w:r>
        <w:br w:type="page"/>
      </w:r>
    </w:p>
    <w:p w14:paraId="0CB86D8A" w14:textId="77777777" w:rsidR="007D25A7" w:rsidRDefault="007D25A7" w:rsidP="007D25A7">
      <w:pPr>
        <w:pStyle w:val="Heading1"/>
        <w:numPr>
          <w:ilvl w:val="0"/>
          <w:numId w:val="23"/>
        </w:numPr>
        <w:rPr>
          <w:rFonts w:cs="Times New Roman"/>
        </w:rPr>
      </w:pPr>
      <w:bookmarkStart w:id="7" w:name="_Toc296543955"/>
      <w:bookmarkEnd w:id="5"/>
      <w:bookmarkEnd w:id="6"/>
      <w:r w:rsidRPr="004F219E">
        <w:rPr>
          <w:rFonts w:cs="Times New Roman"/>
        </w:rPr>
        <w:lastRenderedPageBreak/>
        <w:t>História</w:t>
      </w:r>
      <w:bookmarkEnd w:id="7"/>
    </w:p>
    <w:p w14:paraId="1A4EEEB3" w14:textId="77777777" w:rsidR="007D25A7" w:rsidRDefault="007D25A7" w:rsidP="007D25A7"/>
    <w:p w14:paraId="6127F8E8" w14:textId="77777777" w:rsidR="007D25A7" w:rsidRDefault="007D25A7" w:rsidP="007D25A7"/>
    <w:p w14:paraId="5584B8BE" w14:textId="77777777" w:rsidR="007D25A7" w:rsidRPr="007D25A7" w:rsidRDefault="007D25A7" w:rsidP="007D25A7"/>
    <w:p w14:paraId="5FB03068" w14:textId="77777777" w:rsidR="007D25A7" w:rsidRDefault="007D25A7" w:rsidP="007D25A7">
      <w:pPr>
        <w:pStyle w:val="ListParagraph"/>
        <w:ind w:left="0"/>
      </w:pPr>
      <w:r w:rsidRPr="004F219E">
        <w:t xml:space="preserve">O </w:t>
      </w:r>
      <w:proofErr w:type="spellStart"/>
      <w:r w:rsidRPr="004F219E">
        <w:t>OpenNebula</w:t>
      </w:r>
      <w:proofErr w:type="spellEnd"/>
      <w:r w:rsidRPr="004F219E">
        <w:t xml:space="preserve"> foi criado, inicialmente, como um projeto de pesquisa, em 2005, por Ignacio M. </w:t>
      </w:r>
      <w:proofErr w:type="spellStart"/>
      <w:r w:rsidRPr="004F219E">
        <w:t>Llorente</w:t>
      </w:r>
      <w:proofErr w:type="spellEnd"/>
      <w:r w:rsidRPr="004F219E">
        <w:t xml:space="preserve"> e </w:t>
      </w:r>
      <w:proofErr w:type="spellStart"/>
      <w:r w:rsidRPr="004F219E">
        <w:t>Rubén</w:t>
      </w:r>
      <w:proofErr w:type="spellEnd"/>
      <w:r w:rsidRPr="004F219E">
        <w:t xml:space="preserve"> S. </w:t>
      </w:r>
      <w:proofErr w:type="spellStart"/>
      <w:r w:rsidRPr="004F219E">
        <w:t>Montero</w:t>
      </w:r>
      <w:proofErr w:type="spellEnd"/>
      <w:r w:rsidRPr="004F219E">
        <w:t>. Desde</w:t>
      </w:r>
      <w:r>
        <w:t xml:space="preserve"> a</w:t>
      </w:r>
      <w:r w:rsidRPr="004F219E">
        <w:t xml:space="preserve"> sua primeira versão pública do software, de Março de 2008, evoluiu através de versões de código aberto e agora opera como um projeto </w:t>
      </w:r>
      <w:r w:rsidRPr="007D25A7">
        <w:rPr>
          <w:i/>
        </w:rPr>
        <w:t>open-</w:t>
      </w:r>
      <w:proofErr w:type="spellStart"/>
      <w:r w:rsidRPr="007D25A7">
        <w:rPr>
          <w:i/>
        </w:rPr>
        <w:t>source</w:t>
      </w:r>
      <w:proofErr w:type="spellEnd"/>
      <w:r w:rsidRPr="004F219E">
        <w:t xml:space="preserve">. O </w:t>
      </w:r>
      <w:proofErr w:type="spellStart"/>
      <w:r w:rsidRPr="004F219E">
        <w:t>OpenNebula</w:t>
      </w:r>
      <w:proofErr w:type="spellEnd"/>
      <w:r w:rsidRPr="004F219E">
        <w:t xml:space="preserve"> é o resultado de muitos anos de pesquisa e desenvolvimento em gestão eficiente e escalável de máquinas virtuais em infraestruturas distribuídas em estreita colaboração com a comunidade de </w:t>
      </w:r>
      <w:r>
        <w:t>utilizadores</w:t>
      </w:r>
      <w:r w:rsidRPr="004F219E">
        <w:t xml:space="preserve">. </w:t>
      </w:r>
    </w:p>
    <w:p w14:paraId="053DE864" w14:textId="77777777" w:rsidR="007D25A7" w:rsidRDefault="007D25A7" w:rsidP="007D25A7">
      <w:pPr>
        <w:pStyle w:val="ListParagraph"/>
        <w:ind w:left="0"/>
      </w:pPr>
    </w:p>
    <w:p w14:paraId="3308F94E" w14:textId="77777777" w:rsidR="007D25A7" w:rsidRDefault="007D25A7" w:rsidP="007D25A7">
      <w:pPr>
        <w:pStyle w:val="ListParagraph"/>
        <w:ind w:left="0"/>
      </w:pPr>
      <w:r w:rsidRPr="004F219E">
        <w:t xml:space="preserve">A tecnologia do </w:t>
      </w:r>
      <w:proofErr w:type="spellStart"/>
      <w:r w:rsidRPr="004F219E">
        <w:t>OpenNebula</w:t>
      </w:r>
      <w:proofErr w:type="spellEnd"/>
      <w:r w:rsidRPr="004F219E">
        <w:t xml:space="preserve"> amadureceu graças a uma comunidade ativa de utilizadores e </w:t>
      </w:r>
      <w:r>
        <w:t>programadores</w:t>
      </w:r>
      <w:r w:rsidRPr="004F219E">
        <w:t xml:space="preserve">. Diferentes projetos, grupos de pesquisa e empresas construíram novos componentes para complementar e melhorar suas funcionalidades. Em Março de 2010, os principais autores de </w:t>
      </w:r>
      <w:proofErr w:type="spellStart"/>
      <w:r w:rsidRPr="004F219E">
        <w:t>OpenNebula</w:t>
      </w:r>
      <w:proofErr w:type="spellEnd"/>
      <w:r w:rsidRPr="004F219E">
        <w:t xml:space="preserve"> fundaram a C12G </w:t>
      </w:r>
      <w:proofErr w:type="spellStart"/>
      <w:r w:rsidRPr="004F219E">
        <w:t>Labs</w:t>
      </w:r>
      <w:proofErr w:type="spellEnd"/>
      <w:r w:rsidRPr="004F219E">
        <w:t xml:space="preserve"> para permitir que o projeto </w:t>
      </w:r>
      <w:proofErr w:type="spellStart"/>
      <w:r w:rsidRPr="004F219E">
        <w:t>OpenNebula</w:t>
      </w:r>
      <w:proofErr w:type="spellEnd"/>
      <w:r w:rsidRPr="004F219E">
        <w:t xml:space="preserve"> não fosse vinculado exclusivamente ao financiamento público. A OpenNebula.org é agora gerido e suportado por a </w:t>
      </w:r>
      <w:proofErr w:type="spellStart"/>
      <w:r w:rsidRPr="004F219E">
        <w:t>OpenNebula</w:t>
      </w:r>
      <w:proofErr w:type="spellEnd"/>
      <w:r w:rsidRPr="004F219E">
        <w:t xml:space="preserve"> </w:t>
      </w:r>
      <w:proofErr w:type="spellStart"/>
      <w:r w:rsidRPr="004F219E">
        <w:t>Systems</w:t>
      </w:r>
      <w:proofErr w:type="spellEnd"/>
      <w:r w:rsidRPr="004F219E">
        <w:t xml:space="preserve">. E em Setembro de 2013 houve a primeira conferência organizada pela </w:t>
      </w:r>
      <w:proofErr w:type="spellStart"/>
      <w:r w:rsidRPr="004F219E">
        <w:t>OpenNebula</w:t>
      </w:r>
      <w:proofErr w:type="spellEnd"/>
      <w:r w:rsidRPr="004F219E">
        <w:t>, que inclui apresentações por empresas líderes a nível mundial.</w:t>
      </w:r>
    </w:p>
    <w:p w14:paraId="7A50E8EB" w14:textId="77777777" w:rsidR="002803C7" w:rsidRPr="0096082B" w:rsidRDefault="002803C7" w:rsidP="002803C7"/>
    <w:p w14:paraId="0D04796F" w14:textId="77777777" w:rsidR="00217BD9" w:rsidRPr="007D25A7" w:rsidRDefault="00F06F73" w:rsidP="007D25A7">
      <w:pPr>
        <w:pStyle w:val="Heading1"/>
        <w:spacing w:before="0"/>
        <w:rPr>
          <w:rFonts w:cs="Times New Roman"/>
        </w:rPr>
      </w:pPr>
      <w:bookmarkStart w:id="8" w:name="_Toc422522384"/>
      <w:bookmarkStart w:id="9" w:name="_Toc422651919"/>
      <w:r>
        <w:rPr>
          <w:i/>
        </w:rPr>
        <w:br w:type="page"/>
      </w:r>
    </w:p>
    <w:p w14:paraId="7FB346C0" w14:textId="77777777" w:rsidR="007D25A7" w:rsidRDefault="007D25A7" w:rsidP="009E27AD">
      <w:pPr>
        <w:pStyle w:val="Heading1"/>
        <w:numPr>
          <w:ilvl w:val="0"/>
          <w:numId w:val="23"/>
        </w:numPr>
      </w:pPr>
      <w:bookmarkStart w:id="10" w:name="_Toc296543956"/>
      <w:r w:rsidRPr="007D25A7">
        <w:lastRenderedPageBreak/>
        <w:t>Objectivo</w:t>
      </w:r>
      <w:bookmarkEnd w:id="10"/>
    </w:p>
    <w:p w14:paraId="1BAE3321" w14:textId="77777777" w:rsidR="007D25A7" w:rsidRDefault="007D25A7" w:rsidP="007D25A7"/>
    <w:p w14:paraId="04EC4ABD" w14:textId="77777777" w:rsidR="007D25A7" w:rsidRPr="007D25A7" w:rsidRDefault="007D25A7" w:rsidP="007D25A7"/>
    <w:p w14:paraId="77FBEEA7" w14:textId="77777777" w:rsidR="007D25A7" w:rsidRPr="004F219E" w:rsidRDefault="007D25A7" w:rsidP="007D25A7"/>
    <w:p w14:paraId="16FF6D23" w14:textId="77777777" w:rsidR="007D25A7" w:rsidRDefault="007D25A7" w:rsidP="007D25A7">
      <w:r w:rsidRPr="004F219E">
        <w:t xml:space="preserve">As plataformas </w:t>
      </w:r>
      <w:proofErr w:type="spellStart"/>
      <w:r w:rsidRPr="004F219E">
        <w:rPr>
          <w:i/>
        </w:rPr>
        <w:t>cloud</w:t>
      </w:r>
      <w:proofErr w:type="spellEnd"/>
      <w:r w:rsidRPr="004F219E">
        <w:t xml:space="preserve">, como uma tecnologia cada vez mais utilizada, </w:t>
      </w:r>
      <w:r>
        <w:t>possuem</w:t>
      </w:r>
      <w:r w:rsidRPr="004F219E">
        <w:t xml:space="preserve"> </w:t>
      </w:r>
      <w:r>
        <w:t>dados</w:t>
      </w:r>
      <w:r w:rsidRPr="004F219E">
        <w:t xml:space="preserve"> problemas </w:t>
      </w:r>
      <w:r>
        <w:t>a nível de varias plataformas existentes</w:t>
      </w:r>
      <w:r w:rsidRPr="004F219E">
        <w:t>. Esses problemas ou contradições têm como exemplo</w:t>
      </w:r>
      <w:r>
        <w:t>,</w:t>
      </w:r>
      <w:r w:rsidRPr="004F219E">
        <w:t xml:space="preserve"> o </w:t>
      </w:r>
      <w:proofErr w:type="spellStart"/>
      <w:r w:rsidRPr="004F219E">
        <w:rPr>
          <w:i/>
        </w:rPr>
        <w:t>vendor</w:t>
      </w:r>
      <w:proofErr w:type="spellEnd"/>
      <w:r w:rsidRPr="004F219E">
        <w:rPr>
          <w:i/>
        </w:rPr>
        <w:t xml:space="preserve"> </w:t>
      </w:r>
      <w:proofErr w:type="spellStart"/>
      <w:r w:rsidRPr="004F219E">
        <w:rPr>
          <w:i/>
        </w:rPr>
        <w:t>lock-in</w:t>
      </w:r>
      <w:proofErr w:type="spellEnd"/>
      <w:r w:rsidRPr="004F219E">
        <w:t xml:space="preserve">, que torna um utilizador dependente de um fornecedor, sendo essas dependências por produtos ou serviços.  Outro desses problemas seria o facto de as </w:t>
      </w:r>
      <w:proofErr w:type="spellStart"/>
      <w:r w:rsidRPr="004F219E">
        <w:t>APIs</w:t>
      </w:r>
      <w:proofErr w:type="spellEnd"/>
      <w:r w:rsidRPr="004F219E">
        <w:t xml:space="preserve"> das plataformas utilizadas  serem orienta</w:t>
      </w:r>
      <w:r>
        <w:t>das a uma tecnologia específica. P</w:t>
      </w:r>
      <w:r w:rsidRPr="004F219E">
        <w:t xml:space="preserve">rovocando uma incompatibilidade com outras plataformas. </w:t>
      </w:r>
      <w:r>
        <w:t>Estes exemplos</w:t>
      </w:r>
      <w:r w:rsidRPr="004F219E">
        <w:t xml:space="preserve"> são dois dos problemas que a </w:t>
      </w:r>
      <w:proofErr w:type="spellStart"/>
      <w:r w:rsidRPr="004F219E">
        <w:t>OpenNebula</w:t>
      </w:r>
      <w:proofErr w:type="spellEnd"/>
      <w:r w:rsidRPr="004F219E">
        <w:t xml:space="preserve"> aborda.</w:t>
      </w:r>
    </w:p>
    <w:p w14:paraId="600AA3EA" w14:textId="77777777" w:rsidR="007D25A7" w:rsidRPr="004F219E" w:rsidRDefault="007D25A7" w:rsidP="007D25A7"/>
    <w:p w14:paraId="133F3DCC" w14:textId="77777777" w:rsidR="007D25A7" w:rsidRDefault="007D25A7" w:rsidP="007D25A7">
      <w:r w:rsidRPr="004F219E">
        <w:t xml:space="preserve">A </w:t>
      </w:r>
      <w:proofErr w:type="spellStart"/>
      <w:r w:rsidRPr="004F219E">
        <w:t>OpenNebula</w:t>
      </w:r>
      <w:proofErr w:type="spellEnd"/>
      <w:r w:rsidRPr="004F219E">
        <w:t xml:space="preserve"> tem como objetivo ser aberta, flexível, extensível e </w:t>
      </w:r>
      <w:proofErr w:type="spellStart"/>
      <w:r>
        <w:t>fonecer</w:t>
      </w:r>
      <w:proofErr w:type="spellEnd"/>
      <w:r w:rsidRPr="004F219E">
        <w:t xml:space="preserve"> uma camada com capacidade de organizar e automatizar as operações sobre </w:t>
      </w:r>
      <w:proofErr w:type="spellStart"/>
      <w:r w:rsidRPr="004F219E">
        <w:rPr>
          <w:i/>
        </w:rPr>
        <w:t>clouds</w:t>
      </w:r>
      <w:proofErr w:type="spellEnd"/>
      <w:r w:rsidRPr="004F219E">
        <w:t xml:space="preserve"> direcionadas a meios empresariais. Esta também se foca em provocar uma evolução na </w:t>
      </w:r>
      <w:proofErr w:type="spellStart"/>
      <w:r w:rsidRPr="004F219E">
        <w:rPr>
          <w:i/>
        </w:rPr>
        <w:t>cloud</w:t>
      </w:r>
      <w:proofErr w:type="spellEnd"/>
      <w:r w:rsidRPr="004F219E">
        <w:t xml:space="preserve"> por investindo em plataformas existentes, protegendo os investimentos dos utilizadores e despromovendo o </w:t>
      </w:r>
      <w:proofErr w:type="spellStart"/>
      <w:r w:rsidRPr="004F219E">
        <w:rPr>
          <w:i/>
        </w:rPr>
        <w:t>vendor</w:t>
      </w:r>
      <w:proofErr w:type="spellEnd"/>
      <w:r w:rsidRPr="004F219E">
        <w:rPr>
          <w:i/>
        </w:rPr>
        <w:t xml:space="preserve"> </w:t>
      </w:r>
      <w:proofErr w:type="spellStart"/>
      <w:r w:rsidRPr="004F219E">
        <w:rPr>
          <w:i/>
        </w:rPr>
        <w:t>lock-in</w:t>
      </w:r>
      <w:proofErr w:type="spellEnd"/>
      <w:r w:rsidRPr="004F219E">
        <w:t xml:space="preserve">. </w:t>
      </w:r>
    </w:p>
    <w:p w14:paraId="7C328343" w14:textId="77777777" w:rsidR="007D25A7" w:rsidRPr="004F219E" w:rsidRDefault="007D25A7" w:rsidP="007D25A7"/>
    <w:p w14:paraId="38E29E79" w14:textId="77777777" w:rsidR="007D25A7" w:rsidRPr="004F219E" w:rsidRDefault="007D25A7" w:rsidP="007D25A7">
      <w:r w:rsidRPr="004F219E">
        <w:t xml:space="preserve">O fundamento pelo qual a </w:t>
      </w:r>
      <w:proofErr w:type="spellStart"/>
      <w:r w:rsidRPr="004F219E">
        <w:t>OpenNebula</w:t>
      </w:r>
      <w:proofErr w:type="spellEnd"/>
      <w:r w:rsidRPr="004F219E">
        <w:t xml:space="preserve"> se rege é ser a mais simples plataforma a nível empresarial e trazer facilidade de interação entre </w:t>
      </w:r>
      <w:proofErr w:type="spellStart"/>
      <w:r w:rsidRPr="004F219E">
        <w:rPr>
          <w:i/>
        </w:rPr>
        <w:t>clouds</w:t>
      </w:r>
      <w:proofErr w:type="spellEnd"/>
      <w:r w:rsidRPr="004F219E">
        <w:rPr>
          <w:i/>
        </w:rPr>
        <w:t xml:space="preserve"> </w:t>
      </w:r>
      <w:r w:rsidRPr="004F219E">
        <w:t>empresariais</w:t>
      </w:r>
      <w:r w:rsidRPr="004F219E">
        <w:rPr>
          <w:i/>
        </w:rPr>
        <w:t xml:space="preserve"> </w:t>
      </w:r>
      <w:r w:rsidRPr="004F219E">
        <w:t>privadas e híbridas.</w:t>
      </w:r>
    </w:p>
    <w:p w14:paraId="68E6489E" w14:textId="77777777" w:rsidR="007D25A7" w:rsidRDefault="007D25A7">
      <w:pPr>
        <w:spacing w:after="200" w:line="276" w:lineRule="auto"/>
        <w:jc w:val="left"/>
      </w:pPr>
      <w:r>
        <w:br w:type="page"/>
      </w:r>
    </w:p>
    <w:p w14:paraId="657CCC3C" w14:textId="77777777" w:rsidR="002803C7" w:rsidRDefault="002803C7" w:rsidP="009E27AD">
      <w:pPr>
        <w:pStyle w:val="Heading1"/>
        <w:numPr>
          <w:ilvl w:val="0"/>
          <w:numId w:val="23"/>
        </w:numPr>
        <w:rPr>
          <w:i/>
        </w:rPr>
      </w:pPr>
      <w:bookmarkStart w:id="11" w:name="_Toc296543957"/>
      <w:proofErr w:type="spellStart"/>
      <w:r>
        <w:rPr>
          <w:i/>
        </w:rPr>
        <w:lastRenderedPageBreak/>
        <w:t>OpenNebula</w:t>
      </w:r>
      <w:proofErr w:type="spellEnd"/>
      <w:r>
        <w:t xml:space="preserve"> e outras plataformas </w:t>
      </w:r>
      <w:proofErr w:type="spellStart"/>
      <w:r>
        <w:rPr>
          <w:i/>
        </w:rPr>
        <w:t>Cloud</w:t>
      </w:r>
      <w:bookmarkEnd w:id="8"/>
      <w:bookmarkEnd w:id="9"/>
      <w:bookmarkEnd w:id="11"/>
      <w:proofErr w:type="spellEnd"/>
    </w:p>
    <w:p w14:paraId="7FB3F6C8" w14:textId="77777777" w:rsidR="002803C7" w:rsidRDefault="002803C7" w:rsidP="002803C7"/>
    <w:p w14:paraId="360F4075" w14:textId="77777777" w:rsidR="002803C7" w:rsidRDefault="002803C7" w:rsidP="002803C7"/>
    <w:p w14:paraId="02288E44" w14:textId="77777777" w:rsidR="00F06F73" w:rsidRDefault="00F06F73" w:rsidP="002803C7">
      <w:pPr>
        <w:rPr>
          <w:i/>
        </w:rPr>
      </w:pPr>
    </w:p>
    <w:p w14:paraId="68E67E4C" w14:textId="77777777" w:rsidR="002803C7" w:rsidRPr="005E1A66" w:rsidRDefault="002803C7" w:rsidP="002803C7">
      <w:r w:rsidRPr="005E1A66">
        <w:rPr>
          <w:i/>
        </w:rPr>
        <w:t>OpenNebula</w:t>
      </w:r>
      <w:r>
        <w:t xml:space="preserve"> </w:t>
      </w:r>
      <w:r w:rsidRPr="005E1A66">
        <w:t>concentra</w:t>
      </w:r>
      <w:r>
        <w:t>-se em virtualização de dados, trazendo todas as</w:t>
      </w:r>
      <w:r w:rsidRPr="005E1A66">
        <w:t xml:space="preserve"> funcionalidade</w:t>
      </w:r>
      <w:r>
        <w:t xml:space="preserve">s </w:t>
      </w:r>
      <w:r w:rsidRPr="005E1A66">
        <w:t>necessárias para a gestão abrangente de inf</w:t>
      </w:r>
      <w:r>
        <w:t>ra</w:t>
      </w:r>
      <w:r w:rsidRPr="005E1A66">
        <w:t>estruturas virtua</w:t>
      </w:r>
      <w:r>
        <w:t xml:space="preserve">is. </w:t>
      </w:r>
      <w:r w:rsidRPr="005E1A66">
        <w:t xml:space="preserve">Outras soluções open-source </w:t>
      </w:r>
      <w:r>
        <w:t xml:space="preserve">dão mais importância aos recursos e utilização de </w:t>
      </w:r>
      <w:r w:rsidRPr="00360F0C">
        <w:t>Cloud</w:t>
      </w:r>
      <w:r>
        <w:t xml:space="preserve"> pública, sem perceberem o potencial existente na virtualização de </w:t>
      </w:r>
      <w:r w:rsidRPr="00360F0C">
        <w:rPr>
          <w:i/>
        </w:rPr>
        <w:t>DataCenter</w:t>
      </w:r>
      <w:r w:rsidRPr="005E1A66">
        <w:t xml:space="preserve"> para permitir</w:t>
      </w:r>
      <w:r>
        <w:t xml:space="preserve"> a existência de</w:t>
      </w:r>
      <w:r w:rsidRPr="005E1A66">
        <w:t xml:space="preserve"> uma </w:t>
      </w:r>
      <w:r w:rsidRPr="00C96FA8">
        <w:rPr>
          <w:i/>
        </w:rPr>
        <w:t>Cloud</w:t>
      </w:r>
      <w:r w:rsidRPr="005E1A66">
        <w:t xml:space="preserve"> privada</w:t>
      </w:r>
      <w:r>
        <w:t xml:space="preserve">. </w:t>
      </w:r>
      <w:r w:rsidRPr="00844FE7">
        <w:rPr>
          <w:i/>
        </w:rPr>
        <w:t>OpenNebula</w:t>
      </w:r>
      <w:r>
        <w:t xml:space="preserve"> não traz apenas</w:t>
      </w:r>
      <w:r w:rsidRPr="005E1A66">
        <w:t xml:space="preserve"> uma implementação open-source das interfaces de </w:t>
      </w:r>
      <w:r w:rsidRPr="00C96FA8">
        <w:rPr>
          <w:i/>
        </w:rPr>
        <w:t>Cloud</w:t>
      </w:r>
      <w:r w:rsidRPr="005E1A66">
        <w:t xml:space="preserve"> pública, mas também as mais recentes inovaçõ</w:t>
      </w:r>
      <w:r>
        <w:t xml:space="preserve">es na gestão de </w:t>
      </w:r>
      <w:r>
        <w:rPr>
          <w:i/>
        </w:rPr>
        <w:t xml:space="preserve">datacenters </w:t>
      </w:r>
      <w:r w:rsidRPr="005E1A66">
        <w:t xml:space="preserve">para a implantação de </w:t>
      </w:r>
      <w:r>
        <w:rPr>
          <w:i/>
        </w:rPr>
        <w:t>Clouds</w:t>
      </w:r>
      <w:r>
        <w:t xml:space="preserve"> IaaS</w:t>
      </w:r>
      <w:r w:rsidRPr="005E1A66">
        <w:t>.</w:t>
      </w:r>
    </w:p>
    <w:p w14:paraId="6D882145" w14:textId="77777777" w:rsidR="002803C7" w:rsidRDefault="002803C7" w:rsidP="002803C7">
      <w:pPr>
        <w:spacing w:after="200" w:line="276" w:lineRule="auto"/>
        <w:jc w:val="left"/>
      </w:pPr>
      <w:r>
        <w:br w:type="page"/>
      </w:r>
    </w:p>
    <w:p w14:paraId="1A7147FC" w14:textId="77777777" w:rsidR="002803C7" w:rsidRDefault="002803C7" w:rsidP="009E27AD">
      <w:pPr>
        <w:pStyle w:val="Heading1"/>
        <w:numPr>
          <w:ilvl w:val="0"/>
          <w:numId w:val="23"/>
        </w:numPr>
      </w:pPr>
      <w:bookmarkStart w:id="12" w:name="_Toc422651920"/>
      <w:bookmarkStart w:id="13" w:name="_Toc296543958"/>
      <w:r>
        <w:lastRenderedPageBreak/>
        <w:t>Características</w:t>
      </w:r>
      <w:bookmarkEnd w:id="12"/>
      <w:bookmarkEnd w:id="13"/>
    </w:p>
    <w:p w14:paraId="06E34207" w14:textId="77777777" w:rsidR="002803C7" w:rsidRPr="0096082B" w:rsidRDefault="002803C7" w:rsidP="002803C7"/>
    <w:p w14:paraId="5768B1DA" w14:textId="77777777" w:rsidR="00F06F73" w:rsidRDefault="00F06F73" w:rsidP="002803C7"/>
    <w:p w14:paraId="667BD195" w14:textId="77777777" w:rsidR="00F06F73" w:rsidRDefault="00F06F73" w:rsidP="002803C7"/>
    <w:p w14:paraId="372435B8" w14:textId="77777777" w:rsidR="002803C7" w:rsidRPr="0096082B" w:rsidRDefault="002803C7" w:rsidP="002803C7">
      <w:r>
        <w:t xml:space="preserve">De modo a ajudar a construir </w:t>
      </w:r>
      <w:r w:rsidRPr="005152C4">
        <w:rPr>
          <w:i/>
        </w:rPr>
        <w:t>clouds</w:t>
      </w:r>
      <w:r w:rsidRPr="0096082B">
        <w:t xml:space="preserve"> confiáveis de uma forma simples, </w:t>
      </w:r>
      <w:r w:rsidRPr="005152C4">
        <w:rPr>
          <w:i/>
        </w:rPr>
        <w:t>OpenNebula</w:t>
      </w:r>
      <w:r w:rsidRPr="0096082B">
        <w:t xml:space="preserve"> </w:t>
      </w:r>
      <w:r>
        <w:t>caracteriza-se por</w:t>
      </w:r>
      <w:r w:rsidRPr="0096082B">
        <w:t>:</w:t>
      </w:r>
    </w:p>
    <w:p w14:paraId="032D9F9A" w14:textId="77777777" w:rsidR="002803C7" w:rsidRPr="0096082B" w:rsidRDefault="002803C7" w:rsidP="002803C7">
      <w:pPr>
        <w:pStyle w:val="ListParagraph"/>
        <w:numPr>
          <w:ilvl w:val="0"/>
          <w:numId w:val="7"/>
        </w:numPr>
      </w:pPr>
      <w:r>
        <w:t>Simplicidade – não exige</w:t>
      </w:r>
      <w:r w:rsidRPr="0096082B">
        <w:t xml:space="preserve"> muitos administradores pa</w:t>
      </w:r>
      <w:r>
        <w:t xml:space="preserve">ra construir e manter uma </w:t>
      </w:r>
      <w:r w:rsidRPr="005152C4">
        <w:rPr>
          <w:i/>
        </w:rPr>
        <w:t>Cloud</w:t>
      </w:r>
      <w:r w:rsidRPr="0096082B">
        <w:t>.</w:t>
      </w:r>
    </w:p>
    <w:p w14:paraId="08507C90" w14:textId="77777777" w:rsidR="002803C7" w:rsidRPr="0096082B" w:rsidRDefault="002803C7" w:rsidP="002803C7">
      <w:pPr>
        <w:pStyle w:val="ListParagraph"/>
        <w:numPr>
          <w:ilvl w:val="0"/>
          <w:numId w:val="7"/>
        </w:numPr>
      </w:pPr>
      <w:r>
        <w:t xml:space="preserve">Transparência – tendo em conta que o software é </w:t>
      </w:r>
      <w:r w:rsidRPr="002803C7">
        <w:rPr>
          <w:i/>
        </w:rPr>
        <w:t>opensource</w:t>
      </w:r>
      <w:r w:rsidRPr="0096082B">
        <w:t xml:space="preserve">. </w:t>
      </w:r>
    </w:p>
    <w:p w14:paraId="12C75AD6" w14:textId="77777777" w:rsidR="002803C7" w:rsidRPr="0096082B" w:rsidRDefault="002803C7" w:rsidP="002803C7">
      <w:pPr>
        <w:pStyle w:val="ListParagraph"/>
        <w:numPr>
          <w:ilvl w:val="0"/>
          <w:numId w:val="7"/>
        </w:numPr>
      </w:pPr>
      <w:r>
        <w:t>Confiabilidade – permite e</w:t>
      </w:r>
      <w:r w:rsidRPr="0096082B">
        <w:t>xecução durante um longo períod</w:t>
      </w:r>
      <w:r>
        <w:t>o de tempo com pouca manutenção</w:t>
      </w:r>
      <w:r w:rsidRPr="0096082B">
        <w:t>.</w:t>
      </w:r>
    </w:p>
    <w:p w14:paraId="04F488E5" w14:textId="77777777" w:rsidR="002803C7" w:rsidRDefault="002803C7" w:rsidP="002803C7">
      <w:pPr>
        <w:pStyle w:val="ListParagraph"/>
        <w:numPr>
          <w:ilvl w:val="0"/>
          <w:numId w:val="7"/>
        </w:numPr>
      </w:pPr>
      <w:r>
        <w:t xml:space="preserve">Flexibilidade – </w:t>
      </w:r>
      <w:r w:rsidRPr="0096082B">
        <w:t xml:space="preserve">Facilidade de construção da </w:t>
      </w:r>
      <w:r w:rsidRPr="002803C7">
        <w:rPr>
          <w:i/>
        </w:rPr>
        <w:t>Cloud</w:t>
      </w:r>
      <w:r w:rsidRPr="0096082B">
        <w:t xml:space="preserve"> que se enquadre nas política</w:t>
      </w:r>
      <w:r>
        <w:t xml:space="preserve">s de </w:t>
      </w:r>
      <w:r w:rsidRPr="002803C7">
        <w:rPr>
          <w:i/>
        </w:rPr>
        <w:t>datacenter</w:t>
      </w:r>
      <w:r w:rsidRPr="0096082B">
        <w:t xml:space="preserve">. </w:t>
      </w:r>
    </w:p>
    <w:p w14:paraId="34347685" w14:textId="77777777" w:rsidR="002803C7" w:rsidRDefault="002803C7" w:rsidP="002803C7">
      <w:pPr>
        <w:pStyle w:val="ListParagraph"/>
        <w:spacing w:line="276" w:lineRule="auto"/>
      </w:pPr>
    </w:p>
    <w:p w14:paraId="5BB3ACC9" w14:textId="77777777" w:rsidR="007257D5" w:rsidRDefault="002803C7" w:rsidP="007257D5">
      <w:pPr>
        <w:pStyle w:val="ListParagraph"/>
        <w:keepNext/>
        <w:spacing w:line="276" w:lineRule="auto"/>
      </w:pPr>
      <w:r w:rsidRPr="003F0138">
        <w:rPr>
          <w:noProof/>
          <w:lang w:val="en-US"/>
        </w:rPr>
        <w:drawing>
          <wp:inline distT="0" distB="0" distL="0" distR="0" wp14:anchorId="2AA867AF" wp14:editId="199E7D24">
            <wp:extent cx="4793677" cy="3168352"/>
            <wp:effectExtent l="0" t="0" r="6985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77" cy="31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2C3" w14:textId="77777777" w:rsidR="007257D5" w:rsidRPr="007257D5" w:rsidRDefault="007257D5" w:rsidP="007257D5">
      <w:pPr>
        <w:pStyle w:val="Caption"/>
        <w:jc w:val="center"/>
        <w:rPr>
          <w:b w:val="0"/>
          <w:color w:val="auto"/>
        </w:rPr>
      </w:pPr>
      <w:r w:rsidRPr="007257D5">
        <w:rPr>
          <w:b w:val="0"/>
          <w:color w:val="auto"/>
        </w:rPr>
        <w:t xml:space="preserve">Figura </w:t>
      </w:r>
      <w:r w:rsidRPr="007257D5">
        <w:rPr>
          <w:b w:val="0"/>
          <w:color w:val="auto"/>
        </w:rPr>
        <w:fldChar w:fldCharType="begin"/>
      </w:r>
      <w:r w:rsidRPr="007257D5">
        <w:rPr>
          <w:b w:val="0"/>
          <w:color w:val="auto"/>
        </w:rPr>
        <w:instrText xml:space="preserve"> SEQ Figura \* ARABIC </w:instrText>
      </w:r>
      <w:r w:rsidRPr="007257D5">
        <w:rPr>
          <w:b w:val="0"/>
          <w:color w:val="auto"/>
        </w:rPr>
        <w:fldChar w:fldCharType="separate"/>
      </w:r>
      <w:r w:rsidR="009362F9">
        <w:rPr>
          <w:b w:val="0"/>
          <w:noProof/>
          <w:color w:val="auto"/>
        </w:rPr>
        <w:t>1</w:t>
      </w:r>
      <w:r w:rsidRPr="007257D5">
        <w:rPr>
          <w:b w:val="0"/>
          <w:color w:val="auto"/>
        </w:rPr>
        <w:fldChar w:fldCharType="end"/>
      </w:r>
      <w:r w:rsidRPr="007257D5">
        <w:rPr>
          <w:b w:val="0"/>
          <w:color w:val="auto"/>
        </w:rPr>
        <w:t xml:space="preserve"> - adaptada de </w:t>
      </w:r>
      <w:hyperlink r:id="rId12" w:history="1">
        <w:r w:rsidRPr="007257D5">
          <w:rPr>
            <w:rStyle w:val="Hyperlink"/>
            <w:b w:val="0"/>
          </w:rPr>
          <w:t>http://opennebula.org/wp-content/uploads/2013/12/webinar_onedc.png</w:t>
        </w:r>
      </w:hyperlink>
    </w:p>
    <w:p w14:paraId="56BD25A4" w14:textId="77777777" w:rsidR="007257D5" w:rsidRPr="007257D5" w:rsidRDefault="007257D5" w:rsidP="007257D5">
      <w:pPr>
        <w:pStyle w:val="Caption"/>
        <w:rPr>
          <w:color w:val="auto"/>
        </w:rPr>
      </w:pPr>
      <w:r w:rsidRPr="007257D5">
        <w:rPr>
          <w:color w:val="auto"/>
        </w:rPr>
        <w:t xml:space="preserve"> </w:t>
      </w:r>
    </w:p>
    <w:p w14:paraId="3159E443" w14:textId="77777777" w:rsidR="002803C7" w:rsidRDefault="002803C7" w:rsidP="002803C7">
      <w:r>
        <w:t xml:space="preserve">Para além das características indicadas anteriormente, </w:t>
      </w:r>
      <w:r>
        <w:rPr>
          <w:i/>
        </w:rPr>
        <w:t xml:space="preserve">OpenNebula </w:t>
      </w:r>
      <w:r>
        <w:t>permite:</w:t>
      </w:r>
    </w:p>
    <w:p w14:paraId="6096B674" w14:textId="77777777" w:rsidR="002803C7" w:rsidRPr="0096082B" w:rsidRDefault="002803C7" w:rsidP="007257D5">
      <w:pPr>
        <w:pStyle w:val="ListParagraph"/>
        <w:numPr>
          <w:ilvl w:val="0"/>
          <w:numId w:val="20"/>
        </w:numPr>
      </w:pPr>
      <w:r>
        <w:t>Uma b</w:t>
      </w:r>
      <w:r w:rsidRPr="0096082B">
        <w:t>oa gestã</w:t>
      </w:r>
      <w:r w:rsidR="007257D5">
        <w:t>o de segurança dos utilizadores.</w:t>
      </w:r>
      <w:r w:rsidRPr="0096082B">
        <w:t xml:space="preserve"> </w:t>
      </w:r>
      <w:r w:rsidR="007257D5">
        <w:t>O</w:t>
      </w:r>
      <w:r w:rsidRPr="0096082B">
        <w:t xml:space="preserve"> sistema de autenticação e autorização de pedidos é completo e seguro</w:t>
      </w:r>
      <w:r>
        <w:t>.</w:t>
      </w:r>
    </w:p>
    <w:p w14:paraId="10E2715C" w14:textId="77777777" w:rsidR="002803C7" w:rsidRPr="0096082B" w:rsidRDefault="002803C7" w:rsidP="002803C7">
      <w:pPr>
        <w:pStyle w:val="ListParagraph"/>
        <w:numPr>
          <w:ilvl w:val="0"/>
          <w:numId w:val="10"/>
        </w:numPr>
      </w:pPr>
      <w:r>
        <w:t>C</w:t>
      </w:r>
      <w:r w:rsidR="007257D5">
        <w:t>ontrole total do ciclo de vida,</w:t>
      </w:r>
      <w:r>
        <w:t xml:space="preserve"> gestão</w:t>
      </w:r>
      <w:r w:rsidR="007257D5">
        <w:t xml:space="preserve"> e configuração completa</w:t>
      </w:r>
      <w:r>
        <w:t xml:space="preserve"> de máquinas virtuais. </w:t>
      </w:r>
    </w:p>
    <w:p w14:paraId="5A239B81" w14:textId="77777777" w:rsidR="007257D5" w:rsidRDefault="002803C7" w:rsidP="007257D5">
      <w:pPr>
        <w:pStyle w:val="ListParagraph"/>
        <w:numPr>
          <w:ilvl w:val="0"/>
          <w:numId w:val="10"/>
        </w:numPr>
      </w:pPr>
      <w:r w:rsidRPr="0096082B">
        <w:t>Vasta gama de sistemas operativos, incluindo Microsoft Windows e Linux.</w:t>
      </w:r>
    </w:p>
    <w:p w14:paraId="23118FD6" w14:textId="77777777" w:rsidR="003C67D1" w:rsidRPr="0096082B" w:rsidRDefault="007257D5" w:rsidP="003C67D1">
      <w:pPr>
        <w:pStyle w:val="ListParagraph"/>
        <w:numPr>
          <w:ilvl w:val="0"/>
          <w:numId w:val="10"/>
        </w:numPr>
      </w:pPr>
      <w:r>
        <w:br w:type="page"/>
      </w:r>
    </w:p>
    <w:p w14:paraId="73C7D4C3" w14:textId="77777777" w:rsidR="00001FF4" w:rsidRDefault="00001FF4" w:rsidP="009E27AD">
      <w:pPr>
        <w:pStyle w:val="Heading1"/>
        <w:numPr>
          <w:ilvl w:val="0"/>
          <w:numId w:val="23"/>
        </w:numPr>
        <w:rPr>
          <w:i/>
        </w:rPr>
      </w:pPr>
      <w:bookmarkStart w:id="14" w:name="_Toc296543959"/>
      <w:r>
        <w:lastRenderedPageBreak/>
        <w:t xml:space="preserve">Razões para usar </w:t>
      </w:r>
      <w:r>
        <w:rPr>
          <w:i/>
        </w:rPr>
        <w:t>OpenNebula</w:t>
      </w:r>
      <w:bookmarkEnd w:id="14"/>
    </w:p>
    <w:p w14:paraId="543A3CBE" w14:textId="77777777" w:rsidR="00001FF4" w:rsidRDefault="00001FF4" w:rsidP="00001FF4"/>
    <w:p w14:paraId="59392142" w14:textId="77777777" w:rsidR="00F06F73" w:rsidRDefault="00F06F73" w:rsidP="00001FF4"/>
    <w:p w14:paraId="7FBDD1D1" w14:textId="77777777" w:rsidR="00F06F73" w:rsidRDefault="00F06F73" w:rsidP="00001FF4"/>
    <w:p w14:paraId="30272DE5" w14:textId="77777777" w:rsidR="00001FF4" w:rsidRDefault="00001FF4" w:rsidP="00001FF4">
      <w:pPr>
        <w:pStyle w:val="ListParagraph"/>
        <w:numPr>
          <w:ilvl w:val="0"/>
          <w:numId w:val="22"/>
        </w:numPr>
        <w:ind w:left="709"/>
      </w:pPr>
      <w:r>
        <w:t>As suas</w:t>
      </w:r>
      <w:r w:rsidRPr="00001FF4">
        <w:t xml:space="preserve"> funcionalidades</w:t>
      </w:r>
      <w:r>
        <w:t xml:space="preserve"> são</w:t>
      </w:r>
      <w:r w:rsidRPr="00001FF4">
        <w:t xml:space="preserve"> avançadas e inovadoras para co</w:t>
      </w:r>
      <w:r>
        <w:t xml:space="preserve">nstruir </w:t>
      </w:r>
      <w:r>
        <w:rPr>
          <w:i/>
        </w:rPr>
        <w:t>clouds</w:t>
      </w:r>
      <w:r w:rsidRPr="00001FF4">
        <w:t xml:space="preserve"> privada</w:t>
      </w:r>
      <w:r>
        <w:t>s</w:t>
      </w:r>
      <w:r w:rsidRPr="00001FF4">
        <w:t xml:space="preserve"> e pública</w:t>
      </w:r>
      <w:r>
        <w:t>s.</w:t>
      </w:r>
    </w:p>
    <w:p w14:paraId="6A18847A" w14:textId="77777777" w:rsidR="009A102A" w:rsidRDefault="009A102A" w:rsidP="009A102A">
      <w:pPr>
        <w:pStyle w:val="ListParagraph"/>
        <w:ind w:left="709"/>
      </w:pPr>
    </w:p>
    <w:p w14:paraId="499F37CD" w14:textId="77777777" w:rsidR="009A102A" w:rsidRDefault="008663E4" w:rsidP="009A102A">
      <w:pPr>
        <w:pStyle w:val="ListParagraph"/>
        <w:numPr>
          <w:ilvl w:val="0"/>
          <w:numId w:val="22"/>
        </w:numPr>
        <w:ind w:left="709"/>
      </w:pPr>
      <w:r>
        <w:t>Possui uma f</w:t>
      </w:r>
      <w:r w:rsidR="00001FF4" w:rsidRPr="00001FF4">
        <w:t xml:space="preserve">uncionalidade única para a </w:t>
      </w:r>
      <w:r>
        <w:t>implementação</w:t>
      </w:r>
      <w:r w:rsidR="00001FF4" w:rsidRPr="00001FF4">
        <w:t xml:space="preserve"> de </w:t>
      </w:r>
      <w:r>
        <w:rPr>
          <w:i/>
        </w:rPr>
        <w:t>cloud</w:t>
      </w:r>
      <w:r>
        <w:t xml:space="preserve"> híbrida, de maneira a</w:t>
      </w:r>
      <w:r w:rsidR="00001FF4" w:rsidRPr="00001FF4">
        <w:t xml:space="preserve"> completar a sua </w:t>
      </w:r>
      <w:r w:rsidRPr="00001FF4">
        <w:t>infraestrutura</w:t>
      </w:r>
      <w:r w:rsidR="00001FF4" w:rsidRPr="00001FF4">
        <w:t xml:space="preserve"> local com capacidade computação</w:t>
      </w:r>
      <w:r>
        <w:t xml:space="preserve"> </w:t>
      </w:r>
      <w:r w:rsidRPr="00001FF4">
        <w:t xml:space="preserve">de </w:t>
      </w:r>
      <w:r>
        <w:rPr>
          <w:i/>
        </w:rPr>
        <w:t>clouds</w:t>
      </w:r>
      <w:r w:rsidRPr="00001FF4">
        <w:t xml:space="preserve"> externas</w:t>
      </w:r>
      <w:r>
        <w:t>.</w:t>
      </w:r>
    </w:p>
    <w:p w14:paraId="7C2C9A7F" w14:textId="77777777" w:rsidR="009A102A" w:rsidRDefault="009A102A" w:rsidP="009A102A"/>
    <w:p w14:paraId="562FF0F9" w14:textId="77777777" w:rsidR="008663E4" w:rsidRDefault="008663E4" w:rsidP="008663E4">
      <w:pPr>
        <w:pStyle w:val="ListParagraph"/>
        <w:numPr>
          <w:ilvl w:val="0"/>
          <w:numId w:val="22"/>
        </w:numPr>
        <w:ind w:left="709"/>
      </w:pPr>
      <w:r>
        <w:t xml:space="preserve">Disponibiliza suporte para hipervisores independentes </w:t>
      </w:r>
      <w:r w:rsidRPr="008663E4">
        <w:t>(Xen, KVM and VMware)</w:t>
      </w:r>
      <w:r>
        <w:t>.</w:t>
      </w:r>
    </w:p>
    <w:p w14:paraId="083C5D99" w14:textId="77777777" w:rsidR="009A102A" w:rsidRDefault="009A102A" w:rsidP="009A102A"/>
    <w:p w14:paraId="0EDF6198" w14:textId="77777777" w:rsidR="009A102A" w:rsidRDefault="009A102A" w:rsidP="009A102A">
      <w:pPr>
        <w:pStyle w:val="ListParagraph"/>
        <w:numPr>
          <w:ilvl w:val="0"/>
          <w:numId w:val="22"/>
        </w:numPr>
        <w:ind w:left="709"/>
      </w:pPr>
      <w:r>
        <w:t xml:space="preserve">Disponibliza </w:t>
      </w:r>
      <w:r w:rsidRPr="009A102A">
        <w:t>back-end altamente escalável e eficiente</w:t>
      </w:r>
      <w:r>
        <w:t>, testado para geri</w:t>
      </w:r>
      <w:r w:rsidRPr="009A102A">
        <w:t xml:space="preserve">r várias dezenas de milhares de VMs em milhares de núcleos, e os recursos de segurança e de contabilidade de que </w:t>
      </w:r>
      <w:r>
        <w:t xml:space="preserve">são necessárias para adoção da </w:t>
      </w:r>
      <w:r>
        <w:rPr>
          <w:i/>
        </w:rPr>
        <w:t>cloud</w:t>
      </w:r>
      <w:r w:rsidRPr="009A102A">
        <w:t xml:space="preserve"> interna</w:t>
      </w:r>
      <w:r>
        <w:t>.</w:t>
      </w:r>
    </w:p>
    <w:p w14:paraId="2AAFC1BD" w14:textId="77777777" w:rsidR="009A102A" w:rsidRDefault="009A102A" w:rsidP="009A102A">
      <w:pPr>
        <w:pStyle w:val="ListParagraph"/>
      </w:pPr>
    </w:p>
    <w:p w14:paraId="33A82802" w14:textId="77777777" w:rsidR="00F1155F" w:rsidRDefault="009A102A" w:rsidP="009A102A">
      <w:pPr>
        <w:pStyle w:val="ListParagraph"/>
        <w:numPr>
          <w:ilvl w:val="0"/>
          <w:numId w:val="22"/>
        </w:numPr>
        <w:ind w:left="709"/>
      </w:pPr>
      <w:r>
        <w:t>Tem c</w:t>
      </w:r>
      <w:r w:rsidRPr="009A102A">
        <w:t xml:space="preserve">apacidades </w:t>
      </w:r>
      <w:r>
        <w:t>únicas de integração que permite</w:t>
      </w:r>
      <w:r w:rsidRPr="009A102A">
        <w:t>m a imp</w:t>
      </w:r>
      <w:r w:rsidR="00F1155F">
        <w:t>lemen</w:t>
      </w:r>
      <w:r w:rsidRPr="009A102A">
        <w:t xml:space="preserve">tação da </w:t>
      </w:r>
      <w:r w:rsidRPr="00F1155F">
        <w:rPr>
          <w:i/>
        </w:rPr>
        <w:t>cloud</w:t>
      </w:r>
      <w:r w:rsidRPr="009A102A">
        <w:t xml:space="preserve"> sobre o </w:t>
      </w:r>
      <w:r>
        <w:t>ambiente de desenvolvimento existente</w:t>
      </w:r>
      <w:r w:rsidR="00F1155F">
        <w:t>.</w:t>
      </w:r>
    </w:p>
    <w:p w14:paraId="55139EFB" w14:textId="77777777" w:rsidR="00F1155F" w:rsidRDefault="00F1155F" w:rsidP="00F1155F">
      <w:pPr>
        <w:pStyle w:val="ListParagraph"/>
      </w:pPr>
    </w:p>
    <w:p w14:paraId="6CC6DD3F" w14:textId="77777777" w:rsidR="009A102A" w:rsidRPr="004A31EC" w:rsidRDefault="00F1155F" w:rsidP="009A102A">
      <w:pPr>
        <w:pStyle w:val="ListParagraph"/>
        <w:numPr>
          <w:ilvl w:val="0"/>
          <w:numId w:val="22"/>
        </w:numPr>
        <w:ind w:left="709"/>
      </w:pPr>
      <w:r>
        <w:t xml:space="preserve">Suporta interfaces </w:t>
      </w:r>
      <w:r w:rsidR="004A31EC">
        <w:t xml:space="preserve">para administradores, utilizadores e integradores de </w:t>
      </w:r>
      <w:r w:rsidR="004A31EC">
        <w:rPr>
          <w:i/>
        </w:rPr>
        <w:t>cloud.</w:t>
      </w:r>
    </w:p>
    <w:p w14:paraId="2422A077" w14:textId="77777777" w:rsidR="004A31EC" w:rsidRDefault="004A31EC" w:rsidP="004A31EC">
      <w:pPr>
        <w:pStyle w:val="ListParagraph"/>
      </w:pPr>
    </w:p>
    <w:p w14:paraId="5F72C255" w14:textId="77777777" w:rsidR="004A31EC" w:rsidRDefault="00F06F73" w:rsidP="004A31EC">
      <w:pPr>
        <w:pStyle w:val="ListParagraph"/>
        <w:numPr>
          <w:ilvl w:val="0"/>
          <w:numId w:val="22"/>
        </w:numPr>
        <w:ind w:left="709"/>
      </w:pPr>
      <w:r>
        <w:t>Fornece ao</w:t>
      </w:r>
      <w:r w:rsidR="0058128D">
        <w:t>s</w:t>
      </w:r>
      <w:r>
        <w:t xml:space="preserve"> utilizadores e administradores a</w:t>
      </w:r>
      <w:r w:rsidR="004A31EC">
        <w:t xml:space="preserve"> </w:t>
      </w:r>
      <w:r w:rsidR="004A31EC" w:rsidRPr="004A31EC">
        <w:t>interoperabilidade e portabilidade</w:t>
      </w:r>
      <w:r>
        <w:t xml:space="preserve"> da </w:t>
      </w:r>
      <w:r>
        <w:rPr>
          <w:i/>
        </w:rPr>
        <w:t>cloud</w:t>
      </w:r>
      <w:r w:rsidR="0058128D">
        <w:t xml:space="preserve">, permitindo </w:t>
      </w:r>
      <w:r w:rsidR="004A31EC" w:rsidRPr="004A31EC">
        <w:t xml:space="preserve">a escolha através de interfaces, hypervisors e </w:t>
      </w:r>
      <w:r w:rsidR="0058128D">
        <w:rPr>
          <w:i/>
        </w:rPr>
        <w:t>clouds</w:t>
      </w:r>
      <w:r w:rsidR="004A31EC" w:rsidRPr="004A31EC">
        <w:t xml:space="preserve"> públicas</w:t>
      </w:r>
      <w:r w:rsidR="0058128D">
        <w:t>.  Consiste também n</w:t>
      </w:r>
      <w:r w:rsidR="004A31EC" w:rsidRPr="004A31EC">
        <w:t>um software flexível, que pode ser instalado em qualquer combinação de hardware e software</w:t>
      </w:r>
      <w:r>
        <w:t>.</w:t>
      </w:r>
    </w:p>
    <w:p w14:paraId="50960D32" w14:textId="77777777" w:rsidR="0058128D" w:rsidRDefault="0058128D" w:rsidP="0058128D">
      <w:pPr>
        <w:pStyle w:val="ListParagraph"/>
      </w:pPr>
    </w:p>
    <w:p w14:paraId="27851A99" w14:textId="77777777" w:rsidR="0058128D" w:rsidRDefault="0058128D" w:rsidP="0058128D">
      <w:pPr>
        <w:pStyle w:val="ListParagraph"/>
        <w:numPr>
          <w:ilvl w:val="0"/>
          <w:numId w:val="22"/>
        </w:numPr>
        <w:ind w:left="709"/>
      </w:pPr>
      <w:r>
        <w:t>Adopta e aplica normas.</w:t>
      </w:r>
    </w:p>
    <w:p w14:paraId="385A147B" w14:textId="77777777" w:rsidR="0058128D" w:rsidRDefault="0058128D" w:rsidP="0058128D">
      <w:pPr>
        <w:pStyle w:val="ListParagraph"/>
      </w:pPr>
    </w:p>
    <w:p w14:paraId="72D095A9" w14:textId="77777777" w:rsidR="0058128D" w:rsidRDefault="0058128D" w:rsidP="0058128D">
      <w:pPr>
        <w:pStyle w:val="ListParagraph"/>
        <w:numPr>
          <w:ilvl w:val="0"/>
          <w:numId w:val="22"/>
        </w:numPr>
        <w:ind w:left="709"/>
      </w:pPr>
      <w:r>
        <w:t>É t</w:t>
      </w:r>
      <w:r w:rsidRPr="0058128D">
        <w:t xml:space="preserve">otalmente </w:t>
      </w:r>
      <w:r w:rsidRPr="0058128D">
        <w:rPr>
          <w:i/>
        </w:rPr>
        <w:t>open source</w:t>
      </w:r>
      <w:r>
        <w:t>, com</w:t>
      </w:r>
      <w:r w:rsidRPr="0058128D">
        <w:t xml:space="preserve"> arquitetura e interfaces</w:t>
      </w:r>
      <w:r>
        <w:t xml:space="preserve"> também</w:t>
      </w:r>
      <w:r w:rsidRPr="0058128D">
        <w:t xml:space="preserve"> abertas</w:t>
      </w:r>
      <w:r>
        <w:t>.</w:t>
      </w:r>
    </w:p>
    <w:p w14:paraId="470A7293" w14:textId="77777777" w:rsidR="0058128D" w:rsidRDefault="0058128D" w:rsidP="0058128D">
      <w:pPr>
        <w:pStyle w:val="ListParagraph"/>
      </w:pPr>
    </w:p>
    <w:p w14:paraId="76DA46BE" w14:textId="77777777" w:rsidR="0058128D" w:rsidRDefault="0058128D" w:rsidP="0058128D">
      <w:pPr>
        <w:pStyle w:val="ListParagraph"/>
        <w:numPr>
          <w:ilvl w:val="0"/>
          <w:numId w:val="22"/>
        </w:numPr>
        <w:ind w:left="709"/>
      </w:pPr>
      <w:r>
        <w:t>Disponibiliza uma tecnologia estável, robusta e rigorosamente testada.</w:t>
      </w:r>
    </w:p>
    <w:p w14:paraId="2ED8E2F5" w14:textId="77777777" w:rsidR="002E4F29" w:rsidRPr="0096082B" w:rsidRDefault="002E4F29" w:rsidP="00F1155F"/>
    <w:p w14:paraId="51879543" w14:textId="77777777" w:rsidR="00F1155F" w:rsidRDefault="00F1155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59761763" w14:textId="77777777" w:rsidR="007D25A7" w:rsidRDefault="007D25A7" w:rsidP="009E27AD">
      <w:pPr>
        <w:pStyle w:val="Heading1"/>
        <w:numPr>
          <w:ilvl w:val="0"/>
          <w:numId w:val="23"/>
        </w:numPr>
      </w:pPr>
      <w:bookmarkStart w:id="15" w:name="_Toc296543960"/>
      <w:proofErr w:type="spellStart"/>
      <w:r>
        <w:lastRenderedPageBreak/>
        <w:t>OpenNebula</w:t>
      </w:r>
      <w:proofErr w:type="spellEnd"/>
      <w:r>
        <w:t xml:space="preserve"> e Aplicações de Larga Escala</w:t>
      </w:r>
      <w:bookmarkEnd w:id="15"/>
    </w:p>
    <w:p w14:paraId="226C07F5" w14:textId="77777777" w:rsidR="007D25A7" w:rsidRDefault="007D25A7" w:rsidP="007D25A7"/>
    <w:p w14:paraId="257A176D" w14:textId="77777777" w:rsidR="007D25A7" w:rsidRDefault="007D25A7" w:rsidP="007D25A7"/>
    <w:p w14:paraId="57E166C5" w14:textId="77777777" w:rsidR="007D25A7" w:rsidRPr="007D25A7" w:rsidRDefault="007D25A7" w:rsidP="007D25A7"/>
    <w:p w14:paraId="7D3079EA" w14:textId="77777777" w:rsidR="007D25A7" w:rsidRPr="00516A64" w:rsidRDefault="007D25A7" w:rsidP="007D25A7">
      <w:pPr>
        <w:pStyle w:val="ListParagraph"/>
        <w:ind w:left="0"/>
      </w:pPr>
      <w:r w:rsidRPr="00516A64">
        <w:t xml:space="preserve">Um dos princípios no design da </w:t>
      </w:r>
      <w:proofErr w:type="spellStart"/>
      <w:r w:rsidRPr="00516A64">
        <w:t>OpenNebula</w:t>
      </w:r>
      <w:proofErr w:type="spellEnd"/>
      <w:r w:rsidRPr="00516A64">
        <w:t xml:space="preserve"> foca-se em conseguir suportar  aplicações de larga escala. Na generalidade dos casos deste tipo de aplicações temos que lidar com um largo numero de </w:t>
      </w:r>
      <w:proofErr w:type="spellStart"/>
      <w:r w:rsidRPr="007D25A7">
        <w:rPr>
          <w:i/>
        </w:rPr>
        <w:t>hosts</w:t>
      </w:r>
      <w:proofErr w:type="spellEnd"/>
      <w:r w:rsidRPr="00516A64">
        <w:t xml:space="preserve"> físicos, com a</w:t>
      </w:r>
      <w:r>
        <w:t xml:space="preserve"> intenção de correr um grande número de má</w:t>
      </w:r>
      <w:r w:rsidRPr="00516A64">
        <w:t xml:space="preserve">quinas virtuais. Isto é relevante pois muitos dos utilizadores da </w:t>
      </w:r>
      <w:proofErr w:type="spellStart"/>
      <w:r w:rsidRPr="00516A64">
        <w:t>OpenNebula</w:t>
      </w:r>
      <w:proofErr w:type="spellEnd"/>
      <w:r w:rsidRPr="00516A64">
        <w:t xml:space="preserve"> usam aplicações com dezenas de milhares de máquinas virtuais.</w:t>
      </w:r>
    </w:p>
    <w:p w14:paraId="47C20ADB" w14:textId="77777777" w:rsidR="007D25A7" w:rsidRPr="00516A64" w:rsidRDefault="007D25A7" w:rsidP="007D25A7">
      <w:pPr>
        <w:pStyle w:val="ListParagraph"/>
        <w:ind w:left="0"/>
      </w:pPr>
    </w:p>
    <w:p w14:paraId="7A274F58" w14:textId="77777777" w:rsidR="007D25A7" w:rsidRDefault="007D25A7" w:rsidP="007D25A7">
      <w:pPr>
        <w:pStyle w:val="ListParagraph"/>
        <w:ind w:left="0"/>
      </w:pPr>
      <w:r w:rsidRPr="00516A64">
        <w:t xml:space="preserve">A escalabilidade de um gestor de uma infraestrutura virtual, é a chave quando trabalhamos com aplicações em larga escala. A habilidade de lidar com um grande número de recursos, sendo essencial manter estes recursos  sob controlo e </w:t>
      </w:r>
      <w:r>
        <w:t>ter sempre resposta</w:t>
      </w:r>
      <w:r w:rsidRPr="00516A64">
        <w:t xml:space="preserve"> </w:t>
      </w:r>
      <w:r>
        <w:t>a estes</w:t>
      </w:r>
      <w:r w:rsidRPr="00516A64">
        <w:t xml:space="preserve">, é a razão pela qual o projeto </w:t>
      </w:r>
      <w:proofErr w:type="spellStart"/>
      <w:r w:rsidRPr="00516A64">
        <w:t>OpenNebula</w:t>
      </w:r>
      <w:proofErr w:type="spellEnd"/>
      <w:r w:rsidRPr="00516A64">
        <w:t xml:space="preserve"> </w:t>
      </w:r>
      <w:r>
        <w:t>tornou</w:t>
      </w:r>
      <w:r w:rsidRPr="00516A64">
        <w:t xml:space="preserve"> a sua componente central o mais estável e robusta possível.  Mas </w:t>
      </w:r>
      <w:r>
        <w:t>a habilidade de lidar com aplicações de larga escala</w:t>
      </w:r>
      <w:r w:rsidRPr="00516A64">
        <w:t xml:space="preserve"> não é unicamente pela sua escalabilidade. É também por outros aspectos que o </w:t>
      </w:r>
      <w:proofErr w:type="spellStart"/>
      <w:r w:rsidRPr="00516A64">
        <w:t>OpenNebula</w:t>
      </w:r>
      <w:proofErr w:type="spellEnd"/>
      <w:r w:rsidRPr="00516A64">
        <w:t xml:space="preserve"> possui, prontos para lidar com um grande numero de recursos. Esses são: </w:t>
      </w:r>
      <w:proofErr w:type="spellStart"/>
      <w:r w:rsidRPr="00516A64">
        <w:t>Clusters</w:t>
      </w:r>
      <w:proofErr w:type="spellEnd"/>
      <w:r w:rsidRPr="00516A64">
        <w:t xml:space="preserve">, Virtual Data </w:t>
      </w:r>
      <w:proofErr w:type="spellStart"/>
      <w:r w:rsidRPr="00516A64">
        <w:t>Centers</w:t>
      </w:r>
      <w:proofErr w:type="spellEnd"/>
      <w:r w:rsidRPr="00516A64">
        <w:t xml:space="preserve">, </w:t>
      </w:r>
      <w:proofErr w:type="spellStart"/>
      <w:r w:rsidRPr="00516A64">
        <w:t>Hybrid</w:t>
      </w:r>
      <w:proofErr w:type="spellEnd"/>
      <w:r w:rsidRPr="00516A64">
        <w:t xml:space="preserve"> </w:t>
      </w:r>
      <w:proofErr w:type="spellStart"/>
      <w:r w:rsidRPr="00516A64">
        <w:t>Cloud</w:t>
      </w:r>
      <w:proofErr w:type="spellEnd"/>
      <w:r w:rsidRPr="00516A64">
        <w:t xml:space="preserve"> e </w:t>
      </w:r>
      <w:proofErr w:type="spellStart"/>
      <w:r w:rsidRPr="00516A64">
        <w:t>OpenNebula</w:t>
      </w:r>
      <w:proofErr w:type="spellEnd"/>
      <w:r w:rsidRPr="00516A64">
        <w:t xml:space="preserve"> Zones.</w:t>
      </w:r>
    </w:p>
    <w:p w14:paraId="511BD05D" w14:textId="77777777" w:rsidR="007D25A7" w:rsidRPr="00516A64" w:rsidRDefault="007D25A7" w:rsidP="007D25A7">
      <w:pPr>
        <w:pStyle w:val="ListParagraph"/>
        <w:ind w:left="0"/>
      </w:pPr>
    </w:p>
    <w:p w14:paraId="3315611E" w14:textId="77777777" w:rsidR="007D25A7" w:rsidRDefault="007D25A7" w:rsidP="007D25A7">
      <w:pPr>
        <w:pStyle w:val="Heading2"/>
      </w:pPr>
    </w:p>
    <w:p w14:paraId="563B93DD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16" w:name="_Toc296543961"/>
      <w:proofErr w:type="spellStart"/>
      <w:r w:rsidRPr="00516A64">
        <w:rPr>
          <w:rFonts w:cs="Times New Roman"/>
        </w:rPr>
        <w:t>Clusters</w:t>
      </w:r>
      <w:bookmarkEnd w:id="16"/>
      <w:proofErr w:type="spellEnd"/>
    </w:p>
    <w:p w14:paraId="46A4689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C4C500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São entidades lógicas definidas por um grupo de </w:t>
      </w:r>
      <w:proofErr w:type="spellStart"/>
      <w:r w:rsidRPr="007D25A7">
        <w:rPr>
          <w:rFonts w:eastAsia="Times New Roman" w:cs="Times New Roman"/>
          <w:i/>
        </w:rPr>
        <w:t>hosts</w:t>
      </w:r>
      <w:proofErr w:type="spellEnd"/>
      <w:r w:rsidRPr="007D25A7">
        <w:rPr>
          <w:rFonts w:eastAsia="Times New Roman" w:cs="Times New Roman"/>
        </w:rPr>
        <w:t xml:space="preserve"> físicos que partilham o mesmo servidor e as mesmas redes virtuais. Os </w:t>
      </w:r>
      <w:proofErr w:type="spellStart"/>
      <w:r w:rsidRPr="007D25A7">
        <w:rPr>
          <w:rFonts w:eastAsia="Times New Roman" w:cs="Times New Roman"/>
          <w:i/>
        </w:rPr>
        <w:t>Clusters</w:t>
      </w:r>
      <w:proofErr w:type="spellEnd"/>
      <w:r w:rsidRPr="007D25A7">
        <w:rPr>
          <w:rFonts w:eastAsia="Times New Roman" w:cs="Times New Roman"/>
        </w:rPr>
        <w:t xml:space="preserve"> são usados para balanceamento de carga computacional, ter disponibilidade e desempenho computacional. A ideia é ter um grupo de </w:t>
      </w:r>
      <w:proofErr w:type="spellStart"/>
      <w:r w:rsidRPr="007D25A7">
        <w:rPr>
          <w:rFonts w:eastAsia="Times New Roman" w:cs="Times New Roman"/>
          <w:i/>
        </w:rPr>
        <w:t>hosts</w:t>
      </w:r>
      <w:proofErr w:type="spellEnd"/>
      <w:r w:rsidRPr="007D25A7">
        <w:rPr>
          <w:rFonts w:eastAsia="Times New Roman" w:cs="Times New Roman"/>
        </w:rPr>
        <w:t xml:space="preserve"> físicos com homogeneidade suficiente para conseguirem retirar a imagem do mesmo servidor e usar também a mesma rede virtual. Sendo assim ele têm a mesma configuração de ligações físicas, tendo em conta que partilham a mesma configuração de ligações ou têm acesso ao mesmo Open </w:t>
      </w:r>
      <w:proofErr w:type="spellStart"/>
      <w:r w:rsidRPr="007D25A7">
        <w:rPr>
          <w:rFonts w:eastAsia="Times New Roman" w:cs="Times New Roman"/>
        </w:rPr>
        <w:t>vSwitch</w:t>
      </w:r>
      <w:proofErr w:type="spellEnd"/>
      <w:r w:rsidRPr="007D25A7">
        <w:rPr>
          <w:rFonts w:eastAsia="Times New Roman" w:cs="Times New Roman"/>
        </w:rPr>
        <w:t>.</w:t>
      </w:r>
    </w:p>
    <w:p w14:paraId="06A5FB3A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8A390C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As implementações distribuídas em larga escala beneficiam com os </w:t>
      </w:r>
      <w:proofErr w:type="spellStart"/>
      <w:r w:rsidRPr="007D25A7">
        <w:rPr>
          <w:rFonts w:eastAsia="Times New Roman" w:cs="Times New Roman"/>
        </w:rPr>
        <w:t>Clusters</w:t>
      </w:r>
      <w:proofErr w:type="spellEnd"/>
      <w:r w:rsidRPr="007D25A7">
        <w:rPr>
          <w:rFonts w:eastAsia="Times New Roman" w:cs="Times New Roman"/>
        </w:rPr>
        <w:t xml:space="preserve">, tendo com eles a habilidade de entregar uma VM especifica à </w:t>
      </w:r>
      <w:r w:rsidRPr="007D25A7">
        <w:rPr>
          <w:rFonts w:eastAsia="Times New Roman" w:cs="Times New Roman"/>
          <w:i/>
        </w:rPr>
        <w:t>hardware</w:t>
      </w:r>
      <w:r w:rsidRPr="007D25A7">
        <w:rPr>
          <w:rFonts w:eastAsia="Times New Roman" w:cs="Times New Roman"/>
        </w:rPr>
        <w:t xml:space="preserve"> que a requisitou e a possibilidade de balancear a carga de operações I/O através de vários </w:t>
      </w:r>
      <w:proofErr w:type="spellStart"/>
      <w:r w:rsidRPr="007D25A7">
        <w:rPr>
          <w:rFonts w:eastAsia="Times New Roman" w:cs="Times New Roman"/>
          <w:i/>
        </w:rPr>
        <w:t>datastores</w:t>
      </w:r>
      <w:proofErr w:type="spellEnd"/>
      <w:r w:rsidRPr="007D25A7">
        <w:rPr>
          <w:rFonts w:eastAsia="Times New Roman" w:cs="Times New Roman"/>
        </w:rPr>
        <w:t>.</w:t>
      </w:r>
    </w:p>
    <w:p w14:paraId="25F5D85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637873D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1F00E5D6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17" w:name="_Toc296543962"/>
      <w:proofErr w:type="spellStart"/>
      <w:r w:rsidRPr="00516A64">
        <w:rPr>
          <w:rFonts w:cs="Times New Roman"/>
        </w:rPr>
        <w:lastRenderedPageBreak/>
        <w:t>Cloud</w:t>
      </w:r>
      <w:proofErr w:type="spellEnd"/>
      <w:r w:rsidRPr="00516A64">
        <w:rPr>
          <w:rFonts w:cs="Times New Roman"/>
        </w:rPr>
        <w:t xml:space="preserve"> Híbrida</w:t>
      </w:r>
      <w:bookmarkEnd w:id="17"/>
    </w:p>
    <w:p w14:paraId="007DF759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7B86B213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Uma extensão de uma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 privada que permite a combinação de recursos locais com os recursos de um fornecedor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 remoto, feito de modo transparente através do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. O fornecedor remoto pode ser um serviço comercial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  <w:i/>
        </w:rPr>
        <w:t xml:space="preserve">, </w:t>
      </w:r>
      <w:r w:rsidRPr="007D25A7">
        <w:rPr>
          <w:rFonts w:eastAsia="Times New Roman" w:cs="Times New Roman"/>
        </w:rPr>
        <w:t xml:space="preserve">como a Amazon Ec2, ou uma infraestrutura parceira a correr noutra instância da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>.</w:t>
      </w:r>
    </w:p>
    <w:p w14:paraId="796A6B33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029F894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Este suporte a </w:t>
      </w:r>
      <w:proofErr w:type="spellStart"/>
      <w:r w:rsidRPr="007D25A7">
        <w:rPr>
          <w:rFonts w:eastAsia="Times New Roman" w:cs="Times New Roman"/>
          <w:i/>
        </w:rPr>
        <w:t>cloudbursting</w:t>
      </w:r>
      <w:proofErr w:type="spellEnd"/>
      <w:r w:rsidRPr="007D25A7">
        <w:rPr>
          <w:rFonts w:eastAsia="Times New Roman" w:cs="Times New Roman"/>
          <w:i/>
        </w:rPr>
        <w:t xml:space="preserve"> </w:t>
      </w:r>
      <w:r w:rsidRPr="007D25A7">
        <w:rPr>
          <w:rFonts w:eastAsia="Times New Roman" w:cs="Times New Roman"/>
        </w:rPr>
        <w:t>faz com que os ambientes hospedeiros sejam</w:t>
      </w:r>
      <w:r w:rsidRPr="007D25A7">
        <w:rPr>
          <w:rFonts w:eastAsia="Times New Roman" w:cs="Times New Roman"/>
          <w:i/>
        </w:rPr>
        <w:t xml:space="preserve"> </w:t>
      </w:r>
      <w:r w:rsidRPr="007D25A7">
        <w:rPr>
          <w:rFonts w:eastAsia="Times New Roman" w:cs="Times New Roman"/>
        </w:rPr>
        <w:t>altamente escaláveis. Com isto as exigências máximas que não conseguem ser satisfeitas localmente são  transferidas para fornecedores externos.</w:t>
      </w:r>
    </w:p>
    <w:p w14:paraId="3D62251C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7936857A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18" w:name="_Toc296543963"/>
      <w:proofErr w:type="spellStart"/>
      <w:r w:rsidRPr="00516A64">
        <w:rPr>
          <w:rFonts w:cs="Times New Roman"/>
        </w:rPr>
        <w:t>OpenNebula</w:t>
      </w:r>
      <w:proofErr w:type="spellEnd"/>
      <w:r w:rsidRPr="00516A64">
        <w:rPr>
          <w:rFonts w:cs="Times New Roman"/>
        </w:rPr>
        <w:t xml:space="preserve"> Zones (</w:t>
      </w:r>
      <w:proofErr w:type="spellStart"/>
      <w:r w:rsidRPr="00516A64">
        <w:rPr>
          <w:rFonts w:cs="Times New Roman"/>
        </w:rPr>
        <w:t>oZone</w:t>
      </w:r>
      <w:proofErr w:type="spellEnd"/>
      <w:r w:rsidRPr="00516A64">
        <w:rPr>
          <w:rFonts w:cs="Times New Roman"/>
        </w:rPr>
        <w:t>)</w:t>
      </w:r>
      <w:bookmarkEnd w:id="18"/>
    </w:p>
    <w:p w14:paraId="3BAB9627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40AC2152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Estas zonas são essencialmente vistas como instâncias da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, sendo um grupo de </w:t>
      </w:r>
      <w:proofErr w:type="spellStart"/>
      <w:r w:rsidRPr="007D25A7">
        <w:rPr>
          <w:rFonts w:eastAsia="Times New Roman" w:cs="Times New Roman"/>
          <w:i/>
        </w:rPr>
        <w:t>hosts</w:t>
      </w:r>
      <w:proofErr w:type="spellEnd"/>
      <w:r w:rsidRPr="007D25A7">
        <w:rPr>
          <w:rFonts w:eastAsia="Times New Roman" w:cs="Times New Roman"/>
        </w:rPr>
        <w:t xml:space="preserve"> físicos interligados com </w:t>
      </w:r>
      <w:proofErr w:type="spellStart"/>
      <w:r w:rsidRPr="007D25A7">
        <w:rPr>
          <w:rFonts w:eastAsia="Times New Roman" w:cs="Times New Roman"/>
        </w:rPr>
        <w:t>hipervisores</w:t>
      </w:r>
      <w:proofErr w:type="spellEnd"/>
      <w:r w:rsidRPr="007D25A7">
        <w:rPr>
          <w:rFonts w:eastAsia="Times New Roman" w:cs="Times New Roman"/>
        </w:rPr>
        <w:t xml:space="preserve"> controlados por 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. A zona pode ser adicionada a um servidor </w:t>
      </w:r>
      <w:proofErr w:type="spellStart"/>
      <w:r w:rsidRPr="007D25A7">
        <w:rPr>
          <w:rFonts w:eastAsia="Times New Roman" w:cs="Times New Roman"/>
        </w:rPr>
        <w:t>oZone</w:t>
      </w:r>
      <w:proofErr w:type="spellEnd"/>
      <w:r w:rsidRPr="007D25A7">
        <w:rPr>
          <w:rFonts w:eastAsia="Times New Roman" w:cs="Times New Roman"/>
        </w:rPr>
        <w:t xml:space="preserve">, que fornece uma centralização da gestão de implementações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. </w:t>
      </w:r>
    </w:p>
    <w:p w14:paraId="268727C0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A0CA5E0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Desta maneira, o servidor </w:t>
      </w:r>
      <w:proofErr w:type="spellStart"/>
      <w:r w:rsidRPr="007D25A7">
        <w:rPr>
          <w:rFonts w:eastAsia="Times New Roman" w:cs="Times New Roman"/>
        </w:rPr>
        <w:t>oZone</w:t>
      </w:r>
      <w:proofErr w:type="spellEnd"/>
      <w:r w:rsidRPr="007D25A7">
        <w:rPr>
          <w:rFonts w:eastAsia="Times New Roman" w:cs="Times New Roman"/>
        </w:rPr>
        <w:t xml:space="preserve"> apresenta uma lista de recursos agregados, permitindo uma federação solta de várias </w:t>
      </w:r>
      <w:proofErr w:type="spellStart"/>
      <w:r w:rsidRPr="007D25A7">
        <w:rPr>
          <w:rFonts w:eastAsia="Times New Roman" w:cs="Times New Roman"/>
          <w:i/>
        </w:rPr>
        <w:t>clouds</w:t>
      </w:r>
      <w:proofErr w:type="spellEnd"/>
      <w:r w:rsidRPr="007D25A7">
        <w:rPr>
          <w:rFonts w:eastAsia="Times New Roman" w:cs="Times New Roman"/>
          <w:i/>
        </w:rPr>
        <w:t xml:space="preserve">, </w:t>
      </w:r>
      <w:r w:rsidRPr="007D25A7">
        <w:rPr>
          <w:rFonts w:eastAsia="Times New Roman" w:cs="Times New Roman"/>
        </w:rPr>
        <w:t xml:space="preserve">adicionando uma ordem de magnitude na escalabilidade de uma infraestrutura da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, para que esta possa ser gerida por a tecnologia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>.</w:t>
      </w:r>
    </w:p>
    <w:p w14:paraId="424453E6" w14:textId="77777777" w:rsidR="007D25A7" w:rsidRPr="007D25A7" w:rsidRDefault="007D25A7" w:rsidP="007D25A7">
      <w:pPr>
        <w:pStyle w:val="ListParagraph"/>
        <w:numPr>
          <w:ilvl w:val="0"/>
          <w:numId w:val="23"/>
        </w:numPr>
        <w:ind w:left="0"/>
        <w:rPr>
          <w:rFonts w:eastAsiaTheme="majorEastAsia" w:cs="Times New Roman"/>
          <w:b/>
          <w:bCs/>
          <w:sz w:val="26"/>
          <w:szCs w:val="26"/>
        </w:rPr>
      </w:pPr>
      <w:r w:rsidRPr="007D25A7">
        <w:rPr>
          <w:rFonts w:cs="Times New Roman"/>
        </w:rPr>
        <w:br w:type="page"/>
      </w:r>
    </w:p>
    <w:p w14:paraId="52536A02" w14:textId="77777777" w:rsidR="007D25A7" w:rsidRPr="00516A64" w:rsidRDefault="007D25A7" w:rsidP="007D25A7">
      <w:pPr>
        <w:pStyle w:val="Heading2"/>
        <w:rPr>
          <w:rFonts w:cs="Times New Roman"/>
        </w:rPr>
      </w:pPr>
      <w:bookmarkStart w:id="19" w:name="_Toc296543964"/>
      <w:r>
        <w:rPr>
          <w:rFonts w:cs="Times New Roman"/>
        </w:rPr>
        <w:lastRenderedPageBreak/>
        <w:t>V</w:t>
      </w:r>
      <w:r w:rsidRPr="00516A64">
        <w:rPr>
          <w:rFonts w:cs="Times New Roman"/>
        </w:rPr>
        <w:t xml:space="preserve">irtual Data </w:t>
      </w:r>
      <w:proofErr w:type="spellStart"/>
      <w:r w:rsidRPr="00516A64">
        <w:rPr>
          <w:rFonts w:cs="Times New Roman"/>
        </w:rPr>
        <w:t>Centers</w:t>
      </w:r>
      <w:proofErr w:type="spellEnd"/>
      <w:r w:rsidRPr="00516A64">
        <w:rPr>
          <w:rFonts w:cs="Times New Roman"/>
        </w:rPr>
        <w:t xml:space="preserve"> (VDC)</w:t>
      </w:r>
      <w:bookmarkEnd w:id="19"/>
    </w:p>
    <w:p w14:paraId="6516A531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  <w:sz w:val="32"/>
          <w:szCs w:val="32"/>
        </w:rPr>
      </w:pPr>
    </w:p>
    <w:p w14:paraId="30CC3A2B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  <w:r w:rsidRPr="007D25A7">
        <w:rPr>
          <w:rFonts w:eastAsia="Times New Roman" w:cs="Times New Roman"/>
        </w:rPr>
        <w:t xml:space="preserve">Sendo ambientes de infraestruturas virtuais totalmente isolados onde grupos de utilizadores, sob controlo de um administrador VDC, podem criar e gerir poder computacional, capacidade de armazenamento e de ligação. Os administradores podem criar novos utilizadores. Ambos utilizadores e administradores acedem a uma </w:t>
      </w:r>
      <w:proofErr w:type="spellStart"/>
      <w:r w:rsidRPr="007D25A7">
        <w:rPr>
          <w:rFonts w:eastAsia="Times New Roman" w:cs="Times New Roman"/>
          <w:i/>
        </w:rPr>
        <w:t>proxy</w:t>
      </w:r>
      <w:proofErr w:type="spellEnd"/>
      <w:r w:rsidRPr="007D25A7">
        <w:rPr>
          <w:rFonts w:eastAsia="Times New Roman" w:cs="Times New Roman"/>
        </w:rPr>
        <w:t xml:space="preserve"> invertida, para que não tenham a necessidade de conhecer os fins de comunicação da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</w:rPr>
        <w:t xml:space="preserve"> </w:t>
      </w:r>
      <w:proofErr w:type="spellStart"/>
      <w:r w:rsidRPr="007D25A7">
        <w:rPr>
          <w:rFonts w:eastAsia="Times New Roman" w:cs="Times New Roman"/>
        </w:rPr>
        <w:t>OpenNebula</w:t>
      </w:r>
      <w:proofErr w:type="spellEnd"/>
      <w:r w:rsidRPr="007D25A7">
        <w:rPr>
          <w:rFonts w:eastAsia="Times New Roman" w:cs="Times New Roman"/>
        </w:rPr>
        <w:t xml:space="preserve">, mas sim o endereço do servidor </w:t>
      </w:r>
      <w:proofErr w:type="spellStart"/>
      <w:r w:rsidRPr="007D25A7">
        <w:rPr>
          <w:rFonts w:eastAsia="Times New Roman" w:cs="Times New Roman"/>
        </w:rPr>
        <w:t>oZone</w:t>
      </w:r>
      <w:proofErr w:type="spellEnd"/>
      <w:r w:rsidRPr="007D25A7">
        <w:rPr>
          <w:rFonts w:eastAsia="Times New Roman" w:cs="Times New Roman"/>
        </w:rPr>
        <w:t xml:space="preserve"> e o VDC a que pertence.</w:t>
      </w:r>
    </w:p>
    <w:p w14:paraId="25E056A5" w14:textId="77777777" w:rsidR="007D25A7" w:rsidRPr="007D25A7" w:rsidRDefault="007D25A7" w:rsidP="007D25A7">
      <w:pPr>
        <w:pStyle w:val="ListParagraph"/>
        <w:ind w:left="0"/>
        <w:rPr>
          <w:rFonts w:eastAsia="Times New Roman" w:cs="Times New Roman"/>
        </w:rPr>
      </w:pPr>
    </w:p>
    <w:p w14:paraId="2A68B54F" w14:textId="77777777" w:rsidR="007D25A7" w:rsidRPr="007C7534" w:rsidRDefault="007D25A7" w:rsidP="007D25A7">
      <w:pPr>
        <w:pStyle w:val="ListParagraph"/>
        <w:ind w:left="0"/>
      </w:pPr>
      <w:r w:rsidRPr="007D25A7">
        <w:rPr>
          <w:rFonts w:eastAsia="Times New Roman" w:cs="Times New Roman"/>
        </w:rPr>
        <w:t xml:space="preserve">Esta funcionalidade é usada em implementações de larga escala aumentando o </w:t>
      </w:r>
      <w:proofErr w:type="spellStart"/>
      <w:r w:rsidRPr="007D25A7">
        <w:rPr>
          <w:rFonts w:eastAsia="Times New Roman" w:cs="Times New Roman"/>
          <w:i/>
        </w:rPr>
        <w:t>multi-tenancy</w:t>
      </w:r>
      <w:proofErr w:type="spellEnd"/>
      <w:r w:rsidRPr="007D25A7">
        <w:rPr>
          <w:rFonts w:eastAsia="Times New Roman" w:cs="Times New Roman"/>
        </w:rPr>
        <w:t xml:space="preserve">, ou seja particionamento de uma </w:t>
      </w:r>
      <w:proofErr w:type="spellStart"/>
      <w:r w:rsidRPr="007D25A7">
        <w:rPr>
          <w:rFonts w:eastAsia="Times New Roman" w:cs="Times New Roman"/>
          <w:i/>
        </w:rPr>
        <w:t>cloud</w:t>
      </w:r>
      <w:proofErr w:type="spellEnd"/>
      <w:r w:rsidRPr="007D25A7">
        <w:rPr>
          <w:rFonts w:eastAsia="Times New Roman" w:cs="Times New Roman"/>
          <w:i/>
        </w:rPr>
        <w:t xml:space="preserve"> </w:t>
      </w:r>
      <w:r w:rsidRPr="007D25A7">
        <w:rPr>
          <w:rFonts w:eastAsia="Times New Roman" w:cs="Times New Roman"/>
        </w:rPr>
        <w:t>grande em várias pequenas, facilitando assim a sua distribuição a diferentes grupos e organizações.</w:t>
      </w:r>
    </w:p>
    <w:p w14:paraId="0E00687A" w14:textId="77777777" w:rsidR="007D25A7" w:rsidRPr="007D25A7" w:rsidRDefault="007D25A7" w:rsidP="007D25A7">
      <w:pPr>
        <w:spacing w:after="200" w:line="276" w:lineRule="auto"/>
        <w:jc w:val="left"/>
      </w:pPr>
      <w:r>
        <w:br w:type="page"/>
      </w:r>
    </w:p>
    <w:p w14:paraId="40B4BC74" w14:textId="77777777" w:rsidR="00004057" w:rsidRPr="0096082B" w:rsidRDefault="00004057" w:rsidP="009E27AD">
      <w:pPr>
        <w:pStyle w:val="Heading1"/>
        <w:numPr>
          <w:ilvl w:val="0"/>
          <w:numId w:val="23"/>
        </w:numPr>
      </w:pPr>
      <w:bookmarkStart w:id="20" w:name="_Toc296543965"/>
      <w:r w:rsidRPr="0096082B">
        <w:lastRenderedPageBreak/>
        <w:t xml:space="preserve">Arquitetura </w:t>
      </w:r>
      <w:proofErr w:type="spellStart"/>
      <w:r w:rsidRPr="0096082B">
        <w:t>OpenNebula</w:t>
      </w:r>
      <w:bookmarkEnd w:id="20"/>
      <w:proofErr w:type="spellEnd"/>
    </w:p>
    <w:p w14:paraId="70AE8774" w14:textId="77777777" w:rsidR="0096082B" w:rsidRDefault="0096082B" w:rsidP="0096082B"/>
    <w:p w14:paraId="728F5AC2" w14:textId="77777777" w:rsidR="00F06F73" w:rsidRDefault="00F06F73" w:rsidP="0096082B"/>
    <w:p w14:paraId="0099BACB" w14:textId="77777777" w:rsidR="00F06F73" w:rsidRPr="0096082B" w:rsidRDefault="00F06F73" w:rsidP="0096082B"/>
    <w:p w14:paraId="249FAA08" w14:textId="77777777"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 arquitetura de uma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é definida por três componentes principais: </w:t>
      </w:r>
      <w:r w:rsidRPr="0096082B">
        <w:rPr>
          <w:rFonts w:cs="Times New Roman"/>
          <w:b/>
        </w:rPr>
        <w:t>storage</w:t>
      </w:r>
      <w:r w:rsidRPr="0096082B">
        <w:rPr>
          <w:rFonts w:cs="Times New Roman"/>
        </w:rPr>
        <w:t xml:space="preserve"> (armazenamento), </w:t>
      </w:r>
      <w:r w:rsidRPr="0096082B">
        <w:rPr>
          <w:rFonts w:cs="Times New Roman"/>
          <w:b/>
        </w:rPr>
        <w:t>networking</w:t>
      </w:r>
      <w:r w:rsidRPr="0096082B">
        <w:rPr>
          <w:rFonts w:cs="Times New Roman"/>
        </w:rPr>
        <w:t xml:space="preserve"> (rede) e </w:t>
      </w:r>
      <w:r w:rsidRPr="0096082B">
        <w:rPr>
          <w:rFonts w:cs="Times New Roman"/>
          <w:b/>
        </w:rPr>
        <w:t>virtualization</w:t>
      </w:r>
      <w:r w:rsidR="009362F9">
        <w:rPr>
          <w:rFonts w:cs="Times New Roman"/>
        </w:rPr>
        <w:t xml:space="preserve"> (virtualização). A figura 2</w:t>
      </w:r>
      <w:r w:rsidRPr="0096082B">
        <w:rPr>
          <w:rFonts w:cs="Times New Roman"/>
        </w:rPr>
        <w:t xml:space="preserve"> mostra a arquitetura da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OpenNebula. O serviço OpenNebula corre num </w:t>
      </w:r>
      <w:r w:rsidRPr="0096082B">
        <w:rPr>
          <w:rFonts w:cs="Times New Roman"/>
          <w:i/>
        </w:rPr>
        <w:t xml:space="preserve">host </w:t>
      </w:r>
      <w:r w:rsidRPr="0096082B">
        <w:rPr>
          <w:rFonts w:cs="Times New Roman"/>
        </w:rPr>
        <w:t xml:space="preserve">chamado de </w:t>
      </w:r>
      <w:r w:rsidRPr="0096082B">
        <w:rPr>
          <w:rFonts w:cs="Times New Roman"/>
          <w:i/>
        </w:rPr>
        <w:t>Front-end</w:t>
      </w:r>
      <w:r w:rsidRPr="0096082B">
        <w:rPr>
          <w:rFonts w:cs="Times New Roman"/>
        </w:rPr>
        <w:t>, com conexões para os monitores das máquinas virtuais (hypervisor) através do serviço de rede.</w:t>
      </w:r>
      <w:r w:rsidR="00E86443">
        <w:rPr>
          <w:rFonts w:cs="Times New Roman"/>
        </w:rPr>
        <w:t xml:space="preserve"> O </w:t>
      </w:r>
      <w:r w:rsidRPr="0096082B">
        <w:rPr>
          <w:rFonts w:cs="Times New Roman"/>
          <w:i/>
        </w:rPr>
        <w:t>Front-end</w:t>
      </w:r>
      <w:r w:rsidR="00E86443">
        <w:rPr>
          <w:rFonts w:cs="Times New Roman"/>
        </w:rPr>
        <w:t xml:space="preserve">, servidor ou máquina virtual, </w:t>
      </w:r>
      <w:r w:rsidRPr="0096082B">
        <w:rPr>
          <w:rFonts w:cs="Times New Roman"/>
        </w:rPr>
        <w:t>utiliza esta rede para geri</w:t>
      </w:r>
      <w:r w:rsidR="00E86443">
        <w:rPr>
          <w:rFonts w:cs="Times New Roman"/>
        </w:rPr>
        <w:t xml:space="preserve">r todos os cursos da cloud, e disponibiliza uma de uma base de dados MySQL, </w:t>
      </w:r>
      <w:r w:rsidR="00E86443" w:rsidRPr="0096082B">
        <w:rPr>
          <w:rFonts w:cs="Times New Roman"/>
        </w:rPr>
        <w:t>schedule e serviços opcionais do OpenNebula</w:t>
      </w:r>
      <w:r w:rsidR="009362F9">
        <w:rPr>
          <w:rFonts w:cs="Times New Roman"/>
        </w:rPr>
        <w:t>.</w:t>
      </w:r>
    </w:p>
    <w:p w14:paraId="1C4AB5CC" w14:textId="77777777" w:rsidR="00004057" w:rsidRPr="0096082B" w:rsidRDefault="00004057" w:rsidP="00004057">
      <w:pPr>
        <w:pStyle w:val="ListParagraph"/>
        <w:rPr>
          <w:rFonts w:cs="Times New Roman"/>
          <w:sz w:val="24"/>
          <w:szCs w:val="24"/>
        </w:rPr>
      </w:pPr>
    </w:p>
    <w:p w14:paraId="792D1D9F" w14:textId="77777777" w:rsidR="009362F9" w:rsidRDefault="00004057" w:rsidP="009362F9">
      <w:pPr>
        <w:keepNext/>
        <w:ind w:left="360"/>
        <w:jc w:val="center"/>
      </w:pPr>
      <w:r w:rsidRPr="0096082B">
        <w:rPr>
          <w:noProof/>
          <w:lang w:val="en-US"/>
        </w:rPr>
        <w:drawing>
          <wp:inline distT="0" distB="0" distL="0" distR="0" wp14:anchorId="70339C60" wp14:editId="070307F7">
            <wp:extent cx="4466285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1393" t="31306" r="29630" b="28478"/>
                    <a:stretch/>
                  </pic:blipFill>
                  <pic:spPr bwMode="auto">
                    <a:xfrm>
                      <a:off x="0" y="0"/>
                      <a:ext cx="4465760" cy="259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66265" w14:textId="77777777" w:rsidR="0096082B" w:rsidRPr="0096082B" w:rsidRDefault="009362F9" w:rsidP="009362F9">
      <w:pPr>
        <w:pStyle w:val="Caption"/>
        <w:jc w:val="center"/>
        <w:rPr>
          <w:rFonts w:cs="Times New Roman"/>
        </w:rPr>
      </w:pPr>
      <w:r w:rsidRPr="009362F9">
        <w:rPr>
          <w:color w:val="auto"/>
        </w:rPr>
        <w:t xml:space="preserve">Figura </w:t>
      </w:r>
      <w:r w:rsidRPr="009362F9">
        <w:rPr>
          <w:color w:val="auto"/>
        </w:rPr>
        <w:fldChar w:fldCharType="begin"/>
      </w:r>
      <w:r w:rsidRPr="009362F9">
        <w:rPr>
          <w:color w:val="auto"/>
        </w:rPr>
        <w:instrText xml:space="preserve"> SEQ Figura \* ARABIC </w:instrText>
      </w:r>
      <w:r w:rsidRPr="009362F9">
        <w:rPr>
          <w:color w:val="auto"/>
        </w:rPr>
        <w:fldChar w:fldCharType="separate"/>
      </w:r>
      <w:r w:rsidRPr="009362F9">
        <w:rPr>
          <w:noProof/>
          <w:color w:val="auto"/>
        </w:rPr>
        <w:t>2</w:t>
      </w:r>
      <w:r w:rsidRPr="009362F9">
        <w:rPr>
          <w:color w:val="auto"/>
        </w:rPr>
        <w:fldChar w:fldCharType="end"/>
      </w:r>
      <w:r w:rsidRPr="009362F9">
        <w:rPr>
          <w:color w:val="auto"/>
        </w:rPr>
        <w:t xml:space="preserve"> - </w:t>
      </w:r>
      <w:r w:rsidRPr="0096082B">
        <w:rPr>
          <w:color w:val="auto"/>
        </w:rPr>
        <w:t xml:space="preserve">Arquitetura OpenNebula </w:t>
      </w:r>
    </w:p>
    <w:p w14:paraId="0589A811" w14:textId="77777777" w:rsidR="009362F9" w:rsidRDefault="009362F9" w:rsidP="00004057">
      <w:pPr>
        <w:rPr>
          <w:rFonts w:cs="Times New Roman"/>
          <w:noProof/>
          <w:lang w:eastAsia="pt-PT"/>
        </w:rPr>
      </w:pPr>
    </w:p>
    <w:p w14:paraId="0D0152D2" w14:textId="77777777" w:rsidR="00004057" w:rsidRPr="0096082B" w:rsidRDefault="00004057" w:rsidP="00004057">
      <w:pPr>
        <w:rPr>
          <w:rFonts w:cs="Times New Roman"/>
          <w:noProof/>
          <w:lang w:eastAsia="pt-PT"/>
        </w:rPr>
      </w:pPr>
      <w:r w:rsidRPr="0096082B">
        <w:rPr>
          <w:rFonts w:cs="Times New Roman"/>
          <w:noProof/>
          <w:lang w:eastAsia="pt-PT"/>
        </w:rPr>
        <w:t>Os hipervisores</w:t>
      </w:r>
      <w:r w:rsidR="0096082B">
        <w:rPr>
          <w:rFonts w:cs="Times New Roman"/>
          <w:noProof/>
          <w:lang w:eastAsia="pt-PT"/>
        </w:rPr>
        <w:t xml:space="preserve">, </w:t>
      </w:r>
      <w:r w:rsidR="0096082B" w:rsidRPr="0096082B">
        <w:rPr>
          <w:rFonts w:cs="Times New Roman"/>
          <w:noProof/>
          <w:lang w:eastAsia="pt-PT"/>
        </w:rPr>
        <w:t xml:space="preserve">responsáveis por criar e correr máquinas virtuais, </w:t>
      </w:r>
      <w:r w:rsidRPr="0096082B">
        <w:rPr>
          <w:rFonts w:cs="Times New Roman"/>
          <w:noProof/>
          <w:lang w:eastAsia="pt-PT"/>
        </w:rPr>
        <w:t xml:space="preserve">estão também conectados  ao </w:t>
      </w:r>
      <w:r w:rsidRPr="0096082B">
        <w:rPr>
          <w:rFonts w:cs="Times New Roman"/>
          <w:i/>
          <w:noProof/>
          <w:lang w:eastAsia="pt-PT"/>
        </w:rPr>
        <w:t>back-end</w:t>
      </w:r>
      <w:r w:rsidRPr="0096082B">
        <w:rPr>
          <w:rFonts w:cs="Times New Roman"/>
          <w:noProof/>
          <w:lang w:eastAsia="pt-PT"/>
        </w:rPr>
        <w:t xml:space="preserve"> de armazenamento da cloud atraves da rede de armazenamento. Tendo em conta o baixo tráfego de rede exigido pelo OpenNebula para operar, esta rede pode ser  a mesma que a rede de serviços. </w:t>
      </w:r>
    </w:p>
    <w:p w14:paraId="06D2F013" w14:textId="77777777" w:rsidR="00004057" w:rsidRPr="0096082B" w:rsidRDefault="00004057" w:rsidP="00004057">
      <w:pPr>
        <w:rPr>
          <w:rFonts w:cs="Times New Roman"/>
          <w:noProof/>
          <w:lang w:eastAsia="pt-PT"/>
        </w:rPr>
      </w:pPr>
    </w:p>
    <w:p w14:paraId="6550BBB4" w14:textId="77777777"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  <w:noProof/>
          <w:lang w:eastAsia="pt-PT"/>
        </w:rPr>
        <w:t>O back-end de armazenamento é responsável por fornecer suporte de armazenamento para as máquinas virtuais em execução (System DS) e para os repositórios de imagem (Image DS)</w:t>
      </w:r>
    </w:p>
    <w:p w14:paraId="653DC812" w14:textId="77777777" w:rsidR="0096082B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As máquinas virtuais requerem dois tipos interligações de rede: privada e pública. A rede privada implementa redes virtuais isoladas (VLAN) para a comunicação interna entre as máquinas virtuais. O acesso a cada rede virtual pode ser restrito a diferentes utilizadores, grupos </w:t>
      </w:r>
      <w:r w:rsidRPr="0096082B">
        <w:rPr>
          <w:rFonts w:cs="Times New Roman"/>
        </w:rPr>
        <w:lastRenderedPageBreak/>
        <w:t xml:space="preserve">ou limitada através de quotas. Algumas máquinas virtuais precisam de comunicar com o mundo, por isso o acesso a redes públicas é recomendado para alguns hipervisores. </w:t>
      </w:r>
    </w:p>
    <w:p w14:paraId="0E315905" w14:textId="77777777" w:rsidR="0096082B" w:rsidRPr="0096082B" w:rsidRDefault="0096082B" w:rsidP="00004057">
      <w:pPr>
        <w:rPr>
          <w:rFonts w:cs="Times New Roman"/>
        </w:rPr>
      </w:pPr>
    </w:p>
    <w:p w14:paraId="1630DFAC" w14:textId="77777777" w:rsidR="0096082B" w:rsidRPr="0096082B" w:rsidRDefault="0096082B" w:rsidP="00004057">
      <w:pPr>
        <w:rPr>
          <w:rFonts w:cs="Times New Roman"/>
        </w:rPr>
      </w:pPr>
    </w:p>
    <w:p w14:paraId="6C018E91" w14:textId="77777777" w:rsidR="00004057" w:rsidRPr="0096082B" w:rsidRDefault="0096082B" w:rsidP="00004057">
      <w:pPr>
        <w:rPr>
          <w:rFonts w:cs="Times New Roman"/>
        </w:rPr>
      </w:pPr>
      <w:r w:rsidRPr="0096082B">
        <w:rPr>
          <w:rFonts w:cs="Times New Roman"/>
        </w:rPr>
        <w:t>São recomendados</w:t>
      </w:r>
      <w:r w:rsidR="00004057" w:rsidRPr="0096082B">
        <w:rPr>
          <w:rFonts w:cs="Times New Roman"/>
        </w:rPr>
        <w:t xml:space="preserve"> dois tipos de implementação de uma cloud baseada na arquitetura acima descrita: básica,</w:t>
      </w:r>
      <w:r w:rsidR="00004057" w:rsidRPr="0096082B">
        <w:rPr>
          <w:rFonts w:cs="Times New Roman"/>
          <w:i/>
        </w:rPr>
        <w:t xml:space="preserve"> </w:t>
      </w:r>
      <w:r w:rsidR="00004057" w:rsidRPr="0096082B">
        <w:rPr>
          <w:rFonts w:cs="Times New Roman"/>
        </w:rPr>
        <w:t xml:space="preserve">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tamanho médio (a partir de algumas dezenas de </w:t>
      </w:r>
      <w:r w:rsidR="00004057" w:rsidRPr="0096082B">
        <w:rPr>
          <w:rFonts w:cs="Times New Roman"/>
          <w:bCs/>
        </w:rPr>
        <w:t>hipervisores</w:t>
      </w:r>
      <w:r w:rsidR="00004057" w:rsidRPr="0096082B">
        <w:rPr>
          <w:rFonts w:cs="Times New Roman"/>
        </w:rPr>
        <w:t xml:space="preserve">) e avançada, 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grandes dimensões (de dezenas a centenas de hipervisores). Estes dois tipos de implementação têm também algumas características que as distinguem que podem ser importantes para uma escolha.</w:t>
      </w:r>
    </w:p>
    <w:p w14:paraId="12C73CA7" w14:textId="77777777" w:rsidR="00004057" w:rsidRDefault="00004057" w:rsidP="00004057">
      <w:pPr>
        <w:rPr>
          <w:rFonts w:cs="Times New Roman"/>
        </w:rPr>
      </w:pPr>
    </w:p>
    <w:tbl>
      <w:tblPr>
        <w:tblStyle w:val="MediumGrid3-Accent2"/>
        <w:tblpPr w:leftFromText="141" w:rightFromText="141" w:vertAnchor="text" w:horzAnchor="margin" w:tblpY="42"/>
        <w:tblW w:w="8344" w:type="dxa"/>
        <w:tblLook w:val="04A0" w:firstRow="1" w:lastRow="0" w:firstColumn="1" w:lastColumn="0" w:noHBand="0" w:noVBand="1"/>
      </w:tblPr>
      <w:tblGrid>
        <w:gridCol w:w="2781"/>
        <w:gridCol w:w="2781"/>
        <w:gridCol w:w="2782"/>
      </w:tblGrid>
      <w:tr w:rsidR="00004057" w14:paraId="50E11377" w14:textId="77777777" w:rsidTr="0000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06E7C68" w14:textId="77777777" w:rsidR="00004057" w:rsidRPr="00BD0E9C" w:rsidRDefault="00004057" w:rsidP="00217BD9">
            <w:pPr>
              <w:rPr>
                <w:noProof/>
                <w:lang w:eastAsia="pt-PT"/>
              </w:rPr>
            </w:pPr>
          </w:p>
        </w:tc>
        <w:tc>
          <w:tcPr>
            <w:tcW w:w="2781" w:type="dxa"/>
          </w:tcPr>
          <w:p w14:paraId="29A75BED" w14:textId="77777777" w:rsidR="00004057" w:rsidRDefault="00004057" w:rsidP="00217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Básica</w:t>
            </w:r>
          </w:p>
        </w:tc>
        <w:tc>
          <w:tcPr>
            <w:tcW w:w="2782" w:type="dxa"/>
          </w:tcPr>
          <w:p w14:paraId="147E6B24" w14:textId="77777777" w:rsidR="00004057" w:rsidRDefault="00004057" w:rsidP="00217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Avançada</w:t>
            </w:r>
          </w:p>
        </w:tc>
      </w:tr>
      <w:tr w:rsidR="00004057" w:rsidRPr="00BD0E9C" w14:paraId="10852187" w14:textId="7777777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65B49415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Sistemas Operativos</w:t>
            </w:r>
          </w:p>
        </w:tc>
        <w:tc>
          <w:tcPr>
            <w:tcW w:w="5563" w:type="dxa"/>
            <w:gridSpan w:val="2"/>
          </w:tcPr>
          <w:p w14:paraId="5BA1D5AD" w14:textId="77777777" w:rsidR="00004057" w:rsidRPr="00CC39D4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</w:p>
          <w:p w14:paraId="6A8F24D6" w14:textId="77777777" w:rsidR="00004057" w:rsidRPr="00B03C17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 w:rsidRPr="00CC39D4">
              <w:rPr>
                <w:rFonts w:cs="Times New Roman"/>
                <w:noProof/>
                <w:lang w:eastAsia="pt-PT"/>
              </w:rPr>
              <w:t>Suportados : (Ubuntu or CentOS/RHEL)  em todas as m</w:t>
            </w:r>
            <w:r>
              <w:rPr>
                <w:rFonts w:cs="Times New Roman"/>
                <w:noProof/>
                <w:lang w:eastAsia="pt-PT"/>
              </w:rPr>
              <w:t>áquinas.</w:t>
            </w:r>
            <w:r w:rsidRPr="00CC39D4">
              <w:rPr>
                <w:rFonts w:cs="Times New Roman"/>
                <w:noProof/>
                <w:lang w:eastAsia="pt-PT"/>
              </w:rPr>
              <w:t xml:space="preserve"> </w:t>
            </w:r>
          </w:p>
        </w:tc>
      </w:tr>
      <w:tr w:rsidR="00004057" w:rsidRPr="00D1751D" w14:paraId="0A4B8D5E" w14:textId="77777777" w:rsidTr="0000405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5E63EE37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Hipervisor</w:t>
            </w:r>
          </w:p>
        </w:tc>
        <w:tc>
          <w:tcPr>
            <w:tcW w:w="5563" w:type="dxa"/>
            <w:gridSpan w:val="2"/>
          </w:tcPr>
          <w:p w14:paraId="3AB69A55" w14:textId="77777777" w:rsidR="00004057" w:rsidRPr="00FF7590" w:rsidRDefault="00004057" w:rsidP="009E27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noProof/>
                <w:lang w:val="en-US" w:eastAsia="pt-PT"/>
              </w:rPr>
            </w:pPr>
            <w:r w:rsidRPr="00FF7590">
              <w:rPr>
                <w:rFonts w:cs="Times New Roman"/>
                <w:noProof/>
                <w:lang w:val="en-US" w:eastAsia="pt-PT"/>
              </w:rPr>
              <w:t>KVM (</w:t>
            </w:r>
            <w:r w:rsidRPr="00FF7590">
              <w:rPr>
                <w:lang w:val="en-US"/>
              </w:rPr>
              <w:t>Kernel-based Virtual Machine</w:t>
            </w:r>
            <w:r w:rsidRPr="00FF7590">
              <w:rPr>
                <w:rFonts w:cs="Times New Roman"/>
                <w:noProof/>
                <w:lang w:val="en-US" w:eastAsia="pt-PT"/>
              </w:rPr>
              <w:t>)</w:t>
            </w:r>
          </w:p>
        </w:tc>
      </w:tr>
      <w:tr w:rsidR="00004057" w14:paraId="39F51DF2" w14:textId="7777777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F7B0480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</w:t>
            </w:r>
          </w:p>
        </w:tc>
        <w:tc>
          <w:tcPr>
            <w:tcW w:w="2781" w:type="dxa"/>
          </w:tcPr>
          <w:p w14:paraId="7D68628F" w14:textId="77777777" w:rsidR="00004057" w:rsidRPr="00BD0E9C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VLAN </w:t>
            </w:r>
          </w:p>
        </w:tc>
        <w:tc>
          <w:tcPr>
            <w:tcW w:w="2782" w:type="dxa"/>
          </w:tcPr>
          <w:p w14:paraId="289A13C4" w14:textId="77777777" w:rsidR="00004057" w:rsidRPr="00BD0E9C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VXLAN</w:t>
            </w:r>
          </w:p>
        </w:tc>
      </w:tr>
      <w:tr w:rsidR="00004057" w14:paraId="66A05658" w14:textId="77777777" w:rsidTr="000040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B8A9B4B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Armazenamento</w:t>
            </w:r>
          </w:p>
        </w:tc>
        <w:tc>
          <w:tcPr>
            <w:tcW w:w="2781" w:type="dxa"/>
          </w:tcPr>
          <w:p w14:paraId="5F743F92" w14:textId="77777777" w:rsidR="00004057" w:rsidRPr="00BD0E9C" w:rsidRDefault="00004057" w:rsidP="00217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NFS/GlusterFS</w:t>
            </w:r>
          </w:p>
        </w:tc>
        <w:tc>
          <w:tcPr>
            <w:tcW w:w="2782" w:type="dxa"/>
          </w:tcPr>
          <w:p w14:paraId="09B7AE24" w14:textId="77777777" w:rsidR="00004057" w:rsidRPr="00BD0E9C" w:rsidRDefault="00004057" w:rsidP="00217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Ceph Cluster </w:t>
            </w:r>
          </w:p>
        </w:tc>
      </w:tr>
      <w:tr w:rsidR="00004057" w:rsidRPr="00D1751D" w14:paraId="52B84976" w14:textId="7777777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301D61CF" w14:textId="77777777" w:rsidR="00004057" w:rsidRDefault="00004057" w:rsidP="00217BD9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Autenticação</w:t>
            </w:r>
          </w:p>
        </w:tc>
        <w:tc>
          <w:tcPr>
            <w:tcW w:w="5563" w:type="dxa"/>
            <w:gridSpan w:val="2"/>
          </w:tcPr>
          <w:p w14:paraId="723E14FE" w14:textId="77777777" w:rsidR="00004057" w:rsidRPr="00CC39D4" w:rsidRDefault="00004057" w:rsidP="00217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val="en-US" w:eastAsia="pt-PT"/>
              </w:rPr>
            </w:pPr>
            <w:r w:rsidRPr="00CC39D4">
              <w:rPr>
                <w:rFonts w:cs="Times New Roman"/>
                <w:noProof/>
                <w:lang w:val="en-US" w:eastAsia="pt-PT"/>
              </w:rPr>
              <w:t>Native Authentication ou Active Directory</w:t>
            </w:r>
          </w:p>
        </w:tc>
      </w:tr>
    </w:tbl>
    <w:p w14:paraId="02E71102" w14:textId="77777777" w:rsidR="00004057" w:rsidRPr="00004057" w:rsidRDefault="00004057" w:rsidP="00004057">
      <w:pPr>
        <w:rPr>
          <w:rFonts w:cs="Times New Roman"/>
          <w:lang w:val="en-US"/>
        </w:rPr>
      </w:pPr>
    </w:p>
    <w:p w14:paraId="758424BC" w14:textId="77777777" w:rsidR="0096082B" w:rsidRPr="00004057" w:rsidRDefault="0096082B" w:rsidP="00004057">
      <w:pPr>
        <w:rPr>
          <w:lang w:val="en-US"/>
        </w:rPr>
      </w:pPr>
    </w:p>
    <w:p w14:paraId="6982242D" w14:textId="77777777" w:rsidR="00F1155F" w:rsidRDefault="00F1155F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40B2C80F" w14:textId="77777777" w:rsidR="00DD3CDE" w:rsidRDefault="00F1155F" w:rsidP="0003577F">
      <w:pPr>
        <w:pStyle w:val="Heading1"/>
      </w:pPr>
      <w:bookmarkStart w:id="21" w:name="_Toc296543966"/>
      <w:r>
        <w:lastRenderedPageBreak/>
        <w:t>Conclu</w:t>
      </w:r>
      <w:r w:rsidR="00C03BCF">
        <w:t>sões</w:t>
      </w:r>
      <w:bookmarkEnd w:id="21"/>
    </w:p>
    <w:p w14:paraId="40C85ED9" w14:textId="77777777" w:rsidR="004A1B9E" w:rsidRDefault="004A1B9E" w:rsidP="004A1B9E"/>
    <w:p w14:paraId="61EB7F6D" w14:textId="77777777" w:rsidR="004A1B9E" w:rsidRDefault="004A1B9E" w:rsidP="004A1B9E"/>
    <w:p w14:paraId="22845536" w14:textId="07341334" w:rsidR="004A1B9E" w:rsidRDefault="004A1B9E" w:rsidP="004A1B9E">
      <w:r>
        <w:t xml:space="preserve">Neste trabalho tivemos que pesquisar e adquirir conhecimentos sobre a </w:t>
      </w:r>
      <w:proofErr w:type="spellStart"/>
      <w:r>
        <w:t>OpenNebula</w:t>
      </w:r>
      <w:proofErr w:type="spellEnd"/>
      <w:r>
        <w:t xml:space="preserve">. O que é, com que objetivos foi criada, a sua arquitetura e como visa solucionar os problemas das plataformas </w:t>
      </w:r>
      <w:proofErr w:type="spellStart"/>
      <w:r w:rsidRPr="004A1B9E">
        <w:rPr>
          <w:i/>
        </w:rPr>
        <w:t>cloud</w:t>
      </w:r>
      <w:proofErr w:type="spellEnd"/>
      <w:r>
        <w:t xml:space="preserve"> hoje em dia.</w:t>
      </w:r>
    </w:p>
    <w:p w14:paraId="73D1569A" w14:textId="77777777" w:rsidR="004A1B9E" w:rsidRDefault="004A1B9E" w:rsidP="004A1B9E"/>
    <w:p w14:paraId="40F4524C" w14:textId="61B126E7" w:rsidR="004A1B9E" w:rsidRDefault="004A1B9E" w:rsidP="004A1B9E">
      <w:r>
        <w:t>Ao longo da pesqu</w:t>
      </w:r>
      <w:r w:rsidR="00257F20">
        <w:t>isa feita foi recolhida informação sobre os problemas que esta plataforma resolve e quais as suas</w:t>
      </w:r>
      <w:r>
        <w:t xml:space="preserve"> qualidades</w:t>
      </w:r>
      <w:r w:rsidR="00257F20">
        <w:t>. Tendo m</w:t>
      </w:r>
      <w:r>
        <w:t xml:space="preserve">aioritariamente em </w:t>
      </w:r>
      <w:r w:rsidR="00257F20">
        <w:t xml:space="preserve">foco os </w:t>
      </w:r>
      <w:r>
        <w:t xml:space="preserve">aspectos que relacionam a </w:t>
      </w:r>
      <w:proofErr w:type="spellStart"/>
      <w:r>
        <w:t>OpenNebula</w:t>
      </w:r>
      <w:proofErr w:type="spellEnd"/>
      <w:r>
        <w:t xml:space="preserve"> a aplicações em larga escala e os mecanismos usados para as suportarem. </w:t>
      </w:r>
      <w:r w:rsidR="00257F20">
        <w:t xml:space="preserve"> </w:t>
      </w:r>
    </w:p>
    <w:p w14:paraId="2129F538" w14:textId="77777777" w:rsidR="00257F20" w:rsidRDefault="00257F20" w:rsidP="004A1B9E"/>
    <w:p w14:paraId="642E69A5" w14:textId="4A3AD37E" w:rsidR="00257F20" w:rsidRDefault="00257F20" w:rsidP="004A1B9E">
      <w:r>
        <w:t xml:space="preserve">Relativamente a problemas com que nos deparamos durante a resolução deste trabalho foi a quantidade excessiva de informação fornecida sobre a </w:t>
      </w:r>
      <w:proofErr w:type="spellStart"/>
      <w:r>
        <w:t>OpenNebula</w:t>
      </w:r>
      <w:proofErr w:type="spellEnd"/>
      <w:r>
        <w:t xml:space="preserve">. Foi um problema que se refletiu sobre a recolha e resumo dessa informação. </w:t>
      </w:r>
    </w:p>
    <w:p w14:paraId="4DD0671C" w14:textId="77777777" w:rsidR="00257F20" w:rsidRDefault="00257F20" w:rsidP="004A1B9E"/>
    <w:p w14:paraId="25B1CF01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315F0DE4" w14:textId="77777777" w:rsidR="00AD7B7C" w:rsidRDefault="00AD7B7C">
      <w:pPr>
        <w:spacing w:after="200" w:line="276" w:lineRule="auto"/>
        <w:jc w:val="left"/>
      </w:pPr>
    </w:p>
    <w:bookmarkStart w:id="22" w:name="_Toc296543967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26A4A3F8" w14:textId="77777777" w:rsidR="00AD7B7C" w:rsidRDefault="00D55234">
          <w:pPr>
            <w:pStyle w:val="Heading1"/>
          </w:pPr>
          <w:r>
            <w:t>Referê</w:t>
          </w:r>
          <w:r w:rsidR="00AD7B7C">
            <w:t>cias</w:t>
          </w:r>
          <w:bookmarkEnd w:id="22"/>
        </w:p>
        <w:p w14:paraId="15332728" w14:textId="77777777" w:rsidR="002E4F29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2E4F29" w14:paraId="268264BD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6671D6A3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38441264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“OpenNebula,” [Online]. Available: http://www.sparkmycloud.com/hybrid-cloud/opennebula/opennebula-datacenter-virtualization.html. [Acedido em 17 06 2015].</w:t>
                </w:r>
              </w:p>
            </w:tc>
          </w:tr>
          <w:tr w:rsidR="002E4F29" w14:paraId="027AD0F6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735F7B67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10E08F8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“Projecto,” [Online]. Available: https://projetos.inf.ufsc.br/arquivos_projetos/projeto_1285/Principal.pdf. [Acedido em 17 06 2015].</w:t>
                </w:r>
              </w:p>
            </w:tc>
          </w:tr>
          <w:tr w:rsidR="002E4F29" w14:paraId="7192DD46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3CAF300E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27D355E4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“Características,” [Online]. Available: http://docs.opennebula.org/4.12/release_notes/release_notes/features.html. [Acedido em 17 06 2015].</w:t>
                </w:r>
              </w:p>
            </w:tc>
          </w:tr>
          <w:tr w:rsidR="002E4F29" w14:paraId="300CF8F9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2A3FB147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6880CB87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“Arquitetura,” [Online]. Available: https://support.opennebula.pro/hc/en-us/articles/204210319.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  <w:tr w:rsidR="002E4F29" w14:paraId="67CB0362" w14:textId="77777777">
            <w:trPr>
              <w:tblCellSpacing w:w="15" w:type="dxa"/>
            </w:trPr>
            <w:tc>
              <w:tcPr>
                <w:tcW w:w="50" w:type="pct"/>
                <w:hideMark/>
              </w:tcPr>
              <w:p w14:paraId="7CB836C1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42198333" w14:textId="77777777" w:rsidR="002E4F29" w:rsidRDefault="002E4F29">
                <w:pPr>
                  <w:pStyle w:val="Bibliography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“opennebula.org,” [Online]. Available: http://opennebula.org/about/project/.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</w:tbl>
        <w:p w14:paraId="724DA7DB" w14:textId="77777777" w:rsidR="002E4F29" w:rsidRDefault="002E4F29">
          <w:pPr>
            <w:rPr>
              <w:rFonts w:eastAsia="Times New Roman"/>
              <w:noProof/>
            </w:rPr>
          </w:pPr>
        </w:p>
        <w:p w14:paraId="282D73EC" w14:textId="77777777"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8C66A" w14:textId="77777777" w:rsidR="00257F20" w:rsidRDefault="00257F20" w:rsidP="000614E1">
      <w:pPr>
        <w:spacing w:line="240" w:lineRule="auto"/>
      </w:pPr>
      <w:r>
        <w:separator/>
      </w:r>
    </w:p>
  </w:endnote>
  <w:endnote w:type="continuationSeparator" w:id="0">
    <w:p w14:paraId="43C3F64E" w14:textId="77777777" w:rsidR="00257F20" w:rsidRDefault="00257F20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050495"/>
      <w:docPartObj>
        <w:docPartGallery w:val="Page Numbers (Bottom of Page)"/>
        <w:docPartUnique/>
      </w:docPartObj>
    </w:sdtPr>
    <w:sdtContent>
      <w:p w14:paraId="05103FB6" w14:textId="77777777" w:rsidR="00257F20" w:rsidRDefault="00257F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562" w:rsidRPr="00170562">
          <w:rPr>
            <w:noProof/>
            <w:lang w:val="pt-BR"/>
          </w:rPr>
          <w:t>iv</w:t>
        </w:r>
        <w:r>
          <w:fldChar w:fldCharType="end"/>
        </w:r>
      </w:p>
    </w:sdtContent>
  </w:sdt>
  <w:p w14:paraId="5B68D4A6" w14:textId="77777777" w:rsidR="00257F20" w:rsidRDefault="00257F2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61FCE" w14:textId="77777777" w:rsidR="00257F20" w:rsidRDefault="00257F20" w:rsidP="008E733D">
    <w:pPr>
      <w:pStyle w:val="Footer"/>
    </w:pPr>
  </w:p>
  <w:p w14:paraId="1F3F1514" w14:textId="77777777" w:rsidR="00257F20" w:rsidRDefault="00257F2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Content>
      <w:p w14:paraId="0C6819A5" w14:textId="77777777" w:rsidR="00257F20" w:rsidRDefault="00257F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562" w:rsidRPr="00170562">
          <w:rPr>
            <w:noProof/>
            <w:lang w:val="pt-BR"/>
          </w:rPr>
          <w:t>1</w:t>
        </w:r>
        <w:r>
          <w:fldChar w:fldCharType="end"/>
        </w:r>
      </w:p>
    </w:sdtContent>
  </w:sdt>
  <w:p w14:paraId="10AC82B8" w14:textId="77777777" w:rsidR="00257F20" w:rsidRDefault="00257F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5303A" w14:textId="77777777" w:rsidR="00257F20" w:rsidRDefault="00257F20" w:rsidP="000614E1">
      <w:pPr>
        <w:spacing w:line="240" w:lineRule="auto"/>
      </w:pPr>
      <w:r>
        <w:separator/>
      </w:r>
    </w:p>
  </w:footnote>
  <w:footnote w:type="continuationSeparator" w:id="0">
    <w:p w14:paraId="012E63BB" w14:textId="77777777" w:rsidR="00257F20" w:rsidRDefault="00257F20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439"/>
    <w:multiLevelType w:val="hybridMultilevel"/>
    <w:tmpl w:val="81B8E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7F7F"/>
    <w:multiLevelType w:val="hybridMultilevel"/>
    <w:tmpl w:val="24A42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38EB"/>
    <w:multiLevelType w:val="hybridMultilevel"/>
    <w:tmpl w:val="858CD5C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09E2A8C"/>
    <w:multiLevelType w:val="hybridMultilevel"/>
    <w:tmpl w:val="D5FE0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331"/>
    <w:multiLevelType w:val="hybridMultilevel"/>
    <w:tmpl w:val="84B0D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E5313"/>
    <w:multiLevelType w:val="hybridMultilevel"/>
    <w:tmpl w:val="9DF40F2A"/>
    <w:lvl w:ilvl="0" w:tplc="07F6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2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8A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C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A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5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A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D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8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37405"/>
    <w:multiLevelType w:val="hybridMultilevel"/>
    <w:tmpl w:val="7D40A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26FC5E24"/>
    <w:multiLevelType w:val="hybridMultilevel"/>
    <w:tmpl w:val="AF8E4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A3CFC"/>
    <w:multiLevelType w:val="hybridMultilevel"/>
    <w:tmpl w:val="499E9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32A3D"/>
    <w:multiLevelType w:val="hybridMultilevel"/>
    <w:tmpl w:val="3C668B6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6154434"/>
    <w:multiLevelType w:val="hybridMultilevel"/>
    <w:tmpl w:val="473A03E8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53CD1AC2"/>
    <w:multiLevelType w:val="hybridMultilevel"/>
    <w:tmpl w:val="A5541812"/>
    <w:lvl w:ilvl="0" w:tplc="EDD6D1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6662E0"/>
    <w:multiLevelType w:val="hybridMultilevel"/>
    <w:tmpl w:val="E7F6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52701"/>
    <w:multiLevelType w:val="hybridMultilevel"/>
    <w:tmpl w:val="394460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FA45D89"/>
    <w:multiLevelType w:val="hybridMultilevel"/>
    <w:tmpl w:val="1C485CB0"/>
    <w:lvl w:ilvl="0" w:tplc="660AE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0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E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9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41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6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C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0">
    <w:nsid w:val="76C8235C"/>
    <w:multiLevelType w:val="hybridMultilevel"/>
    <w:tmpl w:val="7D441536"/>
    <w:lvl w:ilvl="0" w:tplc="3148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4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86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2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8C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6A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80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8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ABE1D7B"/>
    <w:multiLevelType w:val="hybridMultilevel"/>
    <w:tmpl w:val="7AEA06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22"/>
  </w:num>
  <w:num w:numId="6">
    <w:abstractNumId w:val="19"/>
  </w:num>
  <w:num w:numId="7">
    <w:abstractNumId w:val="12"/>
  </w:num>
  <w:num w:numId="8">
    <w:abstractNumId w:val="21"/>
  </w:num>
  <w:num w:numId="9">
    <w:abstractNumId w:val="18"/>
  </w:num>
  <w:num w:numId="10">
    <w:abstractNumId w:val="16"/>
  </w:num>
  <w:num w:numId="11">
    <w:abstractNumId w:val="20"/>
  </w:num>
  <w:num w:numId="12">
    <w:abstractNumId w:val="5"/>
  </w:num>
  <w:num w:numId="13">
    <w:abstractNumId w:val="1"/>
  </w:num>
  <w:num w:numId="14">
    <w:abstractNumId w:val="4"/>
  </w:num>
  <w:num w:numId="15">
    <w:abstractNumId w:val="17"/>
  </w:num>
  <w:num w:numId="16">
    <w:abstractNumId w:val="3"/>
  </w:num>
  <w:num w:numId="17">
    <w:abstractNumId w:val="10"/>
  </w:num>
  <w:num w:numId="18">
    <w:abstractNumId w:val="0"/>
  </w:num>
  <w:num w:numId="19">
    <w:abstractNumId w:val="7"/>
  </w:num>
  <w:num w:numId="20">
    <w:abstractNumId w:val="2"/>
  </w:num>
  <w:num w:numId="21">
    <w:abstractNumId w:val="13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1FF4"/>
    <w:rsid w:val="00004057"/>
    <w:rsid w:val="00016042"/>
    <w:rsid w:val="00020320"/>
    <w:rsid w:val="000232A3"/>
    <w:rsid w:val="00023C38"/>
    <w:rsid w:val="0002695E"/>
    <w:rsid w:val="000320CA"/>
    <w:rsid w:val="0003577F"/>
    <w:rsid w:val="00035B76"/>
    <w:rsid w:val="00044983"/>
    <w:rsid w:val="00046534"/>
    <w:rsid w:val="000473BB"/>
    <w:rsid w:val="0005237C"/>
    <w:rsid w:val="00052FA1"/>
    <w:rsid w:val="0005356E"/>
    <w:rsid w:val="00056201"/>
    <w:rsid w:val="00057CFF"/>
    <w:rsid w:val="000614E1"/>
    <w:rsid w:val="00082008"/>
    <w:rsid w:val="000837A0"/>
    <w:rsid w:val="00083CD1"/>
    <w:rsid w:val="00086BE2"/>
    <w:rsid w:val="00092A87"/>
    <w:rsid w:val="00093F3E"/>
    <w:rsid w:val="000A239A"/>
    <w:rsid w:val="000B125E"/>
    <w:rsid w:val="000B3584"/>
    <w:rsid w:val="000B3A22"/>
    <w:rsid w:val="000B4F6D"/>
    <w:rsid w:val="000C0D6E"/>
    <w:rsid w:val="000C591A"/>
    <w:rsid w:val="000C62BE"/>
    <w:rsid w:val="000D4FE6"/>
    <w:rsid w:val="000D70C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0562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BD9"/>
    <w:rsid w:val="00217F15"/>
    <w:rsid w:val="00222302"/>
    <w:rsid w:val="00242A7B"/>
    <w:rsid w:val="00243E89"/>
    <w:rsid w:val="00246DA8"/>
    <w:rsid w:val="00250368"/>
    <w:rsid w:val="00257F20"/>
    <w:rsid w:val="00262DC8"/>
    <w:rsid w:val="00265824"/>
    <w:rsid w:val="00270FAF"/>
    <w:rsid w:val="002803C7"/>
    <w:rsid w:val="002A506C"/>
    <w:rsid w:val="002A6E38"/>
    <w:rsid w:val="002B171C"/>
    <w:rsid w:val="002B20A3"/>
    <w:rsid w:val="002E4F29"/>
    <w:rsid w:val="002E68E1"/>
    <w:rsid w:val="002E6A2C"/>
    <w:rsid w:val="00302995"/>
    <w:rsid w:val="003031DE"/>
    <w:rsid w:val="00307BCD"/>
    <w:rsid w:val="00345143"/>
    <w:rsid w:val="00345835"/>
    <w:rsid w:val="00372711"/>
    <w:rsid w:val="003737CF"/>
    <w:rsid w:val="003745B3"/>
    <w:rsid w:val="0037703B"/>
    <w:rsid w:val="003853B2"/>
    <w:rsid w:val="003935CE"/>
    <w:rsid w:val="003A2006"/>
    <w:rsid w:val="003A4534"/>
    <w:rsid w:val="003A543A"/>
    <w:rsid w:val="003A76DA"/>
    <w:rsid w:val="003C5110"/>
    <w:rsid w:val="003C5851"/>
    <w:rsid w:val="003C67D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20172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46AE"/>
    <w:rsid w:val="00497126"/>
    <w:rsid w:val="004A1B9E"/>
    <w:rsid w:val="004A1C4D"/>
    <w:rsid w:val="004A31EC"/>
    <w:rsid w:val="004A32E9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07E1"/>
    <w:rsid w:val="0057240C"/>
    <w:rsid w:val="0057787D"/>
    <w:rsid w:val="0058128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6B2"/>
    <w:rsid w:val="005F2B60"/>
    <w:rsid w:val="005F3A61"/>
    <w:rsid w:val="005F5ABE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02CCF"/>
    <w:rsid w:val="0070521A"/>
    <w:rsid w:val="007105A1"/>
    <w:rsid w:val="00715133"/>
    <w:rsid w:val="0072424A"/>
    <w:rsid w:val="007257D5"/>
    <w:rsid w:val="00727B01"/>
    <w:rsid w:val="00730AFE"/>
    <w:rsid w:val="00732F07"/>
    <w:rsid w:val="00734ED9"/>
    <w:rsid w:val="0074298E"/>
    <w:rsid w:val="00746D67"/>
    <w:rsid w:val="00746FCA"/>
    <w:rsid w:val="00753A5B"/>
    <w:rsid w:val="00757091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25A7"/>
    <w:rsid w:val="007D3368"/>
    <w:rsid w:val="007D3765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663E4"/>
    <w:rsid w:val="00890EA6"/>
    <w:rsid w:val="008A0589"/>
    <w:rsid w:val="008B671B"/>
    <w:rsid w:val="008C1CEF"/>
    <w:rsid w:val="008C3AEC"/>
    <w:rsid w:val="008C486E"/>
    <w:rsid w:val="008C51D6"/>
    <w:rsid w:val="008E2407"/>
    <w:rsid w:val="008E5A88"/>
    <w:rsid w:val="008E733D"/>
    <w:rsid w:val="008F4734"/>
    <w:rsid w:val="0090109D"/>
    <w:rsid w:val="00911377"/>
    <w:rsid w:val="00921D35"/>
    <w:rsid w:val="0093213D"/>
    <w:rsid w:val="00934605"/>
    <w:rsid w:val="009362F9"/>
    <w:rsid w:val="00946F26"/>
    <w:rsid w:val="0094779C"/>
    <w:rsid w:val="0096082B"/>
    <w:rsid w:val="00967D9B"/>
    <w:rsid w:val="009768C2"/>
    <w:rsid w:val="00983E03"/>
    <w:rsid w:val="009922EC"/>
    <w:rsid w:val="009A102A"/>
    <w:rsid w:val="009A7C43"/>
    <w:rsid w:val="009B6044"/>
    <w:rsid w:val="009C2208"/>
    <w:rsid w:val="009C3659"/>
    <w:rsid w:val="009D1399"/>
    <w:rsid w:val="009D6841"/>
    <w:rsid w:val="009E27AD"/>
    <w:rsid w:val="009F0A8F"/>
    <w:rsid w:val="00A027EC"/>
    <w:rsid w:val="00A061FE"/>
    <w:rsid w:val="00A12551"/>
    <w:rsid w:val="00A352C7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01C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2A5F"/>
    <w:rsid w:val="00CB3748"/>
    <w:rsid w:val="00CC062C"/>
    <w:rsid w:val="00CC6E45"/>
    <w:rsid w:val="00CF2852"/>
    <w:rsid w:val="00D04FEA"/>
    <w:rsid w:val="00D12FA9"/>
    <w:rsid w:val="00D1751D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C6411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43FC1"/>
    <w:rsid w:val="00E54E58"/>
    <w:rsid w:val="00E576A8"/>
    <w:rsid w:val="00E61639"/>
    <w:rsid w:val="00E70989"/>
    <w:rsid w:val="00E7544C"/>
    <w:rsid w:val="00E86443"/>
    <w:rsid w:val="00E868C9"/>
    <w:rsid w:val="00E95F91"/>
    <w:rsid w:val="00E965AF"/>
    <w:rsid w:val="00EA0AAA"/>
    <w:rsid w:val="00EB21C4"/>
    <w:rsid w:val="00ED259E"/>
    <w:rsid w:val="00ED3B72"/>
    <w:rsid w:val="00EE630D"/>
    <w:rsid w:val="00EF45D8"/>
    <w:rsid w:val="00F01DD7"/>
    <w:rsid w:val="00F0216B"/>
    <w:rsid w:val="00F06F73"/>
    <w:rsid w:val="00F1155F"/>
    <w:rsid w:val="00F142B4"/>
    <w:rsid w:val="00F20C9F"/>
    <w:rsid w:val="00F2321B"/>
    <w:rsid w:val="00F33308"/>
    <w:rsid w:val="00F354FD"/>
    <w:rsid w:val="00F401C7"/>
    <w:rsid w:val="00F40FD1"/>
    <w:rsid w:val="00F42D47"/>
    <w:rsid w:val="00F44486"/>
    <w:rsid w:val="00F50072"/>
    <w:rsid w:val="00F51FC4"/>
    <w:rsid w:val="00F55677"/>
    <w:rsid w:val="00F61BC1"/>
    <w:rsid w:val="00F62FF1"/>
    <w:rsid w:val="00F67905"/>
    <w:rsid w:val="00F7004F"/>
    <w:rsid w:val="00F844F9"/>
    <w:rsid w:val="00F918A6"/>
    <w:rsid w:val="00F9476D"/>
    <w:rsid w:val="00F96DDF"/>
    <w:rsid w:val="00FA7955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7FE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27AD"/>
    <w:pPr>
      <w:tabs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NoSpacing">
    <w:name w:val="No Spacing"/>
    <w:link w:val="NoSpacing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03577F"/>
    <w:rPr>
      <w:rFonts w:eastAsiaTheme="minorEastAsia"/>
      <w:lang w:eastAsia="pt-PT"/>
    </w:rPr>
  </w:style>
  <w:style w:type="table" w:styleId="MediumGrid3-Accent1">
    <w:name w:val="Medium Grid 3 Accent 1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">
    <w:name w:val="Medium Grid 3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7257D5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27AD"/>
    <w:pPr>
      <w:tabs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NoSpacing">
    <w:name w:val="No Spacing"/>
    <w:link w:val="NoSpacingCha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03577F"/>
    <w:rPr>
      <w:rFonts w:eastAsiaTheme="minorEastAsia"/>
      <w:lang w:eastAsia="pt-PT"/>
    </w:rPr>
  </w:style>
  <w:style w:type="table" w:styleId="MediumGrid3-Accent1">
    <w:name w:val="Medium Grid 3 Accent 1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">
    <w:name w:val="Medium Grid 3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2">
    <w:name w:val="Medium Grid 3 Accent 2"/>
    <w:basedOn w:val="TableNormal"/>
    <w:uiPriority w:val="69"/>
    <w:rsid w:val="000040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7257D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opennebula.org/wp-content/uploads/2013/12/webinar_onedc.png" TargetMode="External"/><Relationship Id="rId13" Type="http://schemas.openxmlformats.org/officeDocument/2006/relationships/image" Target="media/image2.png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Ope15</b:Tag>
    <b:SourceType>InternetSite</b:SourceType>
    <b:Guid>{3ADD43F4-950D-48CD-A39B-3CC0CA22391D}</b:Guid>
    <b:Title>OpenNebula</b:Title>
    <b:YearAccessed>2015</b:YearAccessed>
    <b:MonthAccessed>06</b:MonthAccessed>
    <b:DayAccessed>17</b:DayAccessed>
    <b:URL>http://www.sparkmycloud.com/hybrid-cloud/opennebula/opennebula-datacenter-virtualization.html</b:URL>
    <b:RefOrder>1</b:RefOrder>
  </b:Source>
  <b:Source>
    <b:Tag>Pro15</b:Tag>
    <b:SourceType>InternetSite</b:SourceType>
    <b:Guid>{7EBBFCFC-D7C2-4CDB-8560-A20A30405D61}</b:Guid>
    <b:Title>Projecto</b:Title>
    <b:YearAccessed>2015</b:YearAccessed>
    <b:MonthAccessed>06</b:MonthAccessed>
    <b:DayAccessed>17</b:DayAccessed>
    <b:URL>https://projetos.inf.ufsc.br/arquivos_projetos/projeto_1285/Principal.pdf</b:URL>
    <b:RefOrder>2</b:RefOrder>
  </b:Source>
  <b:Source>
    <b:Tag>Car15</b:Tag>
    <b:SourceType>InternetSite</b:SourceType>
    <b:Guid>{F0223629-7CEE-42C9-A727-6F817A037906}</b:Guid>
    <b:Title>Características</b:Title>
    <b:YearAccessed>2015</b:YearAccessed>
    <b:MonthAccessed>06</b:MonthAccessed>
    <b:DayAccessed>17</b:DayAccessed>
    <b:URL>http://docs.opennebula.org/4.12/release_notes/release_notes/features.html</b:URL>
    <b:RefOrder>3</b:RefOrder>
  </b:Source>
  <b:Source>
    <b:Tag>Arq15</b:Tag>
    <b:SourceType>InternetSite</b:SourceType>
    <b:Guid>{8806E4E2-96DD-491F-BA75-262F5EB94B87}</b:Guid>
    <b:Title>Arquitetura</b:Title>
    <b:YearAccessed>2015</b:YearAccessed>
    <b:MonthAccessed>06</b:MonthAccessed>
    <b:DayAccessed>17</b:DayAccessed>
    <b:URL>https://support.opennebula.pro/hc/en-us/articles/204210319</b:URL>
    <b:RefOrder>4</b:RefOrder>
  </b:Source>
  <b:Source>
    <b:Tag>ope15</b:Tag>
    <b:SourceType>InternetSite</b:SourceType>
    <b:Guid>{5145AF6B-DD49-4176-B70F-C9D9921DB9AB}</b:Guid>
    <b:Title>opennebula.org</b:Title>
    <b:YearAccessed>2015</b:YearAccessed>
    <b:MonthAccessed>06</b:MonthAccessed>
    <b:DayAccessed>17</b:DayAccessed>
    <b:URL>http://opennebula.org/about/project/</b:URL>
    <b:RefOrder>5</b:RefOrder>
  </b:Source>
</b:Sources>
</file>

<file path=customXml/itemProps1.xml><?xml version="1.0" encoding="utf-8"?>
<ds:datastoreItem xmlns:ds="http://schemas.openxmlformats.org/officeDocument/2006/customXml" ds:itemID="{78CDFF80-AC76-1747-9CE6-D82643FC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16</Pages>
  <Words>2227</Words>
  <Characters>12698</Characters>
  <Application>Microsoft Macintosh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Manuel</cp:lastModifiedBy>
  <cp:revision>291</cp:revision>
  <cp:lastPrinted>2015-05-22T08:52:00Z</cp:lastPrinted>
  <dcterms:created xsi:type="dcterms:W3CDTF">2015-04-06T11:13:00Z</dcterms:created>
  <dcterms:modified xsi:type="dcterms:W3CDTF">2015-06-25T14:03:00Z</dcterms:modified>
</cp:coreProperties>
</file>