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Md Fahim F. Chowdhury</w:t>
              <w:br w:type="textWrapping"/>
              <w:t xml:space="preserve">Ph.D. Candidate </w:t>
              <w:br w:type="textWrapping"/>
              <w:t xml:space="preserve">Graduate research and teaching assistant</w:t>
              <w:br w:type="textWrapping"/>
              <w:t xml:space="preserve">Mechanical and nuclear engineering</w:t>
              <w:br w:type="textWrapping"/>
              <w:t xml:space="preserve">Virginia Commonwealth University</w:t>
              <w:br w:type="textWrapping"/>
              <w:t xml:space="preserve">401 W Main St, Richmond, Virginia 23220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Home address: 515 Catherine St Richmond, Virginia 23220</w:t>
              <w:br w:type="textWrapping"/>
              <w:t xml:space="preserve">Phone: +1 334 498 2960</w:t>
              <w:br w:type="textWrapping"/>
              <w:t xml:space="preserve">Email: mfahimfc@gmail.com</w:t>
              <w:br w:type="textWrapping"/>
              <w:t xml:space="preserve">linkedin.com/in/mffchowdhury/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Virginia Commonwealth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Richmond, Virginia, USA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Mechanical and Nuclear Engineering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Ph.D. candidate, Graduate research and teaching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Auburn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Auburn, Alabama,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 of Electrical and Computer Engineering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Ph.D. student, Graduate research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 of Alabama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Tuscaloosa, Alabama,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 of Electrical and Computer Engineering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Ph.D. student, Graduate research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Tuskegee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Tuskegee, Alabama,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 of Electrical Engineering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Master’s student, Graduate research and teaching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Bangladesh University of Engineering and Technology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 of Electrical and Computer Engineering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Bachelor student in Electrical and Electronic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2013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Thesis and projects</w:t>
      </w:r>
    </w:p>
    <w:tbl>
      <w:tblPr>
        <w:tblStyle w:val="Table3"/>
        <w:tblW w:w="937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18"/>
        <w:gridCol w:w="1260"/>
        <w:tblGridChange w:id="0">
          <w:tblGrid>
            <w:gridCol w:w="8118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Nano-oscillator based straintronic physical reservoir computing.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(Ph.D. dissertation), Virginia Commonwealth University, Richmond, Virginia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Coalitional Integration of Wind Turbines and Combined Emission Economic Dispatch in Power Systems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(Master’s thesis), Tuskegee University, Tuskegee, Alabama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Study of Soft Computing Techniques for processing and feature extraction from electro-cardiogram (ECG)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(Bachelor thesis), Bangladesh Univ. of Engineering and Technology,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and implementation of Microcontroller based radio frequency transmitter-receiver using wireless controlled car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(Senior design project),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Bangladesh Univ. of Engineering and Technology,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 Experiences: Instrumentations, Techniques,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research assistant, Virginia Commonwealth University, Richmond, VA.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and optimization of nanomagnets induced magnetic control field for quantum application.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fidelity energy efficient quantum control of electron spin in mesoscopic qubit.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analysis of spintronic physical reservoir computing with surface acoustic waves (SAW).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analysis of skyrmion based energy efficient straintronic physical reservoir.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research assistant, Auburn University, Auburn, 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design, simulation, analysis, fabrication, assembly, and testing of cable-to-cable micro-connector for superconducting thin-film flexible parallel transmission lines for quantum computer application. The flexible cables are constructed using multiple layers of Nb and polyimide. The assembly was validated and characterized from 293 K to 4 K for DC properties.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micro-fabrication of thin-film flexible membrane with Cu pillars/SU-8 pillars, 77 K to 4 K flexible micro-strip line cables.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process development for low pitch, high aspect ratio of micro-structures of SU-8 (an epoxy based negative photoresist) on silicon, fused silica, and molybdenum wafers.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designing, machining (several parts made by different vendors), and assembling a cryogenic test probe for DC and microwave characterization at low temperature (up to 4 K/LHe).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microwave simulation on multi-layer bridging connector, differential pairs in ANSYS HFSS; solid mechanics and low temperature analysis of microstructures in ANSYS Mechanical and COMSOL.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micro-machining of aluminum with LPKF PCB prototyping machine and femtosecond laser machine.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studying force, displacement, modulus, hardness, and compliance of flexible Cu pillar membrane using Hysitron nano-indenter 850.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volume measurement and inspection: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4-point resistance measurement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Capacitance measurement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analysis (short, open, dimension mismatch, impurities etc.)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domain reflectometry (TDR)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analysis of flexible cables (e.g. cracks at low temperature cycles)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research assistant, University of Alabama, Tuscaloosa, 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designing a glass-integrated ferrite antenna to enable frequency modulation (FM) communication for automotive applications.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designing a shark fin integrated multi-input-multi-output (MIMO) dual band antenna for 5G and Wi-Max communication for vehicle telematics.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incorporate beam-forming (BF) technology in 5G frequency band, I have worked on designing a micro-strip line based Butler Matrix phase shifting input feed network for antenna arrays using ANSYS HFSS and Keysight ADS.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designing a dual band antenna to enable 5G (28 GHz) and DSRC (Dedicated Short Range Communication, 5.8 GHz) communication in V2V (Vehicle to vehicle) and V2I (Vehicle to Infrastructure).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research assistant, Tuskegee University, Tuskegee, 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efficient coordination of high penetration of intermittent renewable energy in power grid, we introduced a cooperative game algorithm in a micro-grid to optimize real power loss while maintaining grid stability using MATLAB/MATPOWER.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new approach of coalition formation among the generators (traditional and wind) for optimal dispatch to reduce the total cost of generation. A unique objection function was formulated analyzed for combined emission economic dispatch incorporating wind cost and power losses and a Shapley value based cooperative algorithm applied for fair distribution of generations.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Teaching experience</w:t>
      </w:r>
    </w:p>
    <w:tbl>
      <w:tblPr>
        <w:tblStyle w:val="Table4"/>
        <w:tblW w:w="9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15"/>
        <w:gridCol w:w="2790"/>
        <w:tblGridChange w:id="0">
          <w:tblGrid>
            <w:gridCol w:w="7015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Graduate Teaching Assistant, Virginia Commonwealth University, Richmond, Virginia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 of mechanical and nuclear engineering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Dynamics and kinematics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Fall’22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&amp; Systems dynamics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Spring’21, Spring’22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 statics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Fall’20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Graduate Teaching Assistant, Tuskegee University, Tuskegee, Alabama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 of electrical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Spring’18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and experiment of AC circuits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Fall’16, Fall’17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and experiment of DC circuits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Spring’16, Spring’17</w:t>
            </w:r>
          </w:p>
        </w:tc>
      </w:tr>
    </w:tbl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Industry Experience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March’2015 – December’2015:  PLC automation of Raw Material Handling System (RMHS) with Danieli, Italy for AKS.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January’2014 – February’2015:  Erection and commissioning of 230KV//33KV//11KV sub-station with ABB, India.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May’2013 – December’2013: Erection and commissioning of 110MVA Static Var Compensator (SVC) with ABB, Sweden in Abul Khair Steel Melting Limited (AKSML) as Technical Management Trainee.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Conference presentations and attendance</w:t>
      </w:r>
    </w:p>
    <w:tbl>
      <w:tblPr>
        <w:tblStyle w:val="Table5"/>
        <w:tblW w:w="9828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18"/>
        <w:gridCol w:w="810"/>
        <w:tblGridChange w:id="0">
          <w:tblGrid>
            <w:gridCol w:w="9018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Quantum control of spin qubit ensembles with nanomagnets: Exchange coupling for high fidelity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Md. Fahim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Mohamad Niknam, Md Mahadi Rajib, Walid Al Misba, Robert N. Schwartz, Kang L. Wang, Louis-S. Bouchard, Jayasimha Atulasimha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The 67th Annual Conference on Magnetism and Magnetic Materials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Focused Surface Acoustic Wave Induced Nano-oscillator Based Reservoir Computing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Walid Al Misba, Md Mahadi Rajib, Alexander J Edwards, Dhritiman Bhattacharya, Mathew S Varghese, Joseph S Friedman, Jayasimha Atulasimha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Annual GOMACTech Conference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Focused Surface Acoustic Wave Induced Nano-oscillator Based Reservoir Computing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Walid Al Misba, Md Mahadi Rajib, Alexander J Edwards, Dhritiman Bhattacharya, Mathew S Varghese, Joseph S Friedman, Jayasimha Atulasimha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American Physical Society’s March 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Focused Surface Acoustic Wave Induced Nano-oscillator Based Reservoir Computing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Md Mahadi Rajib, Walid Al Misba,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Muhammad Sabbir Alam, Jayasimha Atulasimha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American Physical Society’s March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Focused Surface Acoustic Wave Induced Nano-oscillator Based Reservoir Computing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Walid Al Misba, Md Mahadi Rajib, Alexander J Edwards, Dhritiman Bhattacharya, Mathew S Varghese, Joseph S Friedman, Jayasimha Atulasimha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Joint MMM-Intermag conferece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Towards Cable-to-Cable Connectors for Flexible Thin-Film Superconducting Transmission Lines 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Archit Shah, Vaibhav Gupta, Bhargav Yelamanchili, Sherman E Peek,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Asmaul Smitha Rashid, Uday S Goteti, John A Sellers, David B Tuckerman, Michael C Hamilton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0"/>
                <w:szCs w:val="20"/>
                <w:rtl w:val="0"/>
              </w:rPr>
              <w:t xml:space="preserve">Applied Superconductivity Conference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Game Theoretical Energy Management of EV Fast Charging Station with V2G Capability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Himadry Shekhar Das, Shuhui Li,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Tonmoy Ghosh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IEEE International Conference on Power and Energy (PECon2020)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Dual Band Shark Fin Integrated Vehicle Antenna For 5G and Wi-Max Applications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Sabah Mahjabeen Sarwar,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Himadry Shekhar 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IEEE International Conference on Telecommunications and Photonics (ICTP)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 Glass-Integrated Ferrite FM Antenna for Vehicle Telematics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Yang-Ki Hong, Hoyun Won, Woncheol Lee, Minyeong Choi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IEEE International Symposium on Antennas and Propagation and USNC-URSI Radio Science Meeting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Distributed Combined Emission-Economic Dispatch via Coalitional Integration of Wind Turbines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Mandoye Ndoye, Gregory V. Murphy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SoutheastCon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Coalitional integration of wind turbines via cooperative energy trading in distributed power system.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Md Fahim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, Mandoye Ndoye, Zhao Lu, Gregory V. Murphy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IEEE Power &amp; Energy Society Innovative Smart Grid Technologies Conference (ISGT)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Coalitional integration of wind turbines via cooperative energy trading in distributed power system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Md Fahim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, Mandoye Ndoye, Zhao Lu, Gregory V. Murphy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2017 industry conference and NSF/DOE site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2017</w:t>
            </w:r>
          </w:p>
        </w:tc>
      </w:tr>
    </w:tbl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List of research publications</w:t>
      </w:r>
    </w:p>
    <w:tbl>
      <w:tblPr>
        <w:tblStyle w:val="Table6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820"/>
        <w:gridCol w:w="990"/>
        <w:tblGridChange w:id="0">
          <w:tblGrid>
            <w:gridCol w:w="8820"/>
            <w:gridCol w:w="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Niknam, M.,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Chowdhury, M., Fahim, 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Rajib, M.M., Misba, W.A., Schwartz, R.N., Wang, K.L., Atulasimha, J. and Bouchard, L.S., 2022. Quantum control of spin qubits using nanomagnets. Communications Physics, 5(1), pp.1-10.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Rajib, M.M., Al Misba, W.,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Chowdhury, M.F.F.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Alam, M.S. and Atulasimha, J., 2022. Skyrmion based energy-efficient straintronic physical reservoir computing. Neuromorphic Computing and Engineering.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Chowdhury, M.F.F.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Misba, W.A., Rajib, M.M., Edwards, A.J., Bhattacharya, D., Varghese, M.S., Friedman, J.S. and Atulasimha, J., 2022. Focused surface acoustic wave induced nano-oscillator based reservoir computing. Applied Physics Letters, 121(10), p.102402.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Shah, A., Gupta, V., Yelamanchili, B., Peek, S. E.,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Chowdhury, M. F. F.,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Rashid, A. S., ... &amp; Hamilton, M. C. (2021). Towards cable-to-cable connectors for flexible thin-film superconducting transmission lines. IEEE Transactions on Applied Superconductivity, 31(5), 1-6.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H. S. Das, S. Li,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M. F. F.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T. Ghosh, “Game Theoretical Energy Management of EV Fast Charging Station with V2G Capability,” to be presented at 2020 IEEE International Conference on Power and Energy (PECon2020), virtual, Fall, 2020.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Sarwar, S. M.,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  <w:rtl w:val="0"/>
              </w:rPr>
              <w:t xml:space="preserve">Chowdhury, M. F. 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, &amp; Das, H. S. (2019, December). A Dual Band Shark Fin Integrated Vehicle Antenna For 5G and Wi-Max Applications. In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222222"/>
                <w:highlight w:val="white"/>
                <w:rtl w:val="0"/>
              </w:rPr>
              <w:t xml:space="preserve">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22222"/>
                <w:highlight w:val="white"/>
                <w:rtl w:val="0"/>
              </w:rPr>
              <w:t xml:space="preserve"> IEEE International Conference on Telecommunications and Photonics (ICTP)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 (pp. 1-4). IEEE.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  <w:rtl w:val="0"/>
              </w:rPr>
              <w:t xml:space="preserve">Chowdhury, M. F. 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, Hong, Y. K., Won, H., Lee, W., &amp; Choi, M. (2019, July). A Glass-Integrated Ferrite FM Antenna for Vehicle Telematics. In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222222"/>
                <w:highlight w:val="white"/>
                <w:rtl w:val="0"/>
              </w:rPr>
              <w:t xml:space="preserve">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22222"/>
                <w:highlight w:val="white"/>
                <w:rtl w:val="0"/>
              </w:rPr>
              <w:t xml:space="preserve"> IEEE International Symposium on Antennas and Propagation and USNC-URSI Radio Science Meeting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 (pp. 921-922). IEEE.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  <w:rtl w:val="0"/>
              </w:rPr>
              <w:t xml:space="preserve">Chowdhury, F. 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, Ndoye, M., &amp; Murphy, G. V. (2019, April). Distributed Combined Emission-Economic Dispatch via Coalitional Integration of Wind Turbines. In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222222"/>
                <w:highlight w:val="white"/>
                <w:rtl w:val="0"/>
              </w:rPr>
              <w:t xml:space="preserve">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22222"/>
                <w:highlight w:val="white"/>
                <w:rtl w:val="0"/>
              </w:rPr>
              <w:t xml:space="preserve"> SoutheastCon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 (pp. 1-6). IEEE.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highlight w:val="white"/>
                <w:rtl w:val="0"/>
              </w:rPr>
              <w:t xml:space="preserve">Chowdhury, M. 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, Ndoye, M., Lu, Z., &amp; Murphy, G. V. (2018, February). Coalitional integration of wind turbines via cooperative energy trading in distributed power system. In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222222"/>
                <w:highlight w:val="white"/>
                <w:rtl w:val="0"/>
              </w:rPr>
              <w:t xml:space="preserve">2018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22222"/>
                <w:highlight w:val="white"/>
                <w:rtl w:val="0"/>
              </w:rPr>
              <w:t xml:space="preserve"> IEEE Power &amp; Energy Society Innovative Smart Grid Technologies Conference (ISGT)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 (pp. 1-5). IEEE.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 chapters</w:t>
      </w:r>
    </w:p>
    <w:tbl>
      <w:tblPr>
        <w:tblStyle w:val="Table7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70"/>
        <w:gridCol w:w="980"/>
        <w:tblGridChange w:id="0">
          <w:tblGrid>
            <w:gridCol w:w="8370"/>
            <w:gridCol w:w="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 Himadry Shekhar,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 Fahim F Chowdhury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Shuhui Li, Chee Wei Tan. Fuel cell and hydrogen power plants. Hybrid Renewable Energy Systems and Microgrids 2021:313e49. https://doi.org/10.1016/B978-0-12-821724-5.00009-X.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funding agencies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defense (DOE)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science foundation (NSF)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corporation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Commonwealth cyber initiative (CCI)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Skills</w:t>
      </w:r>
    </w:p>
    <w:tbl>
      <w:tblPr>
        <w:tblStyle w:val="Table8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MATLAB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Wolfram mathematica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Micromagnetic simulation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MuMax3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Industrial automation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Siemens Simatic Manager Step 7: Programmable logic controller (PLC)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3-D Drawing and simualtion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SolidWorks 3D CAD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Finite element method simulation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ANSYS high frequency structural simulator (HFSS)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ANSYS Mechanical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COMSOL Multiphysics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Circuit simulation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design system (ADS)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Cadence PSpice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Languages</w:t>
      </w:r>
    </w:p>
    <w:tbl>
      <w:tblPr>
        <w:tblStyle w:val="Table9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Bengali: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Fluent.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Spanish: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Intermediate.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German: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Basic.</w:t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Awards and Fellowships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MTT-S/IMS 2019 PhD Student Sponsorship Initiative Recipient.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fellow, Government of Bangladesh, 2008-2012.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memberships and Extra-curricular activities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STEM outreach coordinator, IEEE Richmond section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Treasurer at IEEE Magnetics society, student branch at VCU.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Treasurer at Engineering graduate student association (EGSA) at VCU.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Mind Shaper (micro-library project in rural areas of Bangladesh)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ambassador of Trade Commission-Embassy of Spain.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at Tau Beta Zeta (engineering honor society) at Tuskegee University.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Reviewer, SUSTECH 2022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Reviewer, SoutheastCon 2022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Reviewer, SoutheastCon 2023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chair young professional at Southeastcon2021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volunteer at International Microwave Symposium (IMS), Boston MA, 2019.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at Institute of Electrical and Electronic Engineers (IEEE).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IEEE microwave theory and techniques society (IEEE-MTTS).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at IEEE council on superconductivity, IEEE council on RFID, IEEE council on electronic design automation.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American physical society (APS)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 at Tuskegee Feed-In program. Deborah Cannon Wolfe School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 at HandsOn community service (Toys for tots). 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collaborators: Past and present</w:t>
      </w:r>
    </w:p>
    <w:tbl>
      <w:tblPr>
        <w:tblStyle w:val="Table10"/>
        <w:tblW w:w="9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4500"/>
        <w:tblGridChange w:id="0">
          <w:tblGrid>
            <w:gridCol w:w="5035"/>
            <w:gridCol w:w="4500"/>
          </w:tblGrid>
        </w:tblGridChange>
      </w:tblGrid>
      <w:tr>
        <w:trPr>
          <w:cantSplit w:val="0"/>
          <w:trHeight w:val="458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Jayasimha Atulasimha, Va Commonwealth Univ.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Louis-S Bouchard, Univ. of California LA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Robert N Schwartz, Univ. of California LA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Kang L. Wang, Univ. of California LA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Mohamad Niknam, University of California LA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Dhritiman Bhattacharya, Georgetown University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Alexander J Edwards, Univ. of Texas at Dallas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 S Friedman, Univ. of Texas at Dallas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Mathew S Varghese, Univ. of Texas at Dallas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Mahadi Rajib, Va Commonwealth Univ.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Walid Al Misba, Va Commonwealth Univ.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Sabbir Alam, Va Commonwealth Univ.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Sherman Peek, Auburn University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Asmaul Smitha Rashid, Penn State University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Uday S. Goteti, Univ. of California San Diego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John A. Sellers, Auburn University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David Tuckerman, Microsoft corporation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Michael C. Hamilton, Auburn University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 Shah, Auburn University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Vaibhav Gupta, Auburn University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Bhargav Yelamanchilli, Auburn University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Yang-Ki Hong, University of Alabama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Hoyun Won, University of Alabama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Woncheol Lee, University of Alabama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Minyeong Choi, University of Alabama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Himadry S. Das, University of Alabama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Shuhui Li, University of Alabama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Chee Wei Tan, Univ. Teknologi Malaysia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Tonmoy Ghosh, University of Alabama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Mandoye Ndoye, Tuskegee University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Zhao Lu, Tuskegee University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Gregory V. Murphy, Tuskegee University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major course works at universities</w:t>
      </w:r>
    </w:p>
    <w:tbl>
      <w:tblPr>
        <w:tblStyle w:val="Table1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Bangladesh University of Engineering and Technology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programming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Energy conversion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Electromagnetics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Probability and statistics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Linear algebra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Ordinary and partial diff. equations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electronics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system I &amp; II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Electrical properties of materials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 theory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signal processing I &amp; II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Microprocessor and interfacing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Random signals and processes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system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Solid state devices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Microwave engineering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Optical fiber communication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Biomedical instrumentation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cellular communication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Industrial management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system protection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system operation and control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Tuskegee University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Mathematical analysis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system analysis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 to game theory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 analysis for engineers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Renewable energy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electronics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network design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University of Alabama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circuit fabrication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 machinery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Auburn University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Designing antennas and systems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Semiconductor fundamentals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Advanced quantum systems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Modeling and simulation of multidisciplinary systems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Photovoltaics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Virginia Commonwealth University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Topics in nuclear engineering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Neural nets and deep learning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Heat and mass transfer theory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 &amp; Nuclear eng. Materials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Nanomagnetic materials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line="240" w:lineRule="auto"/>
      <w:jc w:val="center"/>
    </w:pPr>
    <w:rPr>
      <w:rFonts w:ascii="Times New Roman" w:cs="Times New Roman" w:eastAsia="Times New Roman" w:hAnsi="Times New Roman"/>
      <w:sz w:val="48"/>
      <w:szCs w:val="48"/>
    </w:rPr>
  </w:style>
  <w:style w:type="paragraph" w:styleId="Normal" w:default="1">
    <w:name w:val="Normal"/>
    <w:qFormat w:val="1"/>
    <w:rsid w:val="006B5DFF"/>
  </w:style>
  <w:style w:type="paragraph" w:styleId="Heading1">
    <w:name w:val="heading 1"/>
    <w:basedOn w:val="Normal"/>
    <w:link w:val="Heading1Char"/>
    <w:uiPriority w:val="9"/>
    <w:qFormat w:val="1"/>
    <w:rsid w:val="00675495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96AE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2E25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2E256E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65A05"/>
    <w:rPr>
      <w:color w:val="605e5c"/>
      <w:shd w:color="auto" w:fill="e1dfdd" w:val="clear"/>
    </w:rPr>
  </w:style>
  <w:style w:type="paragraph" w:styleId="DefaultParagraphFont1" w:customStyle="1">
    <w:name w:val="Default Paragraph Font1"/>
    <w:next w:val="Normal"/>
    <w:rsid w:val="00AF7FB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" w:cs="Times" w:eastAsia="PMingLiU" w:hAnsi="Times"/>
      <w:sz w:val="20"/>
      <w:szCs w:val="20"/>
      <w:lang w:eastAsia="zh-TW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7010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70107"/>
    <w:rPr>
      <w:rFonts w:ascii="Segoe UI" w:cs="Segoe UI" w:hAnsi="Segoe UI"/>
      <w:sz w:val="18"/>
      <w:szCs w:val="18"/>
    </w:rPr>
  </w:style>
  <w:style w:type="character" w:styleId="Emphasis">
    <w:name w:val="Emphasis"/>
    <w:basedOn w:val="DefaultParagraphFont"/>
    <w:uiPriority w:val="20"/>
    <w:qFormat w:val="1"/>
    <w:rsid w:val="00EA4F0C"/>
    <w:rPr>
      <w:i w:val="1"/>
      <w:iCs w:val="1"/>
    </w:rPr>
  </w:style>
  <w:style w:type="paragraph" w:styleId="Title">
    <w:name w:val="Title"/>
    <w:basedOn w:val="Normal"/>
    <w:next w:val="Normal"/>
    <w:link w:val="TitleChar"/>
    <w:qFormat w:val="1"/>
    <w:rsid w:val="00B51EA1"/>
    <w:pPr>
      <w:spacing w:after="120" w:line="240" w:lineRule="auto"/>
      <w:jc w:val="center"/>
    </w:pPr>
    <w:rPr>
      <w:rFonts w:ascii="Times New Roman" w:cs="Times New Roman" w:eastAsia="MS Mincho" w:hAnsi="Times New Roman"/>
      <w:noProof w:val="1"/>
      <w:sz w:val="48"/>
      <w:szCs w:val="48"/>
    </w:rPr>
  </w:style>
  <w:style w:type="character" w:styleId="TitleChar" w:customStyle="1">
    <w:name w:val="Title Char"/>
    <w:basedOn w:val="DefaultParagraphFont"/>
    <w:link w:val="Title"/>
    <w:rsid w:val="00B51EA1"/>
    <w:rPr>
      <w:rFonts w:ascii="Times New Roman" w:cs="Times New Roman" w:eastAsia="MS Mincho" w:hAnsi="Times New Roman"/>
      <w:noProof w:val="1"/>
      <w:sz w:val="48"/>
      <w:szCs w:val="48"/>
    </w:rPr>
  </w:style>
  <w:style w:type="table" w:styleId="TableGrid">
    <w:name w:val="Table Grid"/>
    <w:basedOn w:val="TableNormal"/>
    <w:uiPriority w:val="59"/>
    <w:rsid w:val="00B129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7549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6AEA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cholar.google.com/scholar?cluster=11159567588659976167&amp;hl=en&amp;inst=569367360547434339&amp;oi=scholar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Okmm8DcZPKLOX8wvot8PI57PbQ==">AMUW2mVsau3dAAZ74Jb/zAFC7MhMV4beYkFmDZBQ/Wc5A0oiOwmuFnSlaFwW4aFhy2+7UJosqC1l1/xgUQzqt9Ml3abSNG/X11n6ZUJNWSShSxIdiPP62SVjTHU2fabMrcpXnSMuNtqZweW1p8pWpvHCyR5+mo9/AA==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2022-10-23T16:56:00Z</dcterms:created>
  <dc:creator>STUDENT</dc:creator>
</cp:coreProperties>
</file>