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FCC" w:rsidRDefault="00C247DC" w:rsidP="00616126">
      <w:pPr>
        <w:jc w:val="center"/>
      </w:pPr>
      <w:r w:rsidRPr="00C247DC">
        <w:rPr>
          <w:noProof/>
        </w:rPr>
        <w:drawing>
          <wp:inline distT="0" distB="0" distL="0" distR="0">
            <wp:extent cx="4049463" cy="714375"/>
            <wp:effectExtent l="0" t="0" r="0" b="0"/>
            <wp:docPr id="1" name="image1.png" descr="A close up of a sign  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049463" cy="714375"/>
                    </a:xfrm>
                    <a:prstGeom prst="rect">
                      <a:avLst/>
                    </a:prstGeom>
                  </pic:spPr>
                </pic:pic>
              </a:graphicData>
            </a:graphic>
          </wp:inline>
        </w:drawing>
      </w:r>
    </w:p>
    <w:p w:rsidR="00C247DC" w:rsidRDefault="00C247DC" w:rsidP="00C247DC"/>
    <w:p w:rsidR="00C247DC" w:rsidRDefault="00C247DC" w:rsidP="00C247DC">
      <w:pPr>
        <w:spacing w:before="542"/>
        <w:ind w:left="560"/>
        <w:rPr>
          <w:rFonts w:ascii="Calibri"/>
          <w:i/>
          <w:color w:val="4471C4"/>
          <w:sz w:val="36"/>
        </w:rPr>
      </w:pPr>
      <w:r>
        <w:rPr>
          <w:rFonts w:ascii="Calibri"/>
          <w:i/>
          <w:color w:val="4471C4"/>
          <w:sz w:val="36"/>
        </w:rPr>
        <w:t>Hertfordshire</w:t>
      </w:r>
      <w:r>
        <w:rPr>
          <w:rFonts w:ascii="Calibri"/>
          <w:i/>
          <w:color w:val="4471C4"/>
          <w:spacing w:val="-2"/>
          <w:sz w:val="36"/>
        </w:rPr>
        <w:t xml:space="preserve"> </w:t>
      </w:r>
      <w:r>
        <w:rPr>
          <w:rFonts w:ascii="Calibri"/>
          <w:i/>
          <w:color w:val="4471C4"/>
          <w:sz w:val="36"/>
        </w:rPr>
        <w:t>Physics, Mathematics and Computer</w:t>
      </w:r>
      <w:r>
        <w:rPr>
          <w:rFonts w:ascii="Calibri"/>
          <w:i/>
          <w:color w:val="4471C4"/>
          <w:spacing w:val="-4"/>
          <w:sz w:val="36"/>
        </w:rPr>
        <w:t xml:space="preserve"> </w:t>
      </w:r>
      <w:r>
        <w:rPr>
          <w:rFonts w:ascii="Calibri"/>
          <w:i/>
          <w:color w:val="4471C4"/>
          <w:sz w:val="36"/>
        </w:rPr>
        <w:t>School</w:t>
      </w:r>
    </w:p>
    <w:p w:rsidR="00AF071B" w:rsidRDefault="00AF071B" w:rsidP="00C247DC">
      <w:pPr>
        <w:spacing w:before="542"/>
        <w:ind w:left="560"/>
        <w:rPr>
          <w:rFonts w:ascii="Calibri"/>
          <w:i/>
          <w:color w:val="4471C4"/>
          <w:sz w:val="36"/>
        </w:rPr>
      </w:pPr>
    </w:p>
    <w:p w:rsidR="00616126" w:rsidRDefault="00F1531E" w:rsidP="00616126">
      <w:pPr>
        <w:spacing w:before="542"/>
        <w:ind w:left="560"/>
        <w:jc w:val="center"/>
        <w:rPr>
          <w:rFonts w:ascii="Calibri"/>
          <w:iCs/>
          <w:sz w:val="36"/>
        </w:rPr>
      </w:pPr>
      <w:r>
        <w:rPr>
          <w:rFonts w:ascii="Calibri"/>
          <w:iCs/>
          <w:sz w:val="36"/>
        </w:rPr>
        <w:t>7PAM2000 Applied Data Science</w:t>
      </w:r>
    </w:p>
    <w:p w:rsidR="00AF071B" w:rsidRDefault="002D29C1" w:rsidP="005265F2">
      <w:pPr>
        <w:spacing w:before="542"/>
        <w:ind w:left="560"/>
        <w:jc w:val="center"/>
        <w:rPr>
          <w:rFonts w:ascii="Calibri"/>
          <w:iCs/>
          <w:sz w:val="36"/>
        </w:rPr>
      </w:pPr>
      <w:r>
        <w:rPr>
          <w:rFonts w:ascii="Calibri"/>
          <w:iCs/>
          <w:sz w:val="36"/>
        </w:rPr>
        <w:t>Assignment 2</w:t>
      </w:r>
      <w:r w:rsidR="00616126" w:rsidRPr="00616126">
        <w:rPr>
          <w:rFonts w:ascii="Calibri"/>
          <w:iCs/>
          <w:sz w:val="36"/>
        </w:rPr>
        <w:t xml:space="preserve">: </w:t>
      </w:r>
      <w:r w:rsidR="00F1531E" w:rsidRPr="00F1531E">
        <w:rPr>
          <w:rFonts w:ascii="Calibri"/>
          <w:iCs/>
          <w:sz w:val="36"/>
        </w:rPr>
        <w:t>Statistics and trends</w:t>
      </w:r>
    </w:p>
    <w:p w:rsidR="00616126" w:rsidRDefault="00616126" w:rsidP="00616126">
      <w:pPr>
        <w:spacing w:before="80"/>
        <w:ind w:left="759"/>
        <w:jc w:val="center"/>
        <w:rPr>
          <w:rFonts w:ascii="Calibri"/>
          <w:color w:val="5B9BD4"/>
        </w:rPr>
      </w:pPr>
      <w:r>
        <w:rPr>
          <w:rFonts w:ascii="Calibri"/>
          <w:color w:val="5B9BD4"/>
        </w:rPr>
        <w:t>SEMESTER</w:t>
      </w:r>
      <w:r>
        <w:rPr>
          <w:rFonts w:ascii="Calibri"/>
          <w:color w:val="5B9BD4"/>
          <w:spacing w:val="-1"/>
        </w:rPr>
        <w:t xml:space="preserve"> </w:t>
      </w:r>
      <w:r w:rsidR="00AF071B">
        <w:rPr>
          <w:rFonts w:ascii="Calibri"/>
          <w:color w:val="5B9BD4"/>
        </w:rPr>
        <w:t>B,</w:t>
      </w:r>
      <w:r>
        <w:rPr>
          <w:rFonts w:ascii="Calibri"/>
          <w:color w:val="5B9BD4"/>
          <w:spacing w:val="-1"/>
        </w:rPr>
        <w:t xml:space="preserve"> </w:t>
      </w:r>
      <w:r>
        <w:rPr>
          <w:rFonts w:ascii="Calibri"/>
          <w:color w:val="5B9BD4"/>
        </w:rPr>
        <w:t>2023</w:t>
      </w:r>
    </w:p>
    <w:p w:rsidR="00616126" w:rsidRDefault="00616126" w:rsidP="00616126">
      <w:pPr>
        <w:spacing w:before="80"/>
        <w:ind w:left="759"/>
        <w:jc w:val="center"/>
        <w:rPr>
          <w:rFonts w:ascii="Calibri"/>
          <w:color w:val="5B9BD4"/>
        </w:rPr>
      </w:pPr>
    </w:p>
    <w:p w:rsidR="00616126" w:rsidRPr="00616126" w:rsidRDefault="00616126" w:rsidP="00616126">
      <w:pPr>
        <w:spacing w:before="80"/>
        <w:ind w:left="759"/>
        <w:jc w:val="center"/>
        <w:rPr>
          <w:rFonts w:asciiTheme="minorHAnsi" w:hAnsiTheme="minorHAnsi"/>
          <w:color w:val="262626" w:themeColor="text1" w:themeTint="D9"/>
          <w:shd w:val="clear" w:color="auto" w:fill="FFFFFF"/>
        </w:rPr>
      </w:pPr>
      <w:r>
        <w:rPr>
          <w:rFonts w:asciiTheme="minorHAnsi" w:hAnsiTheme="minorHAnsi"/>
          <w:color w:val="262626" w:themeColor="text1" w:themeTint="D9"/>
          <w:shd w:val="clear" w:color="auto" w:fill="FFFFFF"/>
        </w:rPr>
        <w:t>Module L</w:t>
      </w:r>
      <w:r w:rsidRPr="00616126">
        <w:rPr>
          <w:rFonts w:asciiTheme="minorHAnsi" w:hAnsiTheme="minorHAnsi"/>
          <w:color w:val="262626" w:themeColor="text1" w:themeTint="D9"/>
          <w:shd w:val="clear" w:color="auto" w:fill="FFFFFF"/>
        </w:rPr>
        <w:t>eader</w:t>
      </w:r>
    </w:p>
    <w:p w:rsidR="00616126" w:rsidRDefault="00616126" w:rsidP="00616126">
      <w:pPr>
        <w:spacing w:before="80"/>
        <w:ind w:left="759"/>
        <w:jc w:val="center"/>
        <w:rPr>
          <w:rFonts w:asciiTheme="minorHAnsi" w:hAnsiTheme="minorHAnsi"/>
          <w:b/>
          <w:bCs/>
          <w:color w:val="262626" w:themeColor="text1" w:themeTint="D9"/>
          <w:u w:val="single"/>
          <w:shd w:val="clear" w:color="auto" w:fill="FFFFFF"/>
        </w:rPr>
      </w:pPr>
      <w:r w:rsidRPr="00616126">
        <w:rPr>
          <w:rFonts w:asciiTheme="minorHAnsi" w:hAnsiTheme="minorHAnsi"/>
          <w:b/>
          <w:bCs/>
          <w:color w:val="262626" w:themeColor="text1" w:themeTint="D9"/>
          <w:u w:val="single"/>
          <w:shd w:val="clear" w:color="auto" w:fill="FFFFFF"/>
        </w:rPr>
        <w:t>Ralf Napiwotzki</w:t>
      </w:r>
    </w:p>
    <w:p w:rsidR="00616126" w:rsidRDefault="00616126" w:rsidP="00616126">
      <w:pPr>
        <w:spacing w:before="80"/>
        <w:ind w:left="759"/>
        <w:jc w:val="center"/>
        <w:rPr>
          <w:rFonts w:asciiTheme="minorHAnsi" w:hAnsiTheme="minorHAnsi"/>
          <w:b/>
          <w:bCs/>
          <w:color w:val="262626" w:themeColor="text1" w:themeTint="D9"/>
          <w:u w:val="single"/>
          <w:shd w:val="clear" w:color="auto" w:fill="FFFFFF"/>
        </w:rPr>
      </w:pPr>
    </w:p>
    <w:p w:rsidR="00616126" w:rsidRDefault="00616126" w:rsidP="00616126">
      <w:pPr>
        <w:spacing w:before="80"/>
        <w:ind w:left="759"/>
        <w:jc w:val="center"/>
        <w:rPr>
          <w:rFonts w:asciiTheme="minorHAnsi" w:hAnsiTheme="minorHAnsi"/>
          <w:b/>
          <w:bCs/>
          <w:color w:val="262626" w:themeColor="text1" w:themeTint="D9"/>
          <w:u w:val="single"/>
          <w:shd w:val="clear" w:color="auto" w:fill="FFFFFF"/>
        </w:rPr>
      </w:pPr>
    </w:p>
    <w:p w:rsidR="00616126" w:rsidRPr="00616126" w:rsidRDefault="00616126" w:rsidP="00616126">
      <w:pPr>
        <w:spacing w:before="80"/>
        <w:ind w:left="759"/>
        <w:jc w:val="center"/>
        <w:rPr>
          <w:rFonts w:asciiTheme="minorHAnsi" w:hAnsiTheme="minorHAnsi"/>
          <w:color w:val="262626" w:themeColor="text1" w:themeTint="D9"/>
          <w:shd w:val="clear" w:color="auto" w:fill="FFFFFF"/>
        </w:rPr>
      </w:pPr>
      <w:r w:rsidRPr="00616126">
        <w:rPr>
          <w:rFonts w:asciiTheme="minorHAnsi" w:hAnsiTheme="minorHAnsi"/>
          <w:color w:val="262626" w:themeColor="text1" w:themeTint="D9"/>
          <w:shd w:val="clear" w:color="auto" w:fill="FFFFFF"/>
        </w:rPr>
        <w:t>Student ID</w:t>
      </w:r>
      <w:r>
        <w:rPr>
          <w:rFonts w:asciiTheme="minorHAnsi" w:hAnsiTheme="minorHAnsi"/>
          <w:color w:val="262626" w:themeColor="text1" w:themeTint="D9"/>
          <w:shd w:val="clear" w:color="auto" w:fill="FFFFFF"/>
        </w:rPr>
        <w:t>: 22023513</w:t>
      </w:r>
    </w:p>
    <w:p w:rsidR="005265F2" w:rsidRDefault="00616126" w:rsidP="005265F2">
      <w:pPr>
        <w:spacing w:before="80"/>
        <w:ind w:left="759"/>
        <w:jc w:val="center"/>
        <w:rPr>
          <w:rFonts w:asciiTheme="majorBidi" w:hAnsiTheme="majorBidi" w:cstheme="majorBidi"/>
          <w:sz w:val="24"/>
          <w:szCs w:val="24"/>
        </w:rPr>
      </w:pPr>
      <w:r>
        <w:rPr>
          <w:rFonts w:asciiTheme="minorHAnsi" w:hAnsiTheme="minorHAnsi"/>
          <w:b/>
          <w:bCs/>
          <w:color w:val="262626" w:themeColor="text1" w:themeTint="D9"/>
          <w:u w:val="single"/>
          <w:shd w:val="clear" w:color="auto" w:fill="FFFFFF"/>
        </w:rPr>
        <w:t>Muhammad Faisal Javed</w:t>
      </w:r>
    </w:p>
    <w:p w:rsidR="007C5383" w:rsidRPr="005265F2" w:rsidRDefault="002D29C1" w:rsidP="005265F2">
      <w:pPr>
        <w:spacing w:before="80"/>
        <w:ind w:left="759"/>
        <w:jc w:val="center"/>
        <w:rPr>
          <w:rFonts w:asciiTheme="minorHAnsi" w:hAnsiTheme="minorHAnsi"/>
          <w:b/>
          <w:bCs/>
          <w:color w:val="262626" w:themeColor="text1" w:themeTint="D9"/>
          <w:u w:val="single"/>
          <w:shd w:val="clear" w:color="auto" w:fill="FFFFFF"/>
        </w:rPr>
      </w:pPr>
      <w:r w:rsidRPr="002D29C1">
        <w:rPr>
          <w:rFonts w:asciiTheme="majorBidi" w:hAnsiTheme="majorBidi" w:cstheme="majorBidi"/>
          <w:sz w:val="24"/>
          <w:szCs w:val="24"/>
        </w:rPr>
        <w:t xml:space="preserve">Dataset link </w:t>
      </w:r>
      <w:r>
        <w:rPr>
          <w:rFonts w:asciiTheme="majorBidi" w:hAnsiTheme="majorBidi" w:cstheme="majorBidi"/>
          <w:sz w:val="24"/>
          <w:szCs w:val="24"/>
        </w:rPr>
        <w:t xml:space="preserve">: “ </w:t>
      </w:r>
      <w:hyperlink r:id="rId6" w:history="1">
        <w:r w:rsidRPr="00E41EFD">
          <w:rPr>
            <w:rStyle w:val="Hyperlink"/>
            <w:rFonts w:asciiTheme="majorBidi" w:hAnsiTheme="majorBidi" w:cstheme="majorBidi"/>
            <w:sz w:val="24"/>
            <w:szCs w:val="24"/>
          </w:rPr>
          <w:t>https://www.kaggle.com/datasets/ashishraut64/internet-users</w:t>
        </w:r>
      </w:hyperlink>
      <w:r>
        <w:rPr>
          <w:rFonts w:asciiTheme="majorBidi" w:hAnsiTheme="majorBidi" w:cstheme="majorBidi"/>
          <w:sz w:val="24"/>
          <w:szCs w:val="24"/>
        </w:rPr>
        <w:t xml:space="preserve"> ”</w:t>
      </w:r>
    </w:p>
    <w:p w:rsidR="002D29C1" w:rsidRPr="0085789C" w:rsidRDefault="005265F2" w:rsidP="005265F2">
      <w:pPr>
        <w:ind w:left="720" w:firstLine="39"/>
        <w:rPr>
          <w:rFonts w:asciiTheme="minorHAnsi" w:hAnsiTheme="minorHAnsi"/>
          <w:b/>
          <w:bCs/>
          <w:color w:val="262626" w:themeColor="text1" w:themeTint="D9"/>
          <w:u w:val="single"/>
          <w:shd w:val="clear" w:color="auto" w:fill="FFFFFF"/>
        </w:rPr>
      </w:pPr>
      <w:r>
        <w:rPr>
          <w:rFonts w:asciiTheme="majorBidi" w:hAnsiTheme="majorBidi" w:cstheme="majorBidi"/>
          <w:sz w:val="24"/>
          <w:szCs w:val="24"/>
        </w:rPr>
        <w:t xml:space="preserve">       </w:t>
      </w:r>
      <w:r w:rsidR="002D29C1">
        <w:rPr>
          <w:rFonts w:asciiTheme="majorBidi" w:hAnsiTheme="majorBidi" w:cstheme="majorBidi"/>
          <w:sz w:val="24"/>
          <w:szCs w:val="24"/>
        </w:rPr>
        <w:t>Github: “”</w:t>
      </w:r>
    </w:p>
    <w:sdt>
      <w:sdtPr>
        <w:rPr>
          <w:rFonts w:ascii="Schoolbell" w:eastAsiaTheme="minorHAnsi" w:hAnsi="Schoolbell" w:cstheme="minorBidi"/>
          <w:b w:val="0"/>
          <w:bCs w:val="0"/>
          <w:color w:val="000000"/>
          <w:lang w:bidi="ar-SA"/>
        </w:rPr>
        <w:id w:val="265795907"/>
        <w:docPartObj>
          <w:docPartGallery w:val="Bibliographies"/>
          <w:docPartUnique/>
        </w:docPartObj>
      </w:sdtPr>
      <w:sdtContent>
        <w:p w:rsidR="0085789C" w:rsidRDefault="0085789C" w:rsidP="0085789C">
          <w:pPr>
            <w:pStyle w:val="Heading1"/>
          </w:pPr>
        </w:p>
        <w:sdt>
          <w:sdtPr>
            <w:rPr>
              <w:rFonts w:ascii="Schoolbell" w:eastAsiaTheme="minorHAnsi" w:hAnsi="Schoolbell" w:cstheme="minorBidi"/>
              <w:b w:val="0"/>
              <w:bCs w:val="0"/>
              <w:color w:val="000000"/>
              <w:lang w:bidi="ar-SA"/>
            </w:rPr>
            <w:id w:val="271999302"/>
            <w:docPartObj>
              <w:docPartGallery w:val="Bibliographies"/>
              <w:docPartUnique/>
            </w:docPartObj>
          </w:sdtPr>
          <w:sdtContent>
            <w:p w:rsidR="0085789C" w:rsidRDefault="0085789C">
              <w:pPr>
                <w:pStyle w:val="Heading1"/>
              </w:pPr>
              <w:r>
                <w:t>Bibliography</w:t>
              </w:r>
            </w:p>
            <w:sdt>
              <w:sdtPr>
                <w:id w:val="111145805"/>
                <w:bibliography/>
              </w:sdtPr>
              <w:sdtContent>
                <w:p w:rsidR="0085789C" w:rsidRDefault="00C935BF" w:rsidP="0085789C">
                  <w:pPr>
                    <w:pStyle w:val="Bibliography"/>
                    <w:rPr>
                      <w:noProof/>
                    </w:rPr>
                  </w:pPr>
                  <w:r>
                    <w:fldChar w:fldCharType="begin"/>
                  </w:r>
                  <w:r w:rsidR="0085789C">
                    <w:instrText xml:space="preserve"> BIBLIOGRAPHY </w:instrText>
                  </w:r>
                  <w:r>
                    <w:fldChar w:fldCharType="separate"/>
                  </w:r>
                  <w:r w:rsidR="0085789C">
                    <w:rPr>
                      <w:noProof/>
                    </w:rPr>
                    <w:t xml:space="preserve">Amanda, 2020. </w:t>
                  </w:r>
                  <w:r w:rsidR="0085789C">
                    <w:rPr>
                      <w:i/>
                      <w:iCs/>
                      <w:noProof/>
                    </w:rPr>
                    <w:t xml:space="preserve">Stack Over Flow. </w:t>
                  </w:r>
                  <w:r w:rsidR="0085789C">
                    <w:rPr>
                      <w:noProof/>
                    </w:rPr>
                    <w:t xml:space="preserve">[Online] </w:t>
                  </w:r>
                  <w:r w:rsidR="0085789C">
                    <w:rPr>
                      <w:noProof/>
                    </w:rPr>
                    <w:br/>
                    <w:t xml:space="preserve">Available at: </w:t>
                  </w:r>
                  <w:r w:rsidR="0085789C">
                    <w:rPr>
                      <w:noProof/>
                      <w:u w:val="single"/>
                    </w:rPr>
                    <w:t>https://stackoverflow.com/questions/6077675/why-am-i-seeing-typeerror-string-indices-must-be-integers</w:t>
                  </w:r>
                  <w:r w:rsidR="0085789C">
                    <w:rPr>
                      <w:noProof/>
                    </w:rPr>
                    <w:br/>
                    <w:t>[Accessed 05 03 2023].</w:t>
                  </w:r>
                </w:p>
                <w:p w:rsidR="0085789C" w:rsidRDefault="0085789C" w:rsidP="0085789C">
                  <w:pPr>
                    <w:pStyle w:val="Bibliography"/>
                    <w:rPr>
                      <w:noProof/>
                    </w:rPr>
                  </w:pPr>
                  <w:r>
                    <w:rPr>
                      <w:noProof/>
                    </w:rPr>
                    <w:t xml:space="preserve">deepanshu_rustagi, 2020. </w:t>
                  </w:r>
                  <w:r>
                    <w:rPr>
                      <w:i/>
                      <w:iCs/>
                      <w:noProof/>
                    </w:rPr>
                    <w:t xml:space="preserve">Geeks for Geeks. </w:t>
                  </w:r>
                  <w:r>
                    <w:rPr>
                      <w:noProof/>
                    </w:rPr>
                    <w:t xml:space="preserve">[Online] </w:t>
                  </w:r>
                  <w:r>
                    <w:rPr>
                      <w:noProof/>
                    </w:rPr>
                    <w:br/>
                    <w:t xml:space="preserve">Available at: </w:t>
                  </w:r>
                  <w:r>
                    <w:rPr>
                      <w:noProof/>
                      <w:u w:val="single"/>
                    </w:rPr>
                    <w:t>https://www.geeksforgeeks.org/plot-multiple-lines-in-matplotlib/</w:t>
                  </w:r>
                  <w:r>
                    <w:rPr>
                      <w:noProof/>
                    </w:rPr>
                    <w:br/>
                    <w:t>[Accessed 05 03 2023].</w:t>
                  </w:r>
                </w:p>
                <w:p w:rsidR="0085789C" w:rsidRDefault="0085789C" w:rsidP="0085789C">
                  <w:pPr>
                    <w:pStyle w:val="Bibliography"/>
                    <w:rPr>
                      <w:noProof/>
                    </w:rPr>
                  </w:pPr>
                  <w:r>
                    <w:rPr>
                      <w:noProof/>
                    </w:rPr>
                    <w:t xml:space="preserve">government, U., 2018. </w:t>
                  </w:r>
                  <w:r>
                    <w:rPr>
                      <w:i/>
                      <w:iCs/>
                      <w:noProof/>
                    </w:rPr>
                    <w:t xml:space="preserve">UK Gov Data Set. </w:t>
                  </w:r>
                  <w:r>
                    <w:rPr>
                      <w:noProof/>
                    </w:rPr>
                    <w:t xml:space="preserve">[Online] </w:t>
                  </w:r>
                  <w:r>
                    <w:rPr>
                      <w:noProof/>
                    </w:rPr>
                    <w:br/>
                    <w:t xml:space="preserve">Available at: </w:t>
                  </w:r>
                  <w:r>
                    <w:rPr>
                      <w:noProof/>
                      <w:u w:val="single"/>
                    </w:rPr>
                    <w:t>https://www.data.gov.uk/dataset/20685d28-c11c-4212-b271-4ded5c8c9486/raw-cows-drinking-milk-quarterly-sampling</w:t>
                  </w:r>
                  <w:r>
                    <w:rPr>
                      <w:noProof/>
                    </w:rPr>
                    <w:br/>
                    <w:t>[Accessed 05 March 2023].</w:t>
                  </w:r>
                </w:p>
                <w:p w:rsidR="0085789C" w:rsidRDefault="0085789C" w:rsidP="0085789C">
                  <w:pPr>
                    <w:pStyle w:val="Bibliography"/>
                    <w:rPr>
                      <w:noProof/>
                    </w:rPr>
                  </w:pPr>
                  <w:r>
                    <w:rPr>
                      <w:noProof/>
                    </w:rPr>
                    <w:t xml:space="preserve">jeeteshgavande30, 2021. </w:t>
                  </w:r>
                  <w:r>
                    <w:rPr>
                      <w:i/>
                      <w:iCs/>
                      <w:noProof/>
                    </w:rPr>
                    <w:t xml:space="preserve">Geeks for Geeks. </w:t>
                  </w:r>
                  <w:r>
                    <w:rPr>
                      <w:noProof/>
                    </w:rPr>
                    <w:t xml:space="preserve">[Online] </w:t>
                  </w:r>
                  <w:r>
                    <w:rPr>
                      <w:noProof/>
                    </w:rPr>
                    <w:br/>
                    <w:t xml:space="preserve">Available at: </w:t>
                  </w:r>
                  <w:r>
                    <w:rPr>
                      <w:noProof/>
                      <w:u w:val="single"/>
                    </w:rPr>
                    <w:t>https://www.geeksforgeeks.org/plot-a-pie-chart-in-python-using-matplotlib/</w:t>
                  </w:r>
                  <w:r>
                    <w:rPr>
                      <w:noProof/>
                    </w:rPr>
                    <w:br/>
                    <w:t>[Accessed 05 03 2023].</w:t>
                  </w:r>
                </w:p>
                <w:p w:rsidR="0085789C" w:rsidRDefault="0085789C" w:rsidP="0085789C">
                  <w:pPr>
                    <w:pStyle w:val="Bibliography"/>
                    <w:rPr>
                      <w:noProof/>
                    </w:rPr>
                  </w:pPr>
                  <w:r>
                    <w:rPr>
                      <w:noProof/>
                    </w:rPr>
                    <w:t xml:space="preserve">Pandas, 2023. </w:t>
                  </w:r>
                  <w:r>
                    <w:rPr>
                      <w:i/>
                      <w:iCs/>
                      <w:noProof/>
                    </w:rPr>
                    <w:t xml:space="preserve">Pandas PyData. </w:t>
                  </w:r>
                  <w:r>
                    <w:rPr>
                      <w:noProof/>
                    </w:rPr>
                    <w:t xml:space="preserve">[Online] </w:t>
                  </w:r>
                  <w:r>
                    <w:rPr>
                      <w:noProof/>
                    </w:rPr>
                    <w:br/>
                    <w:t xml:space="preserve">Available at: </w:t>
                  </w:r>
                  <w:r>
                    <w:rPr>
                      <w:noProof/>
                      <w:u w:val="single"/>
                    </w:rPr>
                    <w:t>https://pandas.pydata.org/docs/reference/api/pandas.DataFrame.plot.bar.html</w:t>
                  </w:r>
                  <w:r>
                    <w:rPr>
                      <w:noProof/>
                    </w:rPr>
                    <w:br/>
                    <w:t>[Accessed 06 03 2023].</w:t>
                  </w:r>
                </w:p>
                <w:p w:rsidR="0085789C" w:rsidRDefault="00C935BF" w:rsidP="0085789C">
                  <w:r>
                    <w:fldChar w:fldCharType="end"/>
                  </w:r>
                </w:p>
              </w:sdtContent>
            </w:sdt>
          </w:sdtContent>
        </w:sdt>
        <w:p w:rsidR="0085789C" w:rsidRDefault="0085789C" w:rsidP="0085789C">
          <w:pPr>
            <w:pStyle w:val="Heading1"/>
          </w:pPr>
        </w:p>
        <w:p w:rsidR="0085789C" w:rsidRDefault="00C935BF" w:rsidP="00721AAA"/>
      </w:sdtContent>
    </w:sdt>
    <w:p w:rsidR="0085789C" w:rsidRDefault="0085789C">
      <w:r>
        <w:br w:type="page"/>
      </w:r>
    </w:p>
    <w:p w:rsidR="0085789C" w:rsidRDefault="0085789C" w:rsidP="0085789C">
      <w:pPr>
        <w:pStyle w:val="Heading2"/>
        <w:rPr>
          <w:sz w:val="36"/>
          <w:szCs w:val="36"/>
          <w:shd w:val="clear" w:color="auto" w:fill="FFFFFF"/>
        </w:rPr>
      </w:pPr>
      <w:r w:rsidRPr="00B934A3">
        <w:rPr>
          <w:sz w:val="36"/>
          <w:szCs w:val="36"/>
          <w:shd w:val="clear" w:color="auto" w:fill="FFFFFF"/>
        </w:rPr>
        <w:lastRenderedPageBreak/>
        <w:t>Solution</w:t>
      </w:r>
      <w:r>
        <w:rPr>
          <w:sz w:val="36"/>
          <w:szCs w:val="36"/>
          <w:shd w:val="clear" w:color="auto" w:fill="FFFFFF"/>
        </w:rPr>
        <w:t>:</w:t>
      </w:r>
    </w:p>
    <w:p w:rsidR="0085789C" w:rsidRDefault="0085789C" w:rsidP="0085789C"/>
    <w:p w:rsidR="0085789C" w:rsidRPr="002425BC" w:rsidRDefault="0085789C" w:rsidP="002C4F52">
      <w:pPr>
        <w:spacing w:after="0" w:line="360" w:lineRule="auto"/>
        <w:rPr>
          <w:rFonts w:asciiTheme="majorBidi" w:hAnsiTheme="majorBidi" w:cstheme="majorBidi"/>
          <w:sz w:val="24"/>
          <w:szCs w:val="24"/>
        </w:rPr>
      </w:pPr>
      <w:r w:rsidRPr="002425BC">
        <w:rPr>
          <w:rFonts w:asciiTheme="majorBidi" w:hAnsiTheme="majorBidi" w:cstheme="majorBidi"/>
          <w:sz w:val="24"/>
          <w:szCs w:val="24"/>
        </w:rPr>
        <w:t xml:space="preserve">In this data set I have used data from </w:t>
      </w:r>
      <w:r w:rsidR="002C4F52">
        <w:rPr>
          <w:rFonts w:asciiTheme="majorBidi" w:hAnsiTheme="majorBidi" w:cstheme="majorBidi"/>
          <w:sz w:val="24"/>
          <w:szCs w:val="24"/>
        </w:rPr>
        <w:t>Kaggle.com</w:t>
      </w:r>
      <w:r w:rsidRPr="002425BC">
        <w:rPr>
          <w:rFonts w:asciiTheme="majorBidi" w:hAnsiTheme="majorBidi" w:cstheme="majorBidi"/>
          <w:sz w:val="24"/>
          <w:szCs w:val="24"/>
        </w:rPr>
        <w:t xml:space="preserve"> and </w:t>
      </w:r>
      <w:hyperlink r:id="rId7" w:history="1">
        <w:r w:rsidRPr="007A1959">
          <w:rPr>
            <w:rStyle w:val="Hyperlink"/>
            <w:rFonts w:asciiTheme="majorBidi" w:hAnsiTheme="majorBidi" w:cstheme="majorBidi"/>
            <w:sz w:val="24"/>
            <w:szCs w:val="24"/>
          </w:rPr>
          <w:t>link</w:t>
        </w:r>
      </w:hyperlink>
      <w:r w:rsidRPr="002425BC">
        <w:rPr>
          <w:rFonts w:asciiTheme="majorBidi" w:hAnsiTheme="majorBidi" w:cstheme="majorBidi"/>
          <w:sz w:val="24"/>
          <w:szCs w:val="24"/>
        </w:rPr>
        <w:t xml:space="preserve"> in provided on the end of this document.</w:t>
      </w:r>
    </w:p>
    <w:p w:rsidR="0085789C" w:rsidRPr="00A87063" w:rsidRDefault="0085789C" w:rsidP="0085789C">
      <w:pPr>
        <w:spacing w:after="0" w:line="360" w:lineRule="auto"/>
        <w:rPr>
          <w:rFonts w:asciiTheme="majorBidi" w:hAnsiTheme="majorBidi" w:cstheme="majorBidi"/>
          <w:sz w:val="24"/>
          <w:szCs w:val="24"/>
        </w:rPr>
      </w:pPr>
      <w:r w:rsidRPr="002425BC">
        <w:rPr>
          <w:rFonts w:asciiTheme="majorBidi" w:hAnsiTheme="majorBidi" w:cstheme="majorBidi"/>
          <w:sz w:val="24"/>
          <w:szCs w:val="24"/>
        </w:rPr>
        <w:t xml:space="preserve">Study in </w:t>
      </w:r>
      <w:r w:rsidRPr="002425BC">
        <w:rPr>
          <w:rFonts w:asciiTheme="majorBidi" w:hAnsiTheme="majorBidi" w:cstheme="majorBidi"/>
          <w:i/>
          <w:iCs/>
          <w:sz w:val="24"/>
          <w:szCs w:val="24"/>
        </w:rPr>
        <w:t>Raw Cows' Drin</w:t>
      </w:r>
      <w:r>
        <w:rPr>
          <w:rFonts w:asciiTheme="majorBidi" w:hAnsiTheme="majorBidi" w:cstheme="majorBidi"/>
          <w:i/>
          <w:iCs/>
          <w:sz w:val="24"/>
          <w:szCs w:val="24"/>
        </w:rPr>
        <w:t>king Milk Quarterly Sampling 2018</w:t>
      </w:r>
      <w:r w:rsidRPr="002425BC">
        <w:rPr>
          <w:rFonts w:asciiTheme="majorBidi" w:hAnsiTheme="majorBidi" w:cstheme="majorBidi"/>
          <w:i/>
          <w:iCs/>
          <w:sz w:val="24"/>
          <w:szCs w:val="24"/>
        </w:rPr>
        <w:t xml:space="preserve"> </w:t>
      </w:r>
      <w:r w:rsidRPr="002425BC">
        <w:rPr>
          <w:rFonts w:asciiTheme="majorBidi" w:hAnsiTheme="majorBidi" w:cstheme="majorBidi"/>
          <w:sz w:val="24"/>
          <w:szCs w:val="24"/>
        </w:rPr>
        <w:t>shows the number of  samples taken by the government authority and put the samples in testing, then taken out the results of the samples and divided into two major parts; passed ones and failed ones. In this document we are going to visualize the samples using three different types of techniques.</w:t>
      </w:r>
    </w:p>
    <w:p w:rsidR="0085789C" w:rsidRDefault="0085789C" w:rsidP="0085789C">
      <w:pPr>
        <w:rPr>
          <w:sz w:val="24"/>
          <w:szCs w:val="24"/>
        </w:rPr>
      </w:pPr>
    </w:p>
    <w:p w:rsidR="0085789C" w:rsidRDefault="0085789C" w:rsidP="0085789C">
      <w:pPr>
        <w:jc w:val="center"/>
        <w:rPr>
          <w:rFonts w:asciiTheme="majorBidi" w:hAnsiTheme="majorBidi" w:cstheme="majorBidi"/>
          <w:b/>
          <w:bCs/>
          <w:sz w:val="32"/>
          <w:szCs w:val="32"/>
          <w:u w:val="single"/>
        </w:rPr>
      </w:pPr>
      <w:r w:rsidRPr="003E6C8F">
        <w:rPr>
          <w:rFonts w:asciiTheme="majorBidi" w:hAnsiTheme="majorBidi" w:cstheme="majorBidi"/>
          <w:b/>
          <w:bCs/>
          <w:sz w:val="32"/>
          <w:szCs w:val="32"/>
          <w:u w:val="single"/>
        </w:rPr>
        <w:t>Line Plot</w:t>
      </w:r>
    </w:p>
    <w:p w:rsidR="0085789C" w:rsidRPr="003E6C8F" w:rsidRDefault="0085789C" w:rsidP="0085789C">
      <w:pPr>
        <w:jc w:val="center"/>
        <w:rPr>
          <w:rFonts w:asciiTheme="majorBidi" w:hAnsiTheme="majorBidi" w:cstheme="majorBidi"/>
          <w:b/>
          <w:bCs/>
          <w:sz w:val="32"/>
          <w:szCs w:val="32"/>
          <w:u w:val="single"/>
        </w:rPr>
      </w:pPr>
    </w:p>
    <w:p w:rsidR="0085789C" w:rsidRPr="00B934A3" w:rsidRDefault="0085789C" w:rsidP="0085789C">
      <w:pPr>
        <w:jc w:val="center"/>
        <w:rPr>
          <w:sz w:val="24"/>
          <w:szCs w:val="24"/>
        </w:rPr>
      </w:pPr>
      <w:r>
        <w:rPr>
          <w:noProof/>
          <w:sz w:val="24"/>
          <w:szCs w:val="24"/>
        </w:rPr>
        <w:drawing>
          <wp:inline distT="0" distB="0" distL="0" distR="0">
            <wp:extent cx="4929505" cy="3530600"/>
            <wp:effectExtent l="19050" t="0" r="444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9505" cy="3530600"/>
                    </a:xfrm>
                    <a:prstGeom prst="rect">
                      <a:avLst/>
                    </a:prstGeom>
                    <a:noFill/>
                    <a:ln w="9525">
                      <a:noFill/>
                      <a:miter lim="800000"/>
                      <a:headEnd/>
                      <a:tailEnd/>
                    </a:ln>
                  </pic:spPr>
                </pic:pic>
              </a:graphicData>
            </a:graphic>
          </wp:inline>
        </w:drawing>
      </w:r>
      <w:sdt>
        <w:sdtPr>
          <w:rPr>
            <w:sz w:val="24"/>
            <w:szCs w:val="24"/>
          </w:rPr>
          <w:id w:val="271999219"/>
          <w:citation/>
        </w:sdtPr>
        <w:sdtContent>
          <w:r w:rsidR="00C935BF">
            <w:rPr>
              <w:sz w:val="24"/>
              <w:szCs w:val="24"/>
            </w:rPr>
            <w:fldChar w:fldCharType="begin"/>
          </w:r>
          <w:r>
            <w:rPr>
              <w:sz w:val="24"/>
              <w:szCs w:val="24"/>
            </w:rPr>
            <w:instrText xml:space="preserve"> CITATION Ama20 \l 1033 </w:instrText>
          </w:r>
          <w:r w:rsidR="00C935BF">
            <w:rPr>
              <w:sz w:val="24"/>
              <w:szCs w:val="24"/>
            </w:rPr>
            <w:fldChar w:fldCharType="separate"/>
          </w:r>
          <w:r>
            <w:rPr>
              <w:noProof/>
              <w:sz w:val="24"/>
              <w:szCs w:val="24"/>
            </w:rPr>
            <w:t xml:space="preserve"> </w:t>
          </w:r>
          <w:r w:rsidRPr="0085789C">
            <w:rPr>
              <w:noProof/>
              <w:sz w:val="24"/>
              <w:szCs w:val="24"/>
            </w:rPr>
            <w:t>(Amanda, 2020)</w:t>
          </w:r>
          <w:r w:rsidR="00C935BF">
            <w:rPr>
              <w:sz w:val="24"/>
              <w:szCs w:val="24"/>
            </w:rPr>
            <w:fldChar w:fldCharType="end"/>
          </w:r>
        </w:sdtContent>
      </w:sdt>
      <w:sdt>
        <w:sdtPr>
          <w:rPr>
            <w:sz w:val="24"/>
            <w:szCs w:val="24"/>
          </w:rPr>
          <w:id w:val="271999220"/>
          <w:citation/>
        </w:sdtPr>
        <w:sdtContent>
          <w:r w:rsidR="00C935BF">
            <w:rPr>
              <w:sz w:val="24"/>
              <w:szCs w:val="24"/>
            </w:rPr>
            <w:fldChar w:fldCharType="begin"/>
          </w:r>
          <w:r>
            <w:rPr>
              <w:sz w:val="24"/>
              <w:szCs w:val="24"/>
            </w:rPr>
            <w:instrText xml:space="preserve"> CITATION jee21 \l 1033 </w:instrText>
          </w:r>
          <w:r w:rsidR="00C935BF">
            <w:rPr>
              <w:sz w:val="24"/>
              <w:szCs w:val="24"/>
            </w:rPr>
            <w:fldChar w:fldCharType="separate"/>
          </w:r>
          <w:r>
            <w:rPr>
              <w:noProof/>
              <w:sz w:val="24"/>
              <w:szCs w:val="24"/>
            </w:rPr>
            <w:t xml:space="preserve"> </w:t>
          </w:r>
          <w:r w:rsidRPr="0085789C">
            <w:rPr>
              <w:noProof/>
              <w:sz w:val="24"/>
              <w:szCs w:val="24"/>
            </w:rPr>
            <w:t>(jeeteshgavande30, 2021)</w:t>
          </w:r>
          <w:r w:rsidR="00C935BF">
            <w:rPr>
              <w:sz w:val="24"/>
              <w:szCs w:val="24"/>
            </w:rPr>
            <w:fldChar w:fldCharType="end"/>
          </w:r>
        </w:sdtContent>
      </w:sdt>
      <w:sdt>
        <w:sdtPr>
          <w:rPr>
            <w:sz w:val="24"/>
            <w:szCs w:val="24"/>
          </w:rPr>
          <w:id w:val="271999221"/>
          <w:citation/>
        </w:sdtPr>
        <w:sdtContent>
          <w:r w:rsidR="00C935BF">
            <w:rPr>
              <w:sz w:val="24"/>
              <w:szCs w:val="24"/>
            </w:rPr>
            <w:fldChar w:fldCharType="begin"/>
          </w:r>
          <w:r>
            <w:rPr>
              <w:sz w:val="24"/>
              <w:szCs w:val="24"/>
            </w:rPr>
            <w:instrText xml:space="preserve"> CITATION Pan23 \l 1033 </w:instrText>
          </w:r>
          <w:r w:rsidR="00C935BF">
            <w:rPr>
              <w:sz w:val="24"/>
              <w:szCs w:val="24"/>
            </w:rPr>
            <w:fldChar w:fldCharType="separate"/>
          </w:r>
          <w:r>
            <w:rPr>
              <w:noProof/>
              <w:sz w:val="24"/>
              <w:szCs w:val="24"/>
            </w:rPr>
            <w:t xml:space="preserve"> </w:t>
          </w:r>
          <w:r w:rsidRPr="0085789C">
            <w:rPr>
              <w:noProof/>
              <w:sz w:val="24"/>
              <w:szCs w:val="24"/>
            </w:rPr>
            <w:t>(Pandas, 2023)</w:t>
          </w:r>
          <w:r w:rsidR="00C935BF">
            <w:rPr>
              <w:sz w:val="24"/>
              <w:szCs w:val="24"/>
            </w:rPr>
            <w:fldChar w:fldCharType="end"/>
          </w:r>
        </w:sdtContent>
      </w:sdt>
      <w:sdt>
        <w:sdtPr>
          <w:rPr>
            <w:sz w:val="24"/>
            <w:szCs w:val="24"/>
          </w:rPr>
          <w:id w:val="271999222"/>
          <w:citation/>
        </w:sdtPr>
        <w:sdtContent>
          <w:r w:rsidR="00C935BF">
            <w:rPr>
              <w:sz w:val="24"/>
              <w:szCs w:val="24"/>
            </w:rPr>
            <w:fldChar w:fldCharType="begin"/>
          </w:r>
          <w:r>
            <w:rPr>
              <w:sz w:val="24"/>
              <w:szCs w:val="24"/>
            </w:rPr>
            <w:instrText xml:space="preserve"> CITATION dee20 \l 1033 </w:instrText>
          </w:r>
          <w:r w:rsidR="00C935BF">
            <w:rPr>
              <w:sz w:val="24"/>
              <w:szCs w:val="24"/>
            </w:rPr>
            <w:fldChar w:fldCharType="separate"/>
          </w:r>
          <w:r>
            <w:rPr>
              <w:noProof/>
              <w:sz w:val="24"/>
              <w:szCs w:val="24"/>
            </w:rPr>
            <w:t xml:space="preserve"> </w:t>
          </w:r>
          <w:r w:rsidRPr="0085789C">
            <w:rPr>
              <w:noProof/>
              <w:sz w:val="24"/>
              <w:szCs w:val="24"/>
            </w:rPr>
            <w:t>(deepanshu_rustagi, 2020)</w:t>
          </w:r>
          <w:r w:rsidR="00C935BF">
            <w:rPr>
              <w:sz w:val="24"/>
              <w:szCs w:val="24"/>
            </w:rPr>
            <w:fldChar w:fldCharType="end"/>
          </w:r>
        </w:sdtContent>
      </w:sdt>
    </w:p>
    <w:p w:rsidR="0085789C" w:rsidRPr="00616126" w:rsidRDefault="0085789C" w:rsidP="0085789C">
      <w:pPr>
        <w:spacing w:before="80"/>
        <w:ind w:left="759"/>
        <w:jc w:val="center"/>
        <w:rPr>
          <w:rFonts w:asciiTheme="minorHAnsi" w:hAnsiTheme="minorHAnsi"/>
          <w:b/>
          <w:bCs/>
          <w:color w:val="262626" w:themeColor="text1" w:themeTint="D9"/>
          <w:u w:val="single"/>
        </w:rPr>
      </w:pPr>
    </w:p>
    <w:p w:rsidR="0085789C" w:rsidRDefault="0085789C" w:rsidP="0085789C">
      <w:pPr>
        <w:spacing w:before="542"/>
        <w:ind w:left="560"/>
        <w:rPr>
          <w:rFonts w:asciiTheme="majorBidi" w:hAnsiTheme="majorBidi" w:cstheme="majorBidi"/>
          <w:b/>
          <w:bCs/>
          <w:iCs/>
          <w:sz w:val="24"/>
          <w:szCs w:val="24"/>
          <w:u w:val="single"/>
        </w:rPr>
      </w:pPr>
    </w:p>
    <w:p w:rsidR="0085789C" w:rsidRDefault="0085789C" w:rsidP="0085789C">
      <w:pPr>
        <w:spacing w:before="542"/>
        <w:ind w:left="560"/>
        <w:rPr>
          <w:rFonts w:asciiTheme="majorBidi" w:hAnsiTheme="majorBidi" w:cstheme="majorBidi"/>
          <w:b/>
          <w:bCs/>
          <w:iCs/>
          <w:sz w:val="24"/>
          <w:szCs w:val="24"/>
          <w:u w:val="single"/>
        </w:rPr>
      </w:pPr>
    </w:p>
    <w:p w:rsidR="0085789C" w:rsidRDefault="0085789C" w:rsidP="0085789C">
      <w:pPr>
        <w:spacing w:before="542"/>
        <w:ind w:left="560"/>
        <w:rPr>
          <w:rFonts w:asciiTheme="majorBidi" w:hAnsiTheme="majorBidi" w:cstheme="majorBidi"/>
          <w:b/>
          <w:bCs/>
          <w:iCs/>
          <w:sz w:val="24"/>
          <w:szCs w:val="24"/>
          <w:u w:val="single"/>
        </w:rPr>
      </w:pPr>
      <w:r w:rsidRPr="00F80FBA">
        <w:rPr>
          <w:rFonts w:asciiTheme="majorBidi" w:hAnsiTheme="majorBidi" w:cstheme="majorBidi"/>
          <w:b/>
          <w:bCs/>
          <w:iCs/>
          <w:sz w:val="24"/>
          <w:szCs w:val="24"/>
          <w:u w:val="single"/>
        </w:rPr>
        <w:t>Reason for Choosing Line Plot</w:t>
      </w:r>
      <w:r>
        <w:rPr>
          <w:rFonts w:asciiTheme="majorBidi" w:hAnsiTheme="majorBidi" w:cstheme="majorBidi"/>
          <w:b/>
          <w:bCs/>
          <w:iCs/>
          <w:sz w:val="24"/>
          <w:szCs w:val="24"/>
          <w:u w:val="single"/>
        </w:rPr>
        <w:t>:</w:t>
      </w:r>
    </w:p>
    <w:p w:rsidR="0085789C" w:rsidRDefault="0085789C" w:rsidP="0085789C">
      <w:pPr>
        <w:spacing w:before="542"/>
        <w:ind w:left="560"/>
        <w:rPr>
          <w:rFonts w:asciiTheme="majorBidi" w:hAnsiTheme="majorBidi" w:cstheme="majorBidi"/>
          <w:iCs/>
          <w:sz w:val="24"/>
          <w:szCs w:val="24"/>
        </w:rPr>
      </w:pPr>
      <w:r w:rsidRPr="00F80FBA">
        <w:rPr>
          <w:rFonts w:asciiTheme="majorBidi" w:hAnsiTheme="majorBidi" w:cstheme="majorBidi"/>
          <w:iCs/>
          <w:sz w:val="24"/>
          <w:szCs w:val="24"/>
        </w:rPr>
        <w:t>R</w:t>
      </w:r>
      <w:r>
        <w:rPr>
          <w:rFonts w:asciiTheme="majorBidi" w:hAnsiTheme="majorBidi" w:cstheme="majorBidi"/>
          <w:iCs/>
          <w:sz w:val="24"/>
          <w:szCs w:val="24"/>
        </w:rPr>
        <w:t>eason for choosing line plot is because we can easily pointout the difference between given data just by looking at the line movements</w:t>
      </w:r>
    </w:p>
    <w:p w:rsidR="0085789C" w:rsidRPr="00F80FBA" w:rsidRDefault="0085789C" w:rsidP="0085789C">
      <w:pPr>
        <w:spacing w:before="542"/>
        <w:ind w:left="560"/>
        <w:rPr>
          <w:rFonts w:asciiTheme="majorBidi" w:hAnsiTheme="majorBidi" w:cstheme="majorBidi"/>
          <w:b/>
          <w:bCs/>
          <w:iCs/>
          <w:sz w:val="24"/>
          <w:szCs w:val="24"/>
          <w:u w:val="single"/>
        </w:rPr>
      </w:pPr>
      <w:r w:rsidRPr="00F80FBA">
        <w:rPr>
          <w:rFonts w:asciiTheme="majorBidi" w:hAnsiTheme="majorBidi" w:cstheme="majorBidi"/>
          <w:b/>
          <w:bCs/>
          <w:iCs/>
          <w:sz w:val="24"/>
          <w:szCs w:val="24"/>
          <w:u w:val="single"/>
        </w:rPr>
        <w:t>Explanation:</w:t>
      </w:r>
    </w:p>
    <w:p w:rsidR="0085789C" w:rsidRDefault="0085789C" w:rsidP="0085789C">
      <w:pPr>
        <w:spacing w:before="542"/>
        <w:ind w:left="560"/>
        <w:rPr>
          <w:rFonts w:asciiTheme="majorBidi" w:hAnsiTheme="majorBidi" w:cstheme="majorBidi"/>
          <w:iCs/>
          <w:sz w:val="24"/>
          <w:szCs w:val="24"/>
        </w:rPr>
      </w:pPr>
      <w:r>
        <w:rPr>
          <w:rFonts w:asciiTheme="majorBidi" w:hAnsiTheme="majorBidi" w:cstheme="majorBidi"/>
          <w:iCs/>
          <w:sz w:val="24"/>
          <w:szCs w:val="24"/>
        </w:rPr>
        <w:t>In the figure shown above, we can see that the number of tests taken from the government authority in the whole year of 2018 on monthly basis. And there is big gap between passed and failed test, which is good thing in it. Moreover, we can see that in the months where passed tests are increasing, failed tests are decreasing. And where passed tests are decreasing, failed tests are increasing.</w:t>
      </w:r>
      <w:sdt>
        <w:sdtPr>
          <w:rPr>
            <w:rFonts w:asciiTheme="majorBidi" w:hAnsiTheme="majorBidi" w:cstheme="majorBidi"/>
            <w:iCs/>
            <w:sz w:val="24"/>
            <w:szCs w:val="24"/>
          </w:rPr>
          <w:id w:val="265795909"/>
          <w:citation/>
        </w:sdtPr>
        <w:sdtContent>
          <w:r w:rsidR="00C935BF">
            <w:rPr>
              <w:rFonts w:asciiTheme="majorBidi" w:hAnsiTheme="majorBidi" w:cstheme="majorBidi"/>
              <w:iCs/>
              <w:sz w:val="24"/>
              <w:szCs w:val="24"/>
            </w:rPr>
            <w:fldChar w:fldCharType="begin"/>
          </w:r>
          <w:r>
            <w:rPr>
              <w:rFonts w:asciiTheme="majorBidi" w:hAnsiTheme="majorBidi" w:cstheme="majorBidi"/>
              <w:iCs/>
              <w:sz w:val="24"/>
              <w:szCs w:val="24"/>
            </w:rPr>
            <w:instrText xml:space="preserve"> CITATION UKg18 \l 1033 </w:instrText>
          </w:r>
          <w:r w:rsidR="00C935BF">
            <w:rPr>
              <w:rFonts w:asciiTheme="majorBidi" w:hAnsiTheme="majorBidi" w:cstheme="majorBidi"/>
              <w:iCs/>
              <w:sz w:val="24"/>
              <w:szCs w:val="24"/>
            </w:rPr>
            <w:fldChar w:fldCharType="separate"/>
          </w:r>
          <w:r>
            <w:rPr>
              <w:rFonts w:asciiTheme="majorBidi" w:hAnsiTheme="majorBidi" w:cstheme="majorBidi"/>
              <w:iCs/>
              <w:noProof/>
              <w:sz w:val="24"/>
              <w:szCs w:val="24"/>
            </w:rPr>
            <w:t xml:space="preserve"> </w:t>
          </w:r>
          <w:r w:rsidRPr="0085789C">
            <w:rPr>
              <w:rFonts w:asciiTheme="majorBidi" w:hAnsiTheme="majorBidi" w:cstheme="majorBidi"/>
              <w:noProof/>
              <w:sz w:val="24"/>
              <w:szCs w:val="24"/>
            </w:rPr>
            <w:t>(government, 2018)</w:t>
          </w:r>
          <w:r w:rsidR="00C935BF">
            <w:rPr>
              <w:rFonts w:asciiTheme="majorBidi" w:hAnsiTheme="majorBidi" w:cstheme="majorBidi"/>
              <w:iCs/>
              <w:sz w:val="24"/>
              <w:szCs w:val="24"/>
            </w:rPr>
            <w:fldChar w:fldCharType="end"/>
          </w:r>
        </w:sdtContent>
      </w:sdt>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ind w:left="560"/>
        <w:rPr>
          <w:rFonts w:asciiTheme="majorBidi" w:hAnsiTheme="majorBidi" w:cstheme="majorBidi"/>
          <w:iCs/>
          <w:sz w:val="24"/>
          <w:szCs w:val="24"/>
        </w:rPr>
      </w:pPr>
    </w:p>
    <w:p w:rsidR="0085789C" w:rsidRDefault="0085789C" w:rsidP="0085789C">
      <w:pPr>
        <w:spacing w:before="542"/>
        <w:rPr>
          <w:rFonts w:asciiTheme="majorBidi" w:hAnsiTheme="majorBidi" w:cstheme="majorBidi"/>
          <w:iCs/>
          <w:sz w:val="24"/>
          <w:szCs w:val="24"/>
        </w:rPr>
      </w:pPr>
    </w:p>
    <w:p w:rsidR="0085789C" w:rsidRDefault="0085789C" w:rsidP="0085789C">
      <w:pPr>
        <w:jc w:val="center"/>
        <w:rPr>
          <w:rFonts w:asciiTheme="majorBidi" w:hAnsiTheme="majorBidi" w:cstheme="majorBidi"/>
          <w:iCs/>
          <w:sz w:val="24"/>
          <w:szCs w:val="24"/>
        </w:rPr>
      </w:pPr>
    </w:p>
    <w:p w:rsidR="0085789C" w:rsidRDefault="0085789C" w:rsidP="0085789C">
      <w:pPr>
        <w:jc w:val="center"/>
        <w:rPr>
          <w:rFonts w:asciiTheme="majorBidi" w:hAnsiTheme="majorBidi" w:cstheme="majorBidi"/>
          <w:b/>
          <w:bCs/>
          <w:sz w:val="32"/>
          <w:szCs w:val="32"/>
          <w:u w:val="single"/>
        </w:rPr>
      </w:pPr>
      <w:r w:rsidRPr="003E6C8F">
        <w:rPr>
          <w:rFonts w:asciiTheme="majorBidi" w:hAnsiTheme="majorBidi" w:cstheme="majorBidi"/>
          <w:b/>
          <w:bCs/>
          <w:sz w:val="32"/>
          <w:szCs w:val="32"/>
          <w:u w:val="single"/>
        </w:rPr>
        <w:t>P</w:t>
      </w:r>
      <w:r>
        <w:rPr>
          <w:rFonts w:asciiTheme="majorBidi" w:hAnsiTheme="majorBidi" w:cstheme="majorBidi"/>
          <w:b/>
          <w:bCs/>
          <w:sz w:val="32"/>
          <w:szCs w:val="32"/>
          <w:u w:val="single"/>
        </w:rPr>
        <w:t>ie Chart</w:t>
      </w:r>
    </w:p>
    <w:p w:rsidR="0085789C" w:rsidRPr="002425BC" w:rsidRDefault="0085789C" w:rsidP="0085789C">
      <w:pPr>
        <w:spacing w:before="542"/>
        <w:ind w:left="560"/>
        <w:rPr>
          <w:rFonts w:asciiTheme="majorBidi" w:hAnsiTheme="majorBidi" w:cstheme="majorBidi"/>
          <w:iCs/>
          <w:sz w:val="24"/>
          <w:szCs w:val="24"/>
        </w:rPr>
      </w:pPr>
    </w:p>
    <w:p w:rsidR="0085789C" w:rsidRDefault="0085789C" w:rsidP="0085789C">
      <w:pPr>
        <w:jc w:val="center"/>
      </w:pPr>
      <w:r>
        <w:rPr>
          <w:noProof/>
        </w:rPr>
        <w:drawing>
          <wp:inline distT="0" distB="0" distL="0" distR="0">
            <wp:extent cx="3633470" cy="318833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33470" cy="3188335"/>
                    </a:xfrm>
                    <a:prstGeom prst="rect">
                      <a:avLst/>
                    </a:prstGeom>
                    <a:noFill/>
                    <a:ln w="9525">
                      <a:noFill/>
                      <a:miter lim="800000"/>
                      <a:headEnd/>
                      <a:tailEnd/>
                    </a:ln>
                  </pic:spPr>
                </pic:pic>
              </a:graphicData>
            </a:graphic>
          </wp:inline>
        </w:drawing>
      </w:r>
    </w:p>
    <w:p w:rsidR="0085789C" w:rsidRDefault="0085789C" w:rsidP="0085789C">
      <w:pPr>
        <w:jc w:val="center"/>
      </w:pPr>
      <w:r>
        <w:rPr>
          <w:noProof/>
        </w:rPr>
        <w:drawing>
          <wp:inline distT="0" distB="0" distL="0" distR="0">
            <wp:extent cx="3641725" cy="3188335"/>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41725" cy="3188335"/>
                    </a:xfrm>
                    <a:prstGeom prst="rect">
                      <a:avLst/>
                    </a:prstGeom>
                    <a:noFill/>
                    <a:ln w="9525">
                      <a:noFill/>
                      <a:miter lim="800000"/>
                      <a:headEnd/>
                      <a:tailEnd/>
                    </a:ln>
                  </pic:spPr>
                </pic:pic>
              </a:graphicData>
            </a:graphic>
          </wp:inline>
        </w:drawing>
      </w:r>
    </w:p>
    <w:p w:rsidR="0085789C" w:rsidRDefault="0085789C" w:rsidP="0085789C">
      <w:pPr>
        <w:spacing w:before="542"/>
        <w:rPr>
          <w:rFonts w:asciiTheme="majorBidi" w:hAnsiTheme="majorBidi" w:cstheme="majorBidi"/>
          <w:b/>
          <w:bCs/>
          <w:iCs/>
          <w:sz w:val="24"/>
          <w:szCs w:val="24"/>
          <w:u w:val="single"/>
        </w:rPr>
      </w:pPr>
    </w:p>
    <w:p w:rsidR="0085789C" w:rsidRDefault="0085789C" w:rsidP="0085789C">
      <w:pPr>
        <w:spacing w:before="542"/>
        <w:rPr>
          <w:rFonts w:asciiTheme="majorBidi" w:hAnsiTheme="majorBidi" w:cstheme="majorBidi"/>
          <w:b/>
          <w:bCs/>
          <w:iCs/>
          <w:sz w:val="24"/>
          <w:szCs w:val="24"/>
          <w:u w:val="single"/>
        </w:rPr>
      </w:pPr>
      <w:r>
        <w:rPr>
          <w:rFonts w:asciiTheme="majorBidi" w:hAnsiTheme="majorBidi" w:cstheme="majorBidi"/>
          <w:b/>
          <w:bCs/>
          <w:iCs/>
          <w:sz w:val="24"/>
          <w:szCs w:val="24"/>
          <w:u w:val="single"/>
        </w:rPr>
        <w:t xml:space="preserve">Reason for Choosing </w:t>
      </w:r>
      <w:r w:rsidRPr="00F80FBA">
        <w:rPr>
          <w:rFonts w:asciiTheme="majorBidi" w:hAnsiTheme="majorBidi" w:cstheme="majorBidi"/>
          <w:b/>
          <w:bCs/>
          <w:iCs/>
          <w:sz w:val="24"/>
          <w:szCs w:val="24"/>
          <w:u w:val="single"/>
        </w:rPr>
        <w:t>Plot</w:t>
      </w:r>
      <w:r>
        <w:rPr>
          <w:rFonts w:asciiTheme="majorBidi" w:hAnsiTheme="majorBidi" w:cstheme="majorBidi"/>
          <w:b/>
          <w:bCs/>
          <w:iCs/>
          <w:sz w:val="24"/>
          <w:szCs w:val="24"/>
          <w:u w:val="single"/>
        </w:rPr>
        <w:t xml:space="preserve"> Chart:</w:t>
      </w:r>
    </w:p>
    <w:p w:rsidR="0085789C" w:rsidRPr="00AD19DB" w:rsidRDefault="0085789C" w:rsidP="0085789C">
      <w:pPr>
        <w:spacing w:before="542"/>
        <w:rPr>
          <w:rFonts w:asciiTheme="majorBidi" w:hAnsiTheme="majorBidi" w:cstheme="majorBidi"/>
          <w:iCs/>
          <w:sz w:val="24"/>
          <w:szCs w:val="24"/>
        </w:rPr>
      </w:pPr>
      <w:r>
        <w:rPr>
          <w:rFonts w:asciiTheme="majorBidi" w:hAnsiTheme="majorBidi" w:cstheme="majorBidi"/>
          <w:iCs/>
          <w:sz w:val="24"/>
          <w:szCs w:val="24"/>
        </w:rPr>
        <w:t>Pie chart is being used for the visualization of data because in pie cart we can see the difference of the outcomes by giving then different colors.</w:t>
      </w:r>
    </w:p>
    <w:p w:rsidR="0085789C" w:rsidRPr="00F80FBA" w:rsidRDefault="0085789C" w:rsidP="0085789C">
      <w:pPr>
        <w:rPr>
          <w:rFonts w:asciiTheme="majorBidi" w:hAnsiTheme="majorBidi" w:cstheme="majorBidi"/>
          <w:b/>
          <w:bCs/>
          <w:sz w:val="24"/>
          <w:szCs w:val="24"/>
          <w:u w:val="single"/>
        </w:rPr>
      </w:pPr>
      <w:r w:rsidRPr="00F80FBA">
        <w:rPr>
          <w:rFonts w:asciiTheme="majorBidi" w:hAnsiTheme="majorBidi" w:cstheme="majorBidi"/>
          <w:b/>
          <w:bCs/>
          <w:sz w:val="24"/>
          <w:szCs w:val="24"/>
          <w:u w:val="single"/>
        </w:rPr>
        <w:t>Explanations:</w:t>
      </w:r>
    </w:p>
    <w:p w:rsidR="0085789C" w:rsidRDefault="0085789C" w:rsidP="0085789C">
      <w:pPr>
        <w:rPr>
          <w:rFonts w:asciiTheme="majorBidi" w:hAnsiTheme="majorBidi" w:cstheme="majorBidi"/>
          <w:sz w:val="24"/>
          <w:szCs w:val="24"/>
        </w:rPr>
      </w:pPr>
      <w:r w:rsidRPr="00A87063">
        <w:rPr>
          <w:rFonts w:asciiTheme="majorBidi" w:hAnsiTheme="majorBidi" w:cstheme="majorBidi"/>
          <w:sz w:val="24"/>
          <w:szCs w:val="24"/>
        </w:rPr>
        <w:t>In pie</w:t>
      </w:r>
      <w:r>
        <w:rPr>
          <w:rFonts w:asciiTheme="majorBidi" w:hAnsiTheme="majorBidi" w:cstheme="majorBidi"/>
          <w:sz w:val="24"/>
          <w:szCs w:val="24"/>
        </w:rPr>
        <w:t xml:space="preserve"> chart diagram, there is number of distribution of failed and passed test taken and out of which how many are failed and passed per month in whole year.</w:t>
      </w:r>
    </w:p>
    <w:p w:rsidR="0085789C" w:rsidRDefault="0085789C" w:rsidP="0085789C">
      <w:pPr>
        <w:rPr>
          <w:rFonts w:asciiTheme="majorBidi" w:hAnsiTheme="majorBidi" w:cstheme="majorBidi"/>
          <w:sz w:val="24"/>
          <w:szCs w:val="24"/>
        </w:rPr>
      </w:pPr>
      <w:r>
        <w:rPr>
          <w:rFonts w:asciiTheme="majorBidi" w:hAnsiTheme="majorBidi" w:cstheme="majorBidi"/>
          <w:sz w:val="24"/>
          <w:szCs w:val="24"/>
        </w:rPr>
        <w:br w:type="page"/>
      </w:r>
    </w:p>
    <w:p w:rsidR="0085789C" w:rsidRDefault="0085789C" w:rsidP="0085789C">
      <w:pPr>
        <w:rPr>
          <w:rFonts w:asciiTheme="majorBidi" w:hAnsiTheme="majorBidi" w:cstheme="majorBidi"/>
          <w:sz w:val="24"/>
          <w:szCs w:val="24"/>
        </w:rPr>
      </w:pPr>
    </w:p>
    <w:p w:rsidR="0085789C" w:rsidRDefault="0085789C" w:rsidP="0085789C">
      <w:pPr>
        <w:jc w:val="center"/>
        <w:rPr>
          <w:rFonts w:asciiTheme="majorBidi" w:hAnsiTheme="majorBidi" w:cstheme="majorBidi"/>
          <w:b/>
          <w:bCs/>
          <w:sz w:val="32"/>
          <w:szCs w:val="32"/>
          <w:u w:val="single"/>
        </w:rPr>
      </w:pPr>
      <w:r>
        <w:rPr>
          <w:rFonts w:asciiTheme="majorBidi" w:hAnsiTheme="majorBidi" w:cstheme="majorBidi"/>
          <w:b/>
          <w:bCs/>
          <w:sz w:val="32"/>
          <w:szCs w:val="32"/>
          <w:u w:val="single"/>
        </w:rPr>
        <w:t>Bar Chart</w:t>
      </w:r>
    </w:p>
    <w:p w:rsidR="0085789C" w:rsidRDefault="0085789C" w:rsidP="0085789C">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774752"/>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74752"/>
                    </a:xfrm>
                    <a:prstGeom prst="rect">
                      <a:avLst/>
                    </a:prstGeom>
                    <a:noFill/>
                    <a:ln w="9525">
                      <a:noFill/>
                      <a:miter lim="800000"/>
                      <a:headEnd/>
                      <a:tailEnd/>
                    </a:ln>
                  </pic:spPr>
                </pic:pic>
              </a:graphicData>
            </a:graphic>
          </wp:inline>
        </w:drawing>
      </w:r>
    </w:p>
    <w:p w:rsidR="0085789C" w:rsidRDefault="0085789C" w:rsidP="0085789C">
      <w:pPr>
        <w:spacing w:before="542"/>
        <w:rPr>
          <w:rFonts w:asciiTheme="majorBidi" w:hAnsiTheme="majorBidi" w:cstheme="majorBidi"/>
          <w:b/>
          <w:bCs/>
          <w:iCs/>
          <w:sz w:val="24"/>
          <w:szCs w:val="24"/>
          <w:u w:val="single"/>
        </w:rPr>
      </w:pPr>
      <w:r>
        <w:rPr>
          <w:rFonts w:asciiTheme="majorBidi" w:hAnsiTheme="majorBidi" w:cstheme="majorBidi"/>
          <w:b/>
          <w:bCs/>
          <w:iCs/>
          <w:sz w:val="24"/>
          <w:szCs w:val="24"/>
          <w:u w:val="single"/>
        </w:rPr>
        <w:t>Reason for Choosing Bar Chart:</w:t>
      </w:r>
    </w:p>
    <w:p w:rsidR="0085789C" w:rsidRDefault="0085789C" w:rsidP="0085789C">
      <w:pPr>
        <w:rPr>
          <w:rFonts w:asciiTheme="majorBidi" w:hAnsiTheme="majorBidi" w:cstheme="majorBidi"/>
          <w:sz w:val="24"/>
          <w:szCs w:val="24"/>
        </w:rPr>
      </w:pPr>
      <w:r>
        <w:rPr>
          <w:rFonts w:asciiTheme="majorBidi" w:hAnsiTheme="majorBidi" w:cstheme="majorBidi"/>
          <w:iCs/>
          <w:sz w:val="24"/>
          <w:szCs w:val="24"/>
        </w:rPr>
        <w:t>Bar chart is the technique I chose because bar chart is good for the visualizing the difference of data at the same time and comparing at the same time.</w:t>
      </w:r>
    </w:p>
    <w:p w:rsidR="0085789C" w:rsidRPr="00F80FBA" w:rsidRDefault="0085789C" w:rsidP="0085789C">
      <w:pPr>
        <w:rPr>
          <w:rFonts w:asciiTheme="majorBidi" w:hAnsiTheme="majorBidi" w:cstheme="majorBidi"/>
          <w:b/>
          <w:bCs/>
          <w:sz w:val="24"/>
          <w:szCs w:val="24"/>
          <w:u w:val="single"/>
        </w:rPr>
      </w:pPr>
      <w:r w:rsidRPr="00F80FBA">
        <w:rPr>
          <w:rFonts w:asciiTheme="majorBidi" w:hAnsiTheme="majorBidi" w:cstheme="majorBidi"/>
          <w:b/>
          <w:bCs/>
          <w:sz w:val="24"/>
          <w:szCs w:val="24"/>
          <w:u w:val="single"/>
        </w:rPr>
        <w:t>Explanations:</w:t>
      </w:r>
    </w:p>
    <w:p w:rsidR="0085789C" w:rsidRDefault="0085789C" w:rsidP="0085789C">
      <w:pPr>
        <w:rPr>
          <w:rFonts w:asciiTheme="majorBidi" w:hAnsiTheme="majorBidi" w:cstheme="majorBidi"/>
          <w:sz w:val="24"/>
          <w:szCs w:val="24"/>
        </w:rPr>
      </w:pPr>
      <w:r>
        <w:rPr>
          <w:rFonts w:asciiTheme="majorBidi" w:hAnsiTheme="majorBidi" w:cstheme="majorBidi"/>
          <w:sz w:val="24"/>
          <w:szCs w:val="24"/>
        </w:rPr>
        <w:t xml:space="preserve">In the diagram we can clearly see the total number of tests taken and from which how many have passed and how many have failed the test. As shown in the diagram there is huge difference between passed and failed tests. As blue color represents the passed tests or orange for the failed ones, most of the tests are passed and only few of them failed each month of the year. Numbers are varying each year, but most of them are passed tests. </w:t>
      </w:r>
    </w:p>
    <w:p w:rsidR="007C5383" w:rsidRPr="00721AAA" w:rsidRDefault="007C5383" w:rsidP="00721AAA"/>
    <w:sectPr w:rsidR="007C5383" w:rsidRPr="00721AAA" w:rsidSect="00730F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choolbel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247DC"/>
    <w:rsid w:val="0007061C"/>
    <w:rsid w:val="00206C44"/>
    <w:rsid w:val="002425BC"/>
    <w:rsid w:val="00292FCE"/>
    <w:rsid w:val="002C4F52"/>
    <w:rsid w:val="002D29C1"/>
    <w:rsid w:val="003E6C8F"/>
    <w:rsid w:val="0047520D"/>
    <w:rsid w:val="005265F2"/>
    <w:rsid w:val="005F7899"/>
    <w:rsid w:val="00616126"/>
    <w:rsid w:val="00721AAA"/>
    <w:rsid w:val="00730FCC"/>
    <w:rsid w:val="00750475"/>
    <w:rsid w:val="007A1959"/>
    <w:rsid w:val="007C5383"/>
    <w:rsid w:val="008072A1"/>
    <w:rsid w:val="00842B23"/>
    <w:rsid w:val="00856211"/>
    <w:rsid w:val="0085789C"/>
    <w:rsid w:val="00A05C24"/>
    <w:rsid w:val="00A87063"/>
    <w:rsid w:val="00AD19DB"/>
    <w:rsid w:val="00AF071B"/>
    <w:rsid w:val="00B934A3"/>
    <w:rsid w:val="00BE6C15"/>
    <w:rsid w:val="00C247DC"/>
    <w:rsid w:val="00C81AD5"/>
    <w:rsid w:val="00C935BF"/>
    <w:rsid w:val="00D120A6"/>
    <w:rsid w:val="00ED700E"/>
    <w:rsid w:val="00EF59A7"/>
    <w:rsid w:val="00F1531E"/>
    <w:rsid w:val="00F80F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choolbell" w:eastAsiaTheme="minorHAnsi" w:hAnsi="Schoolbell" w:cstheme="minorBidi"/>
        <w:color w:val="000000"/>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FCC"/>
  </w:style>
  <w:style w:type="paragraph" w:styleId="Heading1">
    <w:name w:val="heading 1"/>
    <w:basedOn w:val="Normal"/>
    <w:next w:val="Normal"/>
    <w:link w:val="Heading1Char"/>
    <w:uiPriority w:val="9"/>
    <w:qFormat/>
    <w:rsid w:val="00721AAA"/>
    <w:pPr>
      <w:keepNext/>
      <w:keepLines/>
      <w:spacing w:before="480" w:after="0"/>
      <w:outlineLvl w:val="0"/>
    </w:pPr>
    <w:rPr>
      <w:rFonts w:asciiTheme="majorHAnsi" w:eastAsiaTheme="majorEastAsia" w:hAnsiTheme="majorHAnsi" w:cstheme="majorBidi"/>
      <w:b/>
      <w:bCs/>
      <w:color w:val="365F91" w:themeColor="accent1" w:themeShade="BF"/>
      <w:lang w:bidi="en-US"/>
    </w:rPr>
  </w:style>
  <w:style w:type="paragraph" w:styleId="Heading2">
    <w:name w:val="heading 2"/>
    <w:basedOn w:val="Normal"/>
    <w:next w:val="Normal"/>
    <w:link w:val="Heading2Char"/>
    <w:uiPriority w:val="9"/>
    <w:unhideWhenUsed/>
    <w:qFormat/>
    <w:rsid w:val="00B934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7DC"/>
    <w:rPr>
      <w:rFonts w:ascii="Tahoma" w:hAnsi="Tahoma" w:cs="Tahoma"/>
      <w:sz w:val="16"/>
      <w:szCs w:val="16"/>
    </w:rPr>
  </w:style>
  <w:style w:type="character" w:customStyle="1" w:styleId="Heading2Char">
    <w:name w:val="Heading 2 Char"/>
    <w:basedOn w:val="DefaultParagraphFont"/>
    <w:link w:val="Heading2"/>
    <w:uiPriority w:val="9"/>
    <w:rsid w:val="00B934A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21AAA"/>
    <w:rPr>
      <w:rFonts w:asciiTheme="majorHAnsi" w:eastAsiaTheme="majorEastAsia" w:hAnsiTheme="majorHAnsi" w:cstheme="majorBidi"/>
      <w:b/>
      <w:bCs/>
      <w:color w:val="365F91" w:themeColor="accent1" w:themeShade="BF"/>
      <w:lang w:bidi="en-US"/>
    </w:rPr>
  </w:style>
  <w:style w:type="paragraph" w:styleId="Bibliography">
    <w:name w:val="Bibliography"/>
    <w:basedOn w:val="Normal"/>
    <w:next w:val="Normal"/>
    <w:uiPriority w:val="37"/>
    <w:unhideWhenUsed/>
    <w:rsid w:val="00721AAA"/>
  </w:style>
  <w:style w:type="character" w:styleId="Hyperlink">
    <w:name w:val="Hyperlink"/>
    <w:basedOn w:val="DefaultParagraphFont"/>
    <w:uiPriority w:val="99"/>
    <w:unhideWhenUsed/>
    <w:rsid w:val="007A195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shishraut64/internet-us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atasets/ashishraut64/internet-users"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UKg18</b:Tag>
    <b:SourceType>InternetSite</b:SourceType>
    <b:Guid>{59759DE7-C373-4DD0-8C8D-C044198919C9}</b:Guid>
    <b:LCID>0</b:LCID>
    <b:Author>
      <b:Author>
        <b:NameList>
          <b:Person>
            <b:Last>government</b:Last>
            <b:First>UK</b:First>
          </b:Person>
        </b:NameList>
      </b:Author>
    </b:Author>
    <b:Title>UK Gov Data Set</b:Title>
    <b:Year>2018</b:Year>
    <b:YearAccessed>2023</b:YearAccessed>
    <b:MonthAccessed>March</b:MonthAccessed>
    <b:DayAccessed>05</b:DayAccessed>
    <b:URL>https://www.data.gov.uk/dataset/20685d28-c11c-4212-b271-4ded5c8c9486/raw-cows-drinking-milk-quarterly-sampling</b:URL>
    <b:RefOrder>5</b:RefOrder>
  </b:Source>
  <b:Source>
    <b:Tag>Ama20</b:Tag>
    <b:SourceType>InternetSite</b:SourceType>
    <b:Guid>{EFDF1EDE-3643-448E-840A-62C5C40E78DC}</b:Guid>
    <b:LCID>0</b:LCID>
    <b:Author>
      <b:Author>
        <b:NameList>
          <b:Person>
            <b:Last>Amanda</b:Last>
          </b:Person>
        </b:NameList>
      </b:Author>
    </b:Author>
    <b:Title>Stack Over Flow</b:Title>
    <b:Year>2020</b:Year>
    <b:YearAccessed>2023</b:YearAccessed>
    <b:MonthAccessed>03</b:MonthAccessed>
    <b:DayAccessed>05</b:DayAccessed>
    <b:URL>https://stackoverflow.com/questions/6077675/why-am-i-seeing-typeerror-string-indices-must-be-integers</b:URL>
    <b:RefOrder>1</b:RefOrder>
  </b:Source>
  <b:Source>
    <b:Tag>jee21</b:Tag>
    <b:SourceType>InternetSite</b:SourceType>
    <b:Guid>{D069B70A-4137-4713-A5A2-DDA2215BA0CA}</b:Guid>
    <b:LCID>0</b:LCID>
    <b:Author>
      <b:Author>
        <b:NameList>
          <b:Person>
            <b:Last>jeeteshgavande30</b:Last>
          </b:Person>
        </b:NameList>
      </b:Author>
    </b:Author>
    <b:Title>Geeks for Geeks</b:Title>
    <b:Year>2021</b:Year>
    <b:YearAccessed>2023</b:YearAccessed>
    <b:MonthAccessed>03</b:MonthAccessed>
    <b:DayAccessed>05</b:DayAccessed>
    <b:URL>https://www.geeksforgeeks.org/plot-a-pie-chart-in-python-using-matplotlib/</b:URL>
    <b:RefOrder>2</b:RefOrder>
  </b:Source>
  <b:Source>
    <b:Tag>Pan23</b:Tag>
    <b:SourceType>InternetSite</b:SourceType>
    <b:Guid>{1F8F4EEE-29C8-464B-94E1-0E707AA7065A}</b:Guid>
    <b:LCID>0</b:LCID>
    <b:Author>
      <b:Author>
        <b:NameList>
          <b:Person>
            <b:Last>Pandas</b:Last>
          </b:Person>
        </b:NameList>
      </b:Author>
    </b:Author>
    <b:Title>Pandas PyData</b:Title>
    <b:Year>2023</b:Year>
    <b:YearAccessed>2023</b:YearAccessed>
    <b:MonthAccessed>03</b:MonthAccessed>
    <b:DayAccessed>06</b:DayAccessed>
    <b:URL>https://pandas.pydata.org/docs/reference/api/pandas.DataFrame.plot.bar.html</b:URL>
    <b:RefOrder>3</b:RefOrder>
  </b:Source>
  <b:Source>
    <b:Tag>dee20</b:Tag>
    <b:SourceType>InternetSite</b:SourceType>
    <b:Guid>{CE4417CC-C01B-4BBC-AC79-C89A05AD3C41}</b:Guid>
    <b:LCID>0</b:LCID>
    <b:Author>
      <b:Author>
        <b:NameList>
          <b:Person>
            <b:Last>deepanshu_rustagi</b:Last>
          </b:Person>
        </b:NameList>
      </b:Author>
    </b:Author>
    <b:Title>Geeks for Geeks</b:Title>
    <b:Year>2020</b:Year>
    <b:YearAccessed>2023</b:YearAccessed>
    <b:MonthAccessed>03</b:MonthAccessed>
    <b:DayAccessed>05</b:DayAccessed>
    <b:URL>https://www.geeksforgeeks.org/plot-multiple-lines-in-matplotlib/</b:URL>
    <b:RefOrder>4</b:RefOrder>
  </b:Source>
</b:Sources>
</file>

<file path=customXml/itemProps1.xml><?xml version="1.0" encoding="utf-8"?>
<ds:datastoreItem xmlns:ds="http://schemas.openxmlformats.org/officeDocument/2006/customXml" ds:itemID="{8FECDB08-F4D6-4326-93FA-30FEAA8BF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javaid</dc:creator>
  <cp:lastModifiedBy>faisal javaid</cp:lastModifiedBy>
  <cp:revision>20</cp:revision>
  <dcterms:created xsi:type="dcterms:W3CDTF">2023-03-05T19:16:00Z</dcterms:created>
  <dcterms:modified xsi:type="dcterms:W3CDTF">2023-04-06T03:28:00Z</dcterms:modified>
</cp:coreProperties>
</file>