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BEFC0" w14:textId="627531EA" w:rsidR="00380600" w:rsidRDefault="00AA1933" w:rsidP="00AA1933">
      <w:pPr>
        <w:pStyle w:val="Nzev"/>
      </w:pPr>
      <w:proofErr w:type="spellStart"/>
      <w:r>
        <w:t>Loader</w:t>
      </w:r>
      <w:proofErr w:type="spellEnd"/>
      <w:r>
        <w:t xml:space="preserve"> – Krátká dokumentace</w:t>
      </w:r>
    </w:p>
    <w:p w14:paraId="7F83D7D2" w14:textId="0D66A6CC" w:rsidR="00AA1933" w:rsidRDefault="00AA1933" w:rsidP="00AA1933">
      <w:pPr>
        <w:pStyle w:val="Nadpis1"/>
      </w:pPr>
      <w:r>
        <w:t xml:space="preserve">Table </w:t>
      </w:r>
      <w:proofErr w:type="spellStart"/>
      <w:r>
        <w:t>overwriter</w:t>
      </w:r>
      <w:proofErr w:type="spellEnd"/>
    </w:p>
    <w:p w14:paraId="0E67F15B" w14:textId="5B0793EC" w:rsidR="00AA1933" w:rsidRDefault="00AA1933" w:rsidP="00AA1933">
      <w:r>
        <w:t xml:space="preserve">Table </w:t>
      </w:r>
      <w:proofErr w:type="spellStart"/>
      <w:r>
        <w:t>overwriter</w:t>
      </w:r>
      <w:proofErr w:type="spellEnd"/>
      <w:r>
        <w:t xml:space="preserve"> (dále TO) je základní funkce celého </w:t>
      </w:r>
      <w:proofErr w:type="spellStart"/>
      <w:r>
        <w:t>loader</w:t>
      </w:r>
      <w:proofErr w:type="spellEnd"/>
      <w:r>
        <w:t xml:space="preserve"> skriptu. TO funkce má za úkol načíst aktuální tabulku škol a novou tabulku škol, a následně je násilně spojit.</w:t>
      </w:r>
    </w:p>
    <w:p w14:paraId="605BA9CE" w14:textId="073D4EF0" w:rsidR="00AA1933" w:rsidRDefault="00AA1933" w:rsidP="00AA1933">
      <w:pPr>
        <w:pStyle w:val="Nadpis2"/>
      </w:pPr>
      <w:r>
        <w:t>Fungování</w:t>
      </w:r>
    </w:p>
    <w:p w14:paraId="58A00D3D" w14:textId="2A9E79D2" w:rsidR="00AA1933" w:rsidRDefault="00AA1933" w:rsidP="00AA1933">
      <w:r>
        <w:t>TO začíná načítáním:</w:t>
      </w:r>
    </w:p>
    <w:p w14:paraId="475C59BA" w14:textId="10585D52" w:rsidR="00AA1933" w:rsidRDefault="00AA1933" w:rsidP="00AA1933">
      <w:pPr>
        <w:pStyle w:val="Odstavecseseznamem"/>
        <w:numPr>
          <w:ilvl w:val="0"/>
          <w:numId w:val="1"/>
        </w:numPr>
      </w:pPr>
      <w:r>
        <w:t xml:space="preserve">Proměnná </w:t>
      </w:r>
      <w:proofErr w:type="spellStart"/>
      <w:r w:rsidRPr="00AA1933">
        <w:rPr>
          <w:b/>
          <w:bCs/>
        </w:rPr>
        <w:t>current_schools</w:t>
      </w:r>
      <w:proofErr w:type="spellEnd"/>
      <w:r>
        <w:t xml:space="preserve"> je inicializována jako prázdný </w:t>
      </w:r>
      <w:proofErr w:type="spellStart"/>
      <w:r>
        <w:t>dataframe</w:t>
      </w:r>
      <w:proofErr w:type="spellEnd"/>
      <w:r>
        <w:t xml:space="preserve">, a následně pokud je nalezen soubor „schools.xlsx“ (obsahující aktuální školy), načte tyto školy. Jinak vytvoří prázdný </w:t>
      </w:r>
      <w:proofErr w:type="spellStart"/>
      <w:r>
        <w:t>dataframe</w:t>
      </w:r>
      <w:proofErr w:type="spellEnd"/>
      <w:r>
        <w:t xml:space="preserve"> se </w:t>
      </w:r>
      <w:proofErr w:type="gramStart"/>
      <w:r>
        <w:t>sloupečky</w:t>
      </w:r>
      <w:proofErr w:type="gramEnd"/>
      <w:r>
        <w:t xml:space="preserve"> které by měl výsledný </w:t>
      </w:r>
      <w:proofErr w:type="spellStart"/>
      <w:r>
        <w:t>dataframe</w:t>
      </w:r>
      <w:proofErr w:type="spellEnd"/>
      <w:r>
        <w:t xml:space="preserve"> obsahovat.</w:t>
      </w:r>
    </w:p>
    <w:p w14:paraId="1C8F5E37" w14:textId="4EBD539A" w:rsidR="00AA1933" w:rsidRDefault="00AA1933" w:rsidP="00AA1933">
      <w:pPr>
        <w:pStyle w:val="Odstavecseseznamem"/>
        <w:numPr>
          <w:ilvl w:val="0"/>
          <w:numId w:val="1"/>
        </w:numPr>
      </w:pPr>
      <w:r>
        <w:t xml:space="preserve">Proměnná </w:t>
      </w:r>
      <w:proofErr w:type="spellStart"/>
      <w:r>
        <w:rPr>
          <w:b/>
          <w:bCs/>
        </w:rPr>
        <w:t>new_schools</w:t>
      </w:r>
      <w:proofErr w:type="spellEnd"/>
      <w:r>
        <w:rPr>
          <w:b/>
          <w:bCs/>
        </w:rPr>
        <w:t xml:space="preserve"> </w:t>
      </w:r>
      <w:r>
        <w:t>obsahuje nové (hodnoty) škol(y). Soubor je vybrán kontextovým okénkem na začátku.</w:t>
      </w:r>
    </w:p>
    <w:p w14:paraId="50704A6B" w14:textId="0D9412E9" w:rsidR="00AA1933" w:rsidRDefault="00AA1933" w:rsidP="00AA1933">
      <w:pPr>
        <w:pStyle w:val="Odstavecseseznamem"/>
        <w:numPr>
          <w:ilvl w:val="0"/>
          <w:numId w:val="1"/>
        </w:numPr>
      </w:pPr>
      <w:r>
        <w:t xml:space="preserve">Proměnná </w:t>
      </w:r>
      <w:proofErr w:type="spellStart"/>
      <w:r w:rsidRPr="00AA1933">
        <w:rPr>
          <w:b/>
          <w:bCs/>
        </w:rPr>
        <w:t>fac</w:t>
      </w:r>
      <w:proofErr w:type="spellEnd"/>
      <w:r>
        <w:t xml:space="preserve"> obsahuje název fakulty. Hodnota je načtena kontextovým okénkem na začátku.</w:t>
      </w:r>
    </w:p>
    <w:p w14:paraId="076A5297" w14:textId="66B85972" w:rsidR="00AA1933" w:rsidRDefault="00AA1933" w:rsidP="00AA1933">
      <w:pPr>
        <w:pStyle w:val="Odstavecseseznamem"/>
        <w:numPr>
          <w:ilvl w:val="0"/>
          <w:numId w:val="1"/>
        </w:numPr>
      </w:pPr>
      <w:r>
        <w:t xml:space="preserve">Proměnná </w:t>
      </w:r>
      <w:proofErr w:type="spellStart"/>
      <w:r>
        <w:rPr>
          <w:b/>
          <w:bCs/>
        </w:rPr>
        <w:t>addresses</w:t>
      </w:r>
      <w:proofErr w:type="spellEnd"/>
      <w:r>
        <w:rPr>
          <w:b/>
          <w:bCs/>
        </w:rPr>
        <w:t xml:space="preserve"> </w:t>
      </w:r>
      <w:r>
        <w:t xml:space="preserve">obsahuje nutné informace k získání lokací škol. Je využívána k přejmenování škol </w:t>
      </w:r>
      <w:r w:rsidR="00C57703">
        <w:t>a získání lokací.</w:t>
      </w:r>
    </w:p>
    <w:p w14:paraId="75697E6A" w14:textId="12344604" w:rsidR="00AA1933" w:rsidRDefault="00AA1933" w:rsidP="00AA1933">
      <w:r>
        <w:t xml:space="preserve">Nutno </w:t>
      </w:r>
      <w:proofErr w:type="gramStart"/>
      <w:r>
        <w:t>říci</w:t>
      </w:r>
      <w:proofErr w:type="gramEnd"/>
      <w:r>
        <w:t xml:space="preserve">: Kontextová okénka jsou volána před začátkem samé funkce, v driveru na konci (za </w:t>
      </w: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___ …).</w:t>
      </w:r>
    </w:p>
    <w:p w14:paraId="12724EC8" w14:textId="04CB905C" w:rsidR="00C57703" w:rsidRDefault="00C57703" w:rsidP="00AA1933">
      <w:r>
        <w:t xml:space="preserve">Následně jsou volány funkce upravující tabulku </w:t>
      </w:r>
      <w:proofErr w:type="spellStart"/>
      <w:r>
        <w:t>new_schools</w:t>
      </w:r>
      <w:proofErr w:type="spellEnd"/>
      <w:r>
        <w:t>. Tyto funkce jsou popsány o kapitolu níže.</w:t>
      </w:r>
    </w:p>
    <w:p w14:paraId="6CE72D4F" w14:textId="24FCF4A9" w:rsidR="00C57703" w:rsidRDefault="00C57703" w:rsidP="00AA1933">
      <w:r>
        <w:t xml:space="preserve">Na konci skriptu je přidán sloupeček s fakultou daných škol. Tato část je na konci kvůli funkci přidávající obory, která podstatně mění délku tabulky, tudíž na konci dává konzistentnější výsledky. Vlastně by mohla </w:t>
      </w:r>
      <w:proofErr w:type="spellStart"/>
      <w:r>
        <w:t>bejt</w:t>
      </w:r>
      <w:proofErr w:type="spellEnd"/>
      <w:r>
        <w:t xml:space="preserve"> kdekoliv, protože by se délka měnila se zbytkem tabulky, but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fuckin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. Poté jsou vybrány sloupečky relevantní pro </w:t>
      </w:r>
      <w:proofErr w:type="spellStart"/>
      <w:r>
        <w:t>current_schools</w:t>
      </w:r>
      <w:proofErr w:type="spellEnd"/>
      <w:r>
        <w:t>, a následně dochází k </w:t>
      </w:r>
      <w:proofErr w:type="spellStart"/>
      <w:r>
        <w:t>mergování</w:t>
      </w:r>
      <w:proofErr w:type="spellEnd"/>
      <w:r>
        <w:t xml:space="preserve"> tabulek.</w:t>
      </w:r>
    </w:p>
    <w:p w14:paraId="21130238" w14:textId="21DB0D42" w:rsidR="00C57703" w:rsidRDefault="00C57703" w:rsidP="00AA1933">
      <w:r>
        <w:t>První je aplikován anti-</w:t>
      </w:r>
      <w:proofErr w:type="spellStart"/>
      <w:r>
        <w:t>join</w:t>
      </w:r>
      <w:proofErr w:type="spellEnd"/>
      <w:r>
        <w:t xml:space="preserve"> na </w:t>
      </w:r>
      <w:proofErr w:type="spellStart"/>
      <w:r>
        <w:t>current_schools</w:t>
      </w:r>
      <w:proofErr w:type="spellEnd"/>
      <w:r>
        <w:t xml:space="preserve">. Zbytek skriptu je designován tak, aby </w:t>
      </w:r>
      <w:proofErr w:type="spellStart"/>
      <w:r>
        <w:t>new_schools</w:t>
      </w:r>
      <w:proofErr w:type="spellEnd"/>
      <w:r>
        <w:t xml:space="preserve"> obsahoval všechny informace z </w:t>
      </w:r>
      <w:proofErr w:type="spellStart"/>
      <w:r>
        <w:t>current_schools</w:t>
      </w:r>
      <w:proofErr w:type="spellEnd"/>
      <w:r>
        <w:t xml:space="preserve">. Toto nefunguje úplně, protože teď tak tam budou samostatně stejné školy se </w:t>
      </w:r>
      <w:proofErr w:type="spellStart"/>
      <w:r>
        <w:t>smlouvama</w:t>
      </w:r>
      <w:proofErr w:type="spellEnd"/>
      <w:r>
        <w:t xml:space="preserve"> pod </w:t>
      </w:r>
      <w:proofErr w:type="spellStart"/>
      <w:r>
        <w:t>různejma</w:t>
      </w:r>
      <w:proofErr w:type="spellEnd"/>
      <w:r>
        <w:t xml:space="preserve"> </w:t>
      </w:r>
      <w:proofErr w:type="spellStart"/>
      <w:r>
        <w:t>fakultama</w:t>
      </w:r>
      <w:proofErr w:type="spellEnd"/>
      <w:r>
        <w:t xml:space="preserve">, ale cest la </w:t>
      </w:r>
      <w:proofErr w:type="spellStart"/>
      <w:r>
        <w:t>vie</w:t>
      </w:r>
      <w:proofErr w:type="spellEnd"/>
      <w:r>
        <w:t xml:space="preserve">. </w:t>
      </w:r>
      <w:proofErr w:type="spellStart"/>
      <w:r>
        <w:t>Anyway</w:t>
      </w:r>
      <w:proofErr w:type="spellEnd"/>
      <w:r>
        <w:t xml:space="preserve">, potom jsou pod zbývající </w:t>
      </w:r>
      <w:proofErr w:type="spellStart"/>
      <w:r>
        <w:t>current_schools</w:t>
      </w:r>
      <w:proofErr w:type="spellEnd"/>
      <w:r>
        <w:t xml:space="preserve"> řádky nalepeny </w:t>
      </w:r>
      <w:proofErr w:type="spellStart"/>
      <w:r>
        <w:t>new_schools</w:t>
      </w:r>
      <w:proofErr w:type="spellEnd"/>
      <w:r>
        <w:t xml:space="preserve"> řády, a výsledek je zapsán do schools.xlsx.</w:t>
      </w:r>
    </w:p>
    <w:p w14:paraId="4F9DA96E" w14:textId="28AC9350" w:rsidR="00C57703" w:rsidRDefault="00C57703" w:rsidP="00C57703">
      <w:pPr>
        <w:pStyle w:val="Nadpis2"/>
      </w:pPr>
      <w:r>
        <w:lastRenderedPageBreak/>
        <w:t>Funkce upravující tabulku</w:t>
      </w:r>
    </w:p>
    <w:p w14:paraId="27C05B70" w14:textId="546B69B0" w:rsidR="00C57703" w:rsidRDefault="00C57703" w:rsidP="00C57703">
      <w:pPr>
        <w:pStyle w:val="Nadpis3"/>
      </w:pPr>
      <w:proofErr w:type="spellStart"/>
      <w:r>
        <w:t>Unite_cols</w:t>
      </w:r>
      <w:proofErr w:type="spellEnd"/>
    </w:p>
    <w:p w14:paraId="36F16782" w14:textId="24A23515" w:rsidR="00C57703" w:rsidRDefault="00C57703" w:rsidP="00C57703">
      <w:pPr>
        <w:pStyle w:val="Nadpis3"/>
      </w:pPr>
      <w:proofErr w:type="spellStart"/>
      <w:r>
        <w:t>Extract_dptmnts</w:t>
      </w:r>
      <w:proofErr w:type="spellEnd"/>
    </w:p>
    <w:p w14:paraId="5CC6E9F9" w14:textId="16AC56AB" w:rsidR="00C57703" w:rsidRDefault="00C57703" w:rsidP="00C57703">
      <w:pPr>
        <w:pStyle w:val="Nadpis3"/>
      </w:pPr>
      <w:proofErr w:type="spellStart"/>
      <w:r>
        <w:t>Rename_subs_hard</w:t>
      </w:r>
      <w:proofErr w:type="spellEnd"/>
    </w:p>
    <w:p w14:paraId="5D461433" w14:textId="75C6E8BB" w:rsidR="00C57703" w:rsidRDefault="00C57703" w:rsidP="00C57703">
      <w:pPr>
        <w:pStyle w:val="Nadpis3"/>
      </w:pPr>
      <w:proofErr w:type="spellStart"/>
      <w:r>
        <w:t>Get_url</w:t>
      </w:r>
      <w:proofErr w:type="spellEnd"/>
    </w:p>
    <w:p w14:paraId="77F8A190" w14:textId="76CC0212" w:rsidR="00C57703" w:rsidRPr="00C57703" w:rsidRDefault="00C57703" w:rsidP="00C57703">
      <w:pPr>
        <w:pStyle w:val="Nadpis3"/>
      </w:pPr>
      <w:proofErr w:type="spellStart"/>
      <w:r>
        <w:t>Get_coords</w:t>
      </w:r>
      <w:proofErr w:type="spellEnd"/>
    </w:p>
    <w:sectPr w:rsidR="00C57703" w:rsidRPr="00C57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157A1"/>
    <w:multiLevelType w:val="hybridMultilevel"/>
    <w:tmpl w:val="A8F89CFC"/>
    <w:lvl w:ilvl="0" w:tplc="FC7CCE3E">
      <w:numFmt w:val="bullet"/>
      <w:lvlText w:val="-"/>
      <w:lvlJc w:val="left"/>
      <w:pPr>
        <w:ind w:left="1068" w:hanging="360"/>
      </w:pPr>
      <w:rPr>
        <w:rFonts w:ascii="Aptos" w:eastAsiaTheme="minorEastAsia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6360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33"/>
    <w:rsid w:val="00374C5D"/>
    <w:rsid w:val="00380600"/>
    <w:rsid w:val="003F0857"/>
    <w:rsid w:val="005958DC"/>
    <w:rsid w:val="007C7E46"/>
    <w:rsid w:val="00AA1933"/>
    <w:rsid w:val="00C57703"/>
    <w:rsid w:val="00D64B57"/>
    <w:rsid w:val="00DF354F"/>
    <w:rsid w:val="00FB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4E71"/>
  <w15:chartTrackingRefBased/>
  <w15:docId w15:val="{E95FD32A-D367-441B-8A7A-20FDA609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A1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A1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1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A1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A1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A1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A1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A1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A1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A1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A1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AA1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A193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A193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A193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A193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A193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A193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A1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A1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A1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A1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A1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A193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A193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A193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A1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A193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A1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8</vt:i4>
      </vt:variant>
    </vt:vector>
  </HeadingPairs>
  <TitlesOfParts>
    <vt:vector size="9" baseType="lpstr">
      <vt:lpstr/>
      <vt:lpstr>Table overwriter</vt:lpstr>
      <vt:lpstr>    Fungování</vt:lpstr>
      <vt:lpstr>    Funkce upravující tabulku</vt:lpstr>
      <vt:lpstr>        Unite_cols</vt:lpstr>
      <vt:lpstr>        Extract_dptmnts</vt:lpstr>
      <vt:lpstr>        Rename_subs_hard</vt:lpstr>
      <vt:lpstr>        Get_url</vt:lpstr>
      <vt:lpstr>        Get_coords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Sloup</dc:creator>
  <cp:keywords/>
  <dc:description/>
  <cp:lastModifiedBy>Matěj Sloup</cp:lastModifiedBy>
  <cp:revision>2</cp:revision>
  <dcterms:created xsi:type="dcterms:W3CDTF">2024-12-13T00:05:00Z</dcterms:created>
  <dcterms:modified xsi:type="dcterms:W3CDTF">2024-12-13T00:05:00Z</dcterms:modified>
</cp:coreProperties>
</file>