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gency FB" w:hAnsi="Agency FB"/>
          <w:sz w:val="52"/>
          <w:szCs w:val="52"/>
        </w:rPr>
      </w:pPr>
      <w:r>
        <w:rPr>
          <w:rFonts w:ascii="Agency FB" w:hAnsi="Agency FB"/>
          <w:sz w:val="52"/>
          <w:szCs w:val="52"/>
        </w:rPr>
        <w:t xml:space="preserve">(SCD) </w:t>
      </w:r>
      <w:r>
        <w:rPr>
          <w:rFonts w:ascii="Agency FB" w:hAnsi="Agency FB"/>
          <w:sz w:val="52"/>
          <w:szCs w:val="52"/>
        </w:rPr>
        <w:t>Assignment # 1</w:t>
      </w:r>
    </w:p>
    <w:p>
      <w:pPr>
        <w:pStyle w:val="style0"/>
        <w:rPr>
          <w:b/>
          <w:bCs/>
        </w:rPr>
      </w:pPr>
      <w:r>
        <w:rPr>
          <w:b/>
          <w:bCs/>
        </w:rPr>
        <w:t>Q1)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2893695"/>
            <wp:effectExtent l="19050" t="19050" r="19050" b="2095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93695"/>
                    </a:xfrm>
                    <a:prstGeom prst="rect"/>
                    <a:ln cmpd="sng" cap="flat" w="9525">
                      <a:solidFill>
                        <a:srgbClr val="0c0c0c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Ans)</w:t>
      </w:r>
      <w:r>
        <w:t xml:space="preserve"> </w:t>
      </w:r>
      <w:r>
        <w:t xml:space="preserve">In this scenario the waterfall model will </w:t>
      </w:r>
      <w:r>
        <w:t>use because</w:t>
      </w:r>
      <w:r>
        <w:t xml:space="preserve"> the requirements are clear to the stakeholders</w:t>
      </w:r>
      <w:r>
        <w:t xml:space="preserve"> and they also made similar projects. The project is risk free and it is a small project</w:t>
      </w:r>
      <w:r>
        <w:t xml:space="preserve"> also</w:t>
      </w:r>
      <w:r>
        <w:t>, and the cost is not so high.  That is the reason the waterfall model will be use.</w:t>
      </w:r>
      <w:r>
        <w:t xml:space="preserve">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Q2</w:t>
      </w:r>
      <w:r>
        <w:rPr>
          <w:b/>
          <w:bCs/>
        </w:rPr>
        <w:t>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2809240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092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b/>
          <w:bCs/>
        </w:rPr>
        <w:t>Ans)</w:t>
      </w:r>
      <w:r>
        <w:rPr>
          <w:b/>
          <w:bCs/>
        </w:rPr>
        <w:t xml:space="preserve"> </w:t>
      </w:r>
      <w:r>
        <w:rPr>
          <w:sz w:val="24"/>
          <w:szCs w:val="24"/>
        </w:rPr>
        <w:t xml:space="preserve">In this scenario the spiral model will use because the team is unsure about the project like they </w:t>
      </w:r>
      <w:r>
        <w:rPr>
          <w:sz w:val="24"/>
          <w:szCs w:val="24"/>
        </w:rPr>
        <w:t>do not</w:t>
      </w:r>
      <w:r>
        <w:rPr>
          <w:sz w:val="24"/>
          <w:szCs w:val="24"/>
        </w:rPr>
        <w:t xml:space="preserve"> know about the requirements and there is no past liter</w:t>
      </w:r>
      <w:r>
        <w:rPr>
          <w:sz w:val="24"/>
          <w:szCs w:val="24"/>
        </w:rPr>
        <w:t>ature. The system is complex and can take lots of time. the project is long and huge. the scientist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z w:val="24"/>
          <w:szCs w:val="24"/>
        </w:rPr>
        <w:t xml:space="preserve"> unclear idea of how to start</w:t>
      </w:r>
      <w:r>
        <w:rPr>
          <w:sz w:val="24"/>
          <w:szCs w:val="24"/>
        </w:rPr>
        <w:t>. There will be constraints because of unclear requirements. After this analyzing I prefer the spiral model will be use.</w:t>
      </w:r>
    </w:p>
    <w:p>
      <w:pPr>
        <w:pStyle w:val="style0"/>
        <w:rPr/>
      </w:pPr>
    </w:p>
    <w:sectPr>
      <w:headerReference w:type="default" r:id="rId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Agency FB">
    <w:altName w:val="Agency FB"/>
    <w:panose1 w:val="020b0503020002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t>Name: Muhammad Asim Anis</w:t>
    </w:r>
  </w:p>
  <w:p>
    <w:pPr>
      <w:pStyle w:val="style31"/>
      <w:rPr/>
    </w:pPr>
    <w:r>
      <w:t>Id: FA19-BSSE-0032</w:t>
    </w:r>
  </w:p>
  <w:p>
    <w:pPr>
      <w:pStyle w:val="style31"/>
      <w:rPr/>
    </w:pPr>
    <w:r>
      <w:t>Section: Am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3672ecfe-221b-4c4c-a0dc-129f8b992e4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57795f67-b1a9-4bba-a720-e503b507fc03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141</Words>
  <Pages>2</Pages>
  <Characters>644</Characters>
  <Application>WPS Office</Application>
  <DocSecurity>0</DocSecurity>
  <Paragraphs>13</Paragraphs>
  <ScaleCrop>false</ScaleCrop>
  <LinksUpToDate>false</LinksUpToDate>
  <CharactersWithSpaces>780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2021-03-16T17:22:19Z</dcterms:created>
  <dc:creator>FA19BSSE0032</dc:creator>
  <lastModifiedBy>TECNO KC2</lastModifiedBy>
  <dcterms:modified xsi:type="dcterms:W3CDTF">2021-03-16T17:22:20Z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