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E23" w:rsidRPr="00F73E23" w:rsidRDefault="00F73E23">
      <w:pPr>
        <w:rPr>
          <w:b/>
          <w:sz w:val="32"/>
          <w:szCs w:val="32"/>
        </w:rPr>
      </w:pPr>
      <w:r w:rsidRPr="00F73E23">
        <w:rPr>
          <w:b/>
          <w:sz w:val="32"/>
          <w:szCs w:val="32"/>
        </w:rPr>
        <w:t>Memorandum</w:t>
      </w:r>
    </w:p>
    <w:p w:rsidR="00F73E23" w:rsidRDefault="00F73E23">
      <w:r>
        <w:t>Dat</w:t>
      </w:r>
      <w:r w:rsidR="00D63E3D">
        <w:t>e:</w:t>
      </w:r>
      <w:r w:rsidR="00D63E3D">
        <w:tab/>
      </w:r>
      <w:r w:rsidR="00D63E3D">
        <w:tab/>
        <w:t>8/24/</w:t>
      </w:r>
      <w:r w:rsidR="00042FF1">
        <w:t>20</w:t>
      </w:r>
      <w:r w:rsidR="00D63E3D">
        <w:t>10</w:t>
      </w:r>
      <w:r w:rsidR="00D63E3D">
        <w:br/>
        <w:t>To:</w:t>
      </w:r>
      <w:r w:rsidR="00D63E3D">
        <w:tab/>
      </w:r>
      <w:r w:rsidR="00D63E3D">
        <w:tab/>
        <w:t>Mr. Professor Name</w:t>
      </w:r>
      <w:r>
        <w:br/>
        <w:t>From:</w:t>
      </w:r>
      <w:r>
        <w:tab/>
      </w:r>
      <w:r>
        <w:tab/>
      </w:r>
      <w:r w:rsidR="00D63E3D">
        <w:t>Student One and Student Two</w:t>
      </w:r>
      <w:r>
        <w:br/>
        <w:t>Subject:</w:t>
      </w:r>
      <w:r>
        <w:tab/>
      </w:r>
      <w:r>
        <w:tab/>
      </w:r>
      <w:r w:rsidR="00D63E3D">
        <w:t>Sample Informal (Memo)</w:t>
      </w:r>
      <w:r>
        <w:t xml:space="preserve"> Report</w:t>
      </w:r>
    </w:p>
    <w:p w:rsidR="00F73E23" w:rsidRDefault="00E021F6">
      <w:r>
        <w:rPr>
          <w:noProof/>
        </w:rPr>
        <w:pict>
          <v:shapetype id="_x0000_t32" coordsize="21600,21600" o:spt="32" o:oned="t" path="m,l21600,21600e" filled="f">
            <v:path arrowok="t" fillok="f" o:connecttype="none"/>
            <o:lock v:ext="edit" shapetype="t"/>
          </v:shapetype>
          <v:shape id="_x0000_s1026" type="#_x0000_t32" style="position:absolute;margin-left:0;margin-top:.75pt;width:468pt;height:0;z-index:251658240" o:connectortype="straight"/>
        </w:pict>
      </w:r>
    </w:p>
    <w:p w:rsidR="00F73E23" w:rsidRPr="00F73E23" w:rsidRDefault="00D63E3D" w:rsidP="00F73E23">
      <w:pPr>
        <w:rPr>
          <w:b/>
          <w:sz w:val="32"/>
          <w:szCs w:val="32"/>
        </w:rPr>
      </w:pPr>
      <w:r>
        <w:rPr>
          <w:b/>
          <w:sz w:val="32"/>
          <w:szCs w:val="32"/>
        </w:rPr>
        <w:t>Summary</w:t>
      </w:r>
    </w:p>
    <w:p w:rsidR="00EA3DEF" w:rsidRPr="00D63E3D" w:rsidRDefault="00D63E3D" w:rsidP="00F73E23">
      <w:r>
        <w:t xml:space="preserve">The objective of this report is to demonstrate the correct </w:t>
      </w:r>
      <w:r>
        <w:rPr>
          <w:i/>
        </w:rPr>
        <w:t>informal report</w:t>
      </w:r>
      <w:r>
        <w:t xml:space="preserve"> format, as well as give some general information about writing technical papers and reports.  Most importantly, the entire report is written in third person, meaning there are no references to “I,” “we,” “us,” “you,” etc.  For the purposes of demonstration, a laboratory exercise will be described in which the experimenter measured the values of various resistors.</w:t>
      </w:r>
      <w:r w:rsidR="00DB4FDC">
        <w:t xml:space="preserve">  These resistors have a specified tolerance of +/-10%, and the measured data supports the manufacturer’s claim.</w:t>
      </w:r>
      <w:r>
        <w:t xml:space="preserve">  </w:t>
      </w:r>
    </w:p>
    <w:p w:rsidR="00EA3DEF" w:rsidRDefault="00D63E3D" w:rsidP="00EA3DEF">
      <w:pPr>
        <w:pStyle w:val="Heading1"/>
      </w:pPr>
      <w:r>
        <w:t xml:space="preserve">Experimental </w:t>
      </w:r>
      <w:r w:rsidR="00BC466E">
        <w:t>Results</w:t>
      </w:r>
    </w:p>
    <w:p w:rsidR="00D92CE1" w:rsidRPr="00082264" w:rsidRDefault="00E021F6" w:rsidP="00D92CE1">
      <w:r>
        <w:fldChar w:fldCharType="begin"/>
      </w:r>
      <w:r w:rsidR="00D92CE1">
        <w:instrText xml:space="preserve"> REF _Ref241418021 \h </w:instrText>
      </w:r>
      <w:r>
        <w:fldChar w:fldCharType="separate"/>
      </w:r>
      <w:r w:rsidR="00A246B6">
        <w:t xml:space="preserve">Figure </w:t>
      </w:r>
      <w:r w:rsidR="00A246B6">
        <w:rPr>
          <w:noProof/>
        </w:rPr>
        <w:t>1</w:t>
      </w:r>
      <w:r>
        <w:fldChar w:fldCharType="end"/>
      </w:r>
      <w:r w:rsidR="00D92CE1">
        <w:t xml:space="preserve"> shows how to determine the specified value for a given resistor.  The most resistors use a 4-band color code, which is at the top of the chart.</w:t>
      </w:r>
    </w:p>
    <w:p w:rsidR="00D92CE1" w:rsidRDefault="00D92CE1" w:rsidP="00D92CE1">
      <w:pPr>
        <w:keepNext/>
        <w:jc w:val="center"/>
      </w:pPr>
      <w:r>
        <w:rPr>
          <w:noProof/>
        </w:rPr>
        <w:drawing>
          <wp:inline distT="0" distB="0" distL="0" distR="0">
            <wp:extent cx="3414064" cy="35052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414064" cy="3505200"/>
                    </a:xfrm>
                    <a:prstGeom prst="rect">
                      <a:avLst/>
                    </a:prstGeom>
                    <a:noFill/>
                    <a:ln w="9525">
                      <a:noFill/>
                      <a:miter lim="800000"/>
                      <a:headEnd/>
                      <a:tailEnd/>
                    </a:ln>
                  </pic:spPr>
                </pic:pic>
              </a:graphicData>
            </a:graphic>
          </wp:inline>
        </w:drawing>
      </w:r>
    </w:p>
    <w:p w:rsidR="00D92CE1" w:rsidRDefault="00D92CE1" w:rsidP="00D92CE1">
      <w:pPr>
        <w:pStyle w:val="Caption"/>
        <w:jc w:val="center"/>
      </w:pPr>
      <w:bookmarkStart w:id="0" w:name="_Ref241418021"/>
      <w:r>
        <w:t xml:space="preserve">Figure </w:t>
      </w:r>
      <w:fldSimple w:instr=" SEQ Figure \* ARABIC ">
        <w:r w:rsidR="00A246B6">
          <w:rPr>
            <w:noProof/>
          </w:rPr>
          <w:t>1</w:t>
        </w:r>
      </w:fldSimple>
      <w:bookmarkEnd w:id="0"/>
      <w:r>
        <w:t xml:space="preserve">. Resistor color code chart [1].  </w:t>
      </w:r>
    </w:p>
    <w:p w:rsidR="00D92CE1" w:rsidRDefault="00D92CE1" w:rsidP="00D92CE1">
      <w:r>
        <w:lastRenderedPageBreak/>
        <w:br/>
        <w:t xml:space="preserve">Note the reference in the caption for </w:t>
      </w:r>
      <w:r w:rsidR="00E021F6">
        <w:fldChar w:fldCharType="begin"/>
      </w:r>
      <w:r>
        <w:instrText xml:space="preserve"> REF _Ref241418021 \h </w:instrText>
      </w:r>
      <w:r w:rsidR="00E021F6">
        <w:fldChar w:fldCharType="separate"/>
      </w:r>
      <w:r w:rsidR="00A246B6">
        <w:t xml:space="preserve">Figure </w:t>
      </w:r>
      <w:r w:rsidR="00A246B6">
        <w:rPr>
          <w:noProof/>
        </w:rPr>
        <w:t>1</w:t>
      </w:r>
      <w:r w:rsidR="00E021F6">
        <w:fldChar w:fldCharType="end"/>
      </w:r>
      <w:r>
        <w:t xml:space="preserve">.  This is the standard IEEE format for references [2], which are listed in the </w:t>
      </w:r>
      <w:r w:rsidRPr="00DA1A7E">
        <w:rPr>
          <w:i/>
        </w:rPr>
        <w:t>References</w:t>
      </w:r>
      <w:r>
        <w:t xml:space="preserve"> section (below) in the order that they are cited.</w:t>
      </w:r>
    </w:p>
    <w:p w:rsidR="00D92CE1" w:rsidRDefault="00D92CE1" w:rsidP="00D92CE1">
      <w:r>
        <w:t>Also note that the picture was originally larger than is currently appears and was automatically pushed to the next page.  In order to avoid unnecessary white space, the picture was made smaller so it would fit on the first page but not so small that it was no longer readable.</w:t>
      </w:r>
    </w:p>
    <w:p w:rsidR="00354EC4" w:rsidRDefault="00042FF1" w:rsidP="00D92CE1">
      <w:r>
        <w:t xml:space="preserve">Microsoft </w:t>
      </w:r>
      <w:r w:rsidR="00810D18">
        <w:t>W</w:t>
      </w:r>
      <w:r>
        <w:t xml:space="preserve">ord makes it easier to keep track of numbering (for figures, tables, equations, etc.) as well.  </w:t>
      </w:r>
      <w:r w:rsidR="00810D18">
        <w:t xml:space="preserve">The caption for </w:t>
      </w:r>
      <w:r w:rsidR="00E021F6">
        <w:fldChar w:fldCharType="begin"/>
      </w:r>
      <w:r w:rsidR="00810D18">
        <w:instrText xml:space="preserve"> REF _Ref241418021 \h </w:instrText>
      </w:r>
      <w:r w:rsidR="00E021F6">
        <w:fldChar w:fldCharType="separate"/>
      </w:r>
      <w:r w:rsidR="00A246B6">
        <w:t xml:space="preserve">Figure </w:t>
      </w:r>
      <w:r w:rsidR="00A246B6">
        <w:rPr>
          <w:noProof/>
        </w:rPr>
        <w:t>1</w:t>
      </w:r>
      <w:r w:rsidR="00E021F6">
        <w:fldChar w:fldCharType="end"/>
      </w:r>
      <w:r w:rsidR="00810D18">
        <w:t xml:space="preserve"> was created by selecting (clicking) the picture, then choosing “Insert Caption” u</w:t>
      </w:r>
      <w:r>
        <w:t xml:space="preserve">nder the “References” tab </w:t>
      </w:r>
      <w:r w:rsidR="00810D18">
        <w:t>(in Word 2007).  Then a reference to the figure (like the one in the previous sentence) can be made by choosing “Cross-reference” under the “References” tab, selecting “Figure” for the “Reference type,” selecting “Only label and number” for “Insert reference to,” selecting the appropriate figure under “For which caption,” and clicking “</w:t>
      </w:r>
      <w:r w:rsidR="00126CA2">
        <w:t>Insert.</w:t>
      </w:r>
      <w:r w:rsidR="00810D18">
        <w:t>”</w:t>
      </w:r>
      <w:r w:rsidR="00354EC4">
        <w:t xml:space="preserve">  This will insert the text “Figure #” at the cursor, where # is linked to the figure chosen and will automatically update as figures are added or moved around.  The same process works for tables and equations, provided that the appropriate “Reference type” is chosen.</w:t>
      </w:r>
    </w:p>
    <w:p w:rsidR="00FE5355" w:rsidRDefault="00FE5355" w:rsidP="00F73E23">
      <w:r>
        <w:t xml:space="preserve">A </w:t>
      </w:r>
      <w:proofErr w:type="spellStart"/>
      <w:r w:rsidR="00840D69">
        <w:t>GenRad</w:t>
      </w:r>
      <w:proofErr w:type="spellEnd"/>
      <w:r w:rsidR="00840D69">
        <w:t xml:space="preserve"> 1657 RLC </w:t>
      </w:r>
      <w:proofErr w:type="spellStart"/>
      <w:r w:rsidR="00840D69">
        <w:t>Digib</w:t>
      </w:r>
      <w:r>
        <w:t>ridge</w:t>
      </w:r>
      <w:proofErr w:type="spellEnd"/>
      <w:r>
        <w:t xml:space="preserve"> was used to measure various resistors’ values, which are given in </w:t>
      </w:r>
      <w:r w:rsidR="00E021F6">
        <w:fldChar w:fldCharType="begin"/>
      </w:r>
      <w:r>
        <w:instrText xml:space="preserve"> REF _Ref241417847 \h </w:instrText>
      </w:r>
      <w:r w:rsidR="00E021F6">
        <w:fldChar w:fldCharType="separate"/>
      </w:r>
      <w:r w:rsidR="00A246B6">
        <w:t xml:space="preserve">Table </w:t>
      </w:r>
      <w:r w:rsidR="00A246B6">
        <w:rPr>
          <w:noProof/>
        </w:rPr>
        <w:t>1</w:t>
      </w:r>
      <w:r w:rsidR="00E021F6">
        <w:fldChar w:fldCharType="end"/>
      </w:r>
      <w:r>
        <w:t>.</w:t>
      </w:r>
    </w:p>
    <w:p w:rsidR="001E3E15" w:rsidRDefault="00936BD8" w:rsidP="001E3E15">
      <w:pPr>
        <w:pStyle w:val="Caption"/>
        <w:keepNext/>
        <w:jc w:val="center"/>
      </w:pPr>
      <w:bookmarkStart w:id="1" w:name="_Ref241417847"/>
      <w:proofErr w:type="gramStart"/>
      <w:r>
        <w:t xml:space="preserve">Table </w:t>
      </w:r>
      <w:r w:rsidR="00E021F6">
        <w:fldChar w:fldCharType="begin"/>
      </w:r>
      <w:r w:rsidR="00D03F74">
        <w:instrText xml:space="preserve"> SEQ Table \* ARABIC </w:instrText>
      </w:r>
      <w:r w:rsidR="00E021F6">
        <w:fldChar w:fldCharType="separate"/>
      </w:r>
      <w:r w:rsidR="00A246B6">
        <w:rPr>
          <w:noProof/>
        </w:rPr>
        <w:t>1</w:t>
      </w:r>
      <w:r w:rsidR="00E021F6">
        <w:fldChar w:fldCharType="end"/>
      </w:r>
      <w:bookmarkEnd w:id="1"/>
      <w:r>
        <w:t>.</w:t>
      </w:r>
      <w:proofErr w:type="gramEnd"/>
      <w:r>
        <w:t xml:space="preserve"> </w:t>
      </w:r>
      <w:proofErr w:type="gramStart"/>
      <w:r w:rsidR="00B52CF1">
        <w:t>Measured versus specified resistor values</w:t>
      </w:r>
      <w:r>
        <w:t>.</w:t>
      </w:r>
      <w:proofErr w:type="gramEnd"/>
    </w:p>
    <w:tbl>
      <w:tblPr>
        <w:tblW w:w="2872" w:type="dxa"/>
        <w:jc w:val="center"/>
        <w:tblLook w:val="04A0"/>
      </w:tblPr>
      <w:tblGrid>
        <w:gridCol w:w="1522"/>
        <w:gridCol w:w="1350"/>
      </w:tblGrid>
      <w:tr w:rsidR="00FE5355" w:rsidRPr="001E3E15" w:rsidTr="00FE5355">
        <w:trPr>
          <w:trHeight w:val="300"/>
          <w:jc w:val="center"/>
        </w:trPr>
        <w:tc>
          <w:tcPr>
            <w:tcW w:w="1522" w:type="dxa"/>
            <w:tcBorders>
              <w:top w:val="nil"/>
              <w:bottom w:val="single" w:sz="4" w:space="0" w:color="auto"/>
              <w:right w:val="single" w:sz="4" w:space="0" w:color="auto"/>
            </w:tcBorders>
            <w:shd w:val="clear" w:color="000000" w:fill="8DB4E3"/>
            <w:noWrap/>
            <w:vAlign w:val="bottom"/>
            <w:hideMark/>
          </w:tcPr>
          <w:p w:rsidR="00FE5355" w:rsidRPr="001E3E15" w:rsidRDefault="00FE5355" w:rsidP="001E3E1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Specified Value (Ω)</w:t>
            </w:r>
          </w:p>
        </w:tc>
        <w:tc>
          <w:tcPr>
            <w:tcW w:w="1350" w:type="dxa"/>
            <w:tcBorders>
              <w:top w:val="nil"/>
              <w:left w:val="single" w:sz="4" w:space="0" w:color="auto"/>
              <w:bottom w:val="single" w:sz="4" w:space="0" w:color="auto"/>
              <w:right w:val="nil"/>
            </w:tcBorders>
            <w:shd w:val="clear" w:color="000000" w:fill="D7E4BC"/>
            <w:noWrap/>
            <w:vAlign w:val="bottom"/>
            <w:hideMark/>
          </w:tcPr>
          <w:p w:rsidR="00FE5355" w:rsidRDefault="00FE5355" w:rsidP="001E3E15">
            <w:pPr>
              <w:spacing w:after="0" w:line="240" w:lineRule="auto"/>
              <w:jc w:val="center"/>
              <w:rPr>
                <w:rFonts w:ascii="Calibri" w:eastAsia="Times New Roman" w:hAnsi="Calibri" w:cs="Times New Roman"/>
                <w:color w:val="000000"/>
              </w:rPr>
            </w:pPr>
            <w:r w:rsidRPr="001E3E15">
              <w:rPr>
                <w:rFonts w:ascii="Calibri" w:eastAsia="Times New Roman" w:hAnsi="Calibri" w:cs="Times New Roman"/>
                <w:color w:val="000000"/>
              </w:rPr>
              <w:t>Measured</w:t>
            </w:r>
          </w:p>
          <w:p w:rsidR="00FE5355" w:rsidRPr="001E3E15" w:rsidRDefault="00FE5355" w:rsidP="001E3E1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Value (Ω)</w:t>
            </w:r>
          </w:p>
        </w:tc>
      </w:tr>
      <w:tr w:rsidR="00491226" w:rsidRPr="001E3E15" w:rsidTr="00491226">
        <w:trPr>
          <w:trHeight w:val="332"/>
          <w:jc w:val="center"/>
        </w:trPr>
        <w:tc>
          <w:tcPr>
            <w:tcW w:w="1522" w:type="dxa"/>
            <w:tcBorders>
              <w:top w:val="single" w:sz="4" w:space="0" w:color="auto"/>
              <w:bottom w:val="nil"/>
              <w:right w:val="single" w:sz="4" w:space="0" w:color="auto"/>
            </w:tcBorders>
            <w:shd w:val="clear" w:color="auto" w:fill="auto"/>
            <w:noWrap/>
            <w:vAlign w:val="bottom"/>
            <w:hideMark/>
          </w:tcPr>
          <w:p w:rsidR="00491226" w:rsidRPr="001E3E15" w:rsidRDefault="00491226" w:rsidP="00D90D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1350" w:type="dxa"/>
            <w:tcBorders>
              <w:top w:val="single" w:sz="4" w:space="0" w:color="auto"/>
              <w:left w:val="single" w:sz="4" w:space="0" w:color="auto"/>
              <w:bottom w:val="nil"/>
              <w:right w:val="nil"/>
            </w:tcBorders>
            <w:shd w:val="clear" w:color="auto" w:fill="auto"/>
            <w:noWrap/>
            <w:vAlign w:val="bottom"/>
            <w:hideMark/>
          </w:tcPr>
          <w:p w:rsidR="00491226" w:rsidRDefault="00491226" w:rsidP="00D90D01">
            <w:pPr>
              <w:spacing w:line="240" w:lineRule="auto"/>
              <w:contextualSpacing/>
              <w:jc w:val="center"/>
              <w:rPr>
                <w:rFonts w:ascii="Calibri" w:hAnsi="Calibri"/>
                <w:color w:val="000000"/>
              </w:rPr>
            </w:pPr>
            <w:r>
              <w:rPr>
                <w:rFonts w:ascii="Calibri" w:hAnsi="Calibri"/>
                <w:color w:val="000000"/>
              </w:rPr>
              <w:t>10.80</w:t>
            </w:r>
          </w:p>
        </w:tc>
      </w:tr>
      <w:tr w:rsidR="00491226" w:rsidRPr="001E3E15" w:rsidTr="00FE5355">
        <w:trPr>
          <w:trHeight w:val="300"/>
          <w:jc w:val="center"/>
        </w:trPr>
        <w:tc>
          <w:tcPr>
            <w:tcW w:w="1522" w:type="dxa"/>
            <w:tcBorders>
              <w:top w:val="nil"/>
              <w:bottom w:val="nil"/>
              <w:right w:val="single" w:sz="4" w:space="0" w:color="auto"/>
            </w:tcBorders>
            <w:shd w:val="clear" w:color="auto" w:fill="auto"/>
            <w:noWrap/>
            <w:vAlign w:val="bottom"/>
            <w:hideMark/>
          </w:tcPr>
          <w:p w:rsidR="00491226" w:rsidRPr="001E3E15" w:rsidRDefault="00491226" w:rsidP="00D90D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w:t>
            </w:r>
          </w:p>
        </w:tc>
        <w:tc>
          <w:tcPr>
            <w:tcW w:w="1350" w:type="dxa"/>
            <w:tcBorders>
              <w:top w:val="nil"/>
              <w:left w:val="single" w:sz="4" w:space="0" w:color="auto"/>
              <w:bottom w:val="nil"/>
              <w:right w:val="nil"/>
            </w:tcBorders>
            <w:shd w:val="clear" w:color="auto" w:fill="auto"/>
            <w:noWrap/>
            <w:vAlign w:val="bottom"/>
            <w:hideMark/>
          </w:tcPr>
          <w:p w:rsidR="00491226" w:rsidRDefault="00491226" w:rsidP="00D90D01">
            <w:pPr>
              <w:spacing w:line="240" w:lineRule="auto"/>
              <w:contextualSpacing/>
              <w:jc w:val="center"/>
              <w:rPr>
                <w:rFonts w:ascii="Calibri" w:hAnsi="Calibri"/>
                <w:color w:val="000000"/>
              </w:rPr>
            </w:pPr>
            <w:r>
              <w:rPr>
                <w:rFonts w:ascii="Calibri" w:hAnsi="Calibri"/>
                <w:color w:val="000000"/>
              </w:rPr>
              <w:t>22.13</w:t>
            </w:r>
          </w:p>
        </w:tc>
      </w:tr>
      <w:tr w:rsidR="00491226" w:rsidRPr="001E3E15" w:rsidTr="00FE5355">
        <w:trPr>
          <w:trHeight w:val="300"/>
          <w:jc w:val="center"/>
        </w:trPr>
        <w:tc>
          <w:tcPr>
            <w:tcW w:w="1522" w:type="dxa"/>
            <w:tcBorders>
              <w:top w:val="nil"/>
              <w:bottom w:val="nil"/>
              <w:right w:val="single" w:sz="4" w:space="0" w:color="auto"/>
            </w:tcBorders>
            <w:shd w:val="clear" w:color="auto" w:fill="auto"/>
            <w:noWrap/>
            <w:vAlign w:val="bottom"/>
            <w:hideMark/>
          </w:tcPr>
          <w:p w:rsidR="00491226" w:rsidRPr="001E3E15" w:rsidRDefault="00491226" w:rsidP="00D90D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47</w:t>
            </w:r>
          </w:p>
        </w:tc>
        <w:tc>
          <w:tcPr>
            <w:tcW w:w="1350" w:type="dxa"/>
            <w:tcBorders>
              <w:top w:val="nil"/>
              <w:left w:val="single" w:sz="4" w:space="0" w:color="auto"/>
              <w:bottom w:val="nil"/>
              <w:right w:val="nil"/>
            </w:tcBorders>
            <w:shd w:val="clear" w:color="auto" w:fill="auto"/>
            <w:noWrap/>
            <w:vAlign w:val="bottom"/>
            <w:hideMark/>
          </w:tcPr>
          <w:p w:rsidR="00491226" w:rsidRDefault="00491226" w:rsidP="00D90D01">
            <w:pPr>
              <w:spacing w:line="240" w:lineRule="auto"/>
              <w:contextualSpacing/>
              <w:jc w:val="center"/>
              <w:rPr>
                <w:rFonts w:ascii="Calibri" w:hAnsi="Calibri"/>
                <w:color w:val="000000"/>
              </w:rPr>
            </w:pPr>
            <w:r>
              <w:rPr>
                <w:rFonts w:ascii="Calibri" w:hAnsi="Calibri"/>
                <w:color w:val="000000"/>
              </w:rPr>
              <w:t>48.35</w:t>
            </w:r>
          </w:p>
        </w:tc>
      </w:tr>
      <w:tr w:rsidR="00491226" w:rsidRPr="001E3E15" w:rsidTr="00FE5355">
        <w:trPr>
          <w:trHeight w:val="300"/>
          <w:jc w:val="center"/>
        </w:trPr>
        <w:tc>
          <w:tcPr>
            <w:tcW w:w="1522" w:type="dxa"/>
            <w:tcBorders>
              <w:top w:val="nil"/>
              <w:bottom w:val="nil"/>
              <w:right w:val="single" w:sz="4" w:space="0" w:color="auto"/>
            </w:tcBorders>
            <w:shd w:val="clear" w:color="auto" w:fill="auto"/>
            <w:noWrap/>
            <w:vAlign w:val="bottom"/>
            <w:hideMark/>
          </w:tcPr>
          <w:p w:rsidR="00491226" w:rsidRPr="001E3E15" w:rsidRDefault="00491226" w:rsidP="00D90D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100</w:t>
            </w:r>
          </w:p>
        </w:tc>
        <w:tc>
          <w:tcPr>
            <w:tcW w:w="1350" w:type="dxa"/>
            <w:tcBorders>
              <w:top w:val="nil"/>
              <w:left w:val="single" w:sz="4" w:space="0" w:color="auto"/>
              <w:bottom w:val="nil"/>
              <w:right w:val="nil"/>
            </w:tcBorders>
            <w:shd w:val="clear" w:color="auto" w:fill="auto"/>
            <w:noWrap/>
            <w:vAlign w:val="bottom"/>
            <w:hideMark/>
          </w:tcPr>
          <w:p w:rsidR="00491226" w:rsidRDefault="00491226" w:rsidP="00D90D01">
            <w:pPr>
              <w:spacing w:line="240" w:lineRule="auto"/>
              <w:contextualSpacing/>
              <w:jc w:val="center"/>
              <w:rPr>
                <w:rFonts w:ascii="Calibri" w:hAnsi="Calibri"/>
                <w:color w:val="000000"/>
              </w:rPr>
            </w:pPr>
            <w:r>
              <w:rPr>
                <w:rFonts w:ascii="Calibri" w:hAnsi="Calibri"/>
                <w:color w:val="000000"/>
              </w:rPr>
              <w:t>92.39</w:t>
            </w:r>
          </w:p>
        </w:tc>
      </w:tr>
      <w:tr w:rsidR="00491226" w:rsidRPr="001E3E15" w:rsidTr="00FE5355">
        <w:trPr>
          <w:trHeight w:val="300"/>
          <w:jc w:val="center"/>
        </w:trPr>
        <w:tc>
          <w:tcPr>
            <w:tcW w:w="1522" w:type="dxa"/>
            <w:tcBorders>
              <w:top w:val="nil"/>
              <w:bottom w:val="nil"/>
              <w:right w:val="single" w:sz="4" w:space="0" w:color="auto"/>
            </w:tcBorders>
            <w:shd w:val="clear" w:color="auto" w:fill="auto"/>
            <w:noWrap/>
            <w:vAlign w:val="bottom"/>
            <w:hideMark/>
          </w:tcPr>
          <w:p w:rsidR="00491226" w:rsidRPr="001E3E15" w:rsidRDefault="00491226" w:rsidP="00D90D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220</w:t>
            </w:r>
          </w:p>
        </w:tc>
        <w:tc>
          <w:tcPr>
            <w:tcW w:w="1350" w:type="dxa"/>
            <w:tcBorders>
              <w:top w:val="nil"/>
              <w:left w:val="single" w:sz="4" w:space="0" w:color="auto"/>
              <w:bottom w:val="nil"/>
              <w:right w:val="nil"/>
            </w:tcBorders>
            <w:shd w:val="clear" w:color="auto" w:fill="auto"/>
            <w:noWrap/>
            <w:vAlign w:val="bottom"/>
            <w:hideMark/>
          </w:tcPr>
          <w:p w:rsidR="00491226" w:rsidRDefault="00491226" w:rsidP="00D90D01">
            <w:pPr>
              <w:spacing w:line="240" w:lineRule="auto"/>
              <w:contextualSpacing/>
              <w:jc w:val="center"/>
              <w:rPr>
                <w:rFonts w:ascii="Calibri" w:hAnsi="Calibri"/>
                <w:color w:val="000000"/>
              </w:rPr>
            </w:pPr>
            <w:r>
              <w:rPr>
                <w:rFonts w:ascii="Calibri" w:hAnsi="Calibri"/>
                <w:color w:val="000000"/>
              </w:rPr>
              <w:t>236.15</w:t>
            </w:r>
          </w:p>
        </w:tc>
      </w:tr>
      <w:tr w:rsidR="00491226" w:rsidRPr="001E3E15" w:rsidTr="00FE5355">
        <w:trPr>
          <w:trHeight w:val="300"/>
          <w:jc w:val="center"/>
        </w:trPr>
        <w:tc>
          <w:tcPr>
            <w:tcW w:w="1522" w:type="dxa"/>
            <w:tcBorders>
              <w:top w:val="nil"/>
              <w:bottom w:val="nil"/>
              <w:right w:val="single" w:sz="4" w:space="0" w:color="auto"/>
            </w:tcBorders>
            <w:shd w:val="clear" w:color="auto" w:fill="auto"/>
            <w:noWrap/>
            <w:vAlign w:val="bottom"/>
            <w:hideMark/>
          </w:tcPr>
          <w:p w:rsidR="00491226" w:rsidRPr="001E3E15" w:rsidRDefault="00491226" w:rsidP="00D90D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470</w:t>
            </w:r>
          </w:p>
        </w:tc>
        <w:tc>
          <w:tcPr>
            <w:tcW w:w="1350" w:type="dxa"/>
            <w:tcBorders>
              <w:top w:val="nil"/>
              <w:left w:val="single" w:sz="4" w:space="0" w:color="auto"/>
              <w:bottom w:val="nil"/>
              <w:right w:val="nil"/>
            </w:tcBorders>
            <w:shd w:val="clear" w:color="auto" w:fill="auto"/>
            <w:noWrap/>
            <w:vAlign w:val="bottom"/>
            <w:hideMark/>
          </w:tcPr>
          <w:p w:rsidR="00491226" w:rsidRDefault="00491226" w:rsidP="00D90D01">
            <w:pPr>
              <w:spacing w:line="240" w:lineRule="auto"/>
              <w:contextualSpacing/>
              <w:jc w:val="center"/>
              <w:rPr>
                <w:rFonts w:ascii="Calibri" w:hAnsi="Calibri"/>
                <w:color w:val="000000"/>
              </w:rPr>
            </w:pPr>
            <w:r>
              <w:rPr>
                <w:rFonts w:ascii="Calibri" w:hAnsi="Calibri"/>
                <w:color w:val="000000"/>
              </w:rPr>
              <w:t>432.99</w:t>
            </w:r>
          </w:p>
        </w:tc>
      </w:tr>
      <w:tr w:rsidR="00491226" w:rsidRPr="001E3E15" w:rsidTr="00FE5355">
        <w:trPr>
          <w:trHeight w:val="300"/>
          <w:jc w:val="center"/>
        </w:trPr>
        <w:tc>
          <w:tcPr>
            <w:tcW w:w="1522" w:type="dxa"/>
            <w:tcBorders>
              <w:top w:val="nil"/>
              <w:bottom w:val="nil"/>
              <w:right w:val="single" w:sz="4" w:space="0" w:color="auto"/>
            </w:tcBorders>
            <w:shd w:val="clear" w:color="auto" w:fill="auto"/>
            <w:noWrap/>
            <w:vAlign w:val="bottom"/>
            <w:hideMark/>
          </w:tcPr>
          <w:p w:rsidR="00491226" w:rsidRPr="001E3E15" w:rsidRDefault="00491226" w:rsidP="00D90D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 k</w:t>
            </w:r>
          </w:p>
        </w:tc>
        <w:tc>
          <w:tcPr>
            <w:tcW w:w="1350" w:type="dxa"/>
            <w:tcBorders>
              <w:top w:val="nil"/>
              <w:left w:val="single" w:sz="4" w:space="0" w:color="auto"/>
              <w:bottom w:val="nil"/>
              <w:right w:val="nil"/>
            </w:tcBorders>
            <w:shd w:val="clear" w:color="auto" w:fill="auto"/>
            <w:noWrap/>
            <w:vAlign w:val="bottom"/>
            <w:hideMark/>
          </w:tcPr>
          <w:p w:rsidR="00491226" w:rsidRDefault="00491226" w:rsidP="00D90D01">
            <w:pPr>
              <w:spacing w:line="240" w:lineRule="auto"/>
              <w:contextualSpacing/>
              <w:jc w:val="center"/>
              <w:rPr>
                <w:rFonts w:ascii="Calibri" w:hAnsi="Calibri"/>
                <w:color w:val="000000"/>
              </w:rPr>
            </w:pPr>
            <w:r>
              <w:rPr>
                <w:rFonts w:ascii="Calibri" w:hAnsi="Calibri"/>
                <w:color w:val="000000"/>
              </w:rPr>
              <w:t>1013.18</w:t>
            </w:r>
          </w:p>
        </w:tc>
      </w:tr>
      <w:tr w:rsidR="00491226" w:rsidRPr="001E3E15" w:rsidTr="00FE5355">
        <w:trPr>
          <w:trHeight w:val="300"/>
          <w:jc w:val="center"/>
        </w:trPr>
        <w:tc>
          <w:tcPr>
            <w:tcW w:w="1522" w:type="dxa"/>
            <w:tcBorders>
              <w:top w:val="nil"/>
              <w:bottom w:val="nil"/>
              <w:right w:val="single" w:sz="4" w:space="0" w:color="auto"/>
            </w:tcBorders>
            <w:shd w:val="clear" w:color="auto" w:fill="auto"/>
            <w:noWrap/>
            <w:vAlign w:val="bottom"/>
            <w:hideMark/>
          </w:tcPr>
          <w:p w:rsidR="00491226" w:rsidRPr="001E3E15" w:rsidRDefault="00491226" w:rsidP="00D90D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 k</w:t>
            </w:r>
          </w:p>
        </w:tc>
        <w:tc>
          <w:tcPr>
            <w:tcW w:w="1350" w:type="dxa"/>
            <w:tcBorders>
              <w:top w:val="nil"/>
              <w:left w:val="single" w:sz="4" w:space="0" w:color="auto"/>
              <w:bottom w:val="nil"/>
              <w:right w:val="nil"/>
            </w:tcBorders>
            <w:shd w:val="clear" w:color="auto" w:fill="auto"/>
            <w:noWrap/>
            <w:vAlign w:val="bottom"/>
            <w:hideMark/>
          </w:tcPr>
          <w:p w:rsidR="00491226" w:rsidRDefault="00491226" w:rsidP="00D90D01">
            <w:pPr>
              <w:spacing w:line="240" w:lineRule="auto"/>
              <w:contextualSpacing/>
              <w:jc w:val="center"/>
              <w:rPr>
                <w:rFonts w:ascii="Calibri" w:hAnsi="Calibri"/>
                <w:color w:val="000000"/>
              </w:rPr>
            </w:pPr>
            <w:r>
              <w:rPr>
                <w:rFonts w:ascii="Calibri" w:hAnsi="Calibri"/>
                <w:color w:val="000000"/>
              </w:rPr>
              <w:t>2010.52</w:t>
            </w:r>
          </w:p>
        </w:tc>
      </w:tr>
      <w:tr w:rsidR="00491226" w:rsidRPr="001E3E15" w:rsidTr="00FE5355">
        <w:trPr>
          <w:trHeight w:val="300"/>
          <w:jc w:val="center"/>
        </w:trPr>
        <w:tc>
          <w:tcPr>
            <w:tcW w:w="1522" w:type="dxa"/>
            <w:tcBorders>
              <w:top w:val="nil"/>
              <w:bottom w:val="nil"/>
              <w:right w:val="single" w:sz="4" w:space="0" w:color="auto"/>
            </w:tcBorders>
            <w:shd w:val="clear" w:color="auto" w:fill="auto"/>
            <w:noWrap/>
            <w:vAlign w:val="bottom"/>
            <w:hideMark/>
          </w:tcPr>
          <w:p w:rsidR="00491226" w:rsidRPr="001E3E15" w:rsidRDefault="00491226" w:rsidP="00D90D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4.7 k</w:t>
            </w:r>
          </w:p>
        </w:tc>
        <w:tc>
          <w:tcPr>
            <w:tcW w:w="1350" w:type="dxa"/>
            <w:tcBorders>
              <w:top w:val="nil"/>
              <w:left w:val="single" w:sz="4" w:space="0" w:color="auto"/>
              <w:bottom w:val="nil"/>
              <w:right w:val="nil"/>
            </w:tcBorders>
            <w:shd w:val="clear" w:color="auto" w:fill="auto"/>
            <w:noWrap/>
            <w:vAlign w:val="bottom"/>
            <w:hideMark/>
          </w:tcPr>
          <w:p w:rsidR="00491226" w:rsidRDefault="00491226" w:rsidP="00D90D01">
            <w:pPr>
              <w:spacing w:line="240" w:lineRule="auto"/>
              <w:contextualSpacing/>
              <w:jc w:val="center"/>
              <w:rPr>
                <w:rFonts w:ascii="Calibri" w:hAnsi="Calibri"/>
                <w:color w:val="000000"/>
              </w:rPr>
            </w:pPr>
            <w:r>
              <w:rPr>
                <w:rFonts w:ascii="Calibri" w:hAnsi="Calibri"/>
                <w:color w:val="000000"/>
              </w:rPr>
              <w:t>5029.65</w:t>
            </w:r>
          </w:p>
        </w:tc>
      </w:tr>
      <w:tr w:rsidR="00491226" w:rsidRPr="001E3E15" w:rsidTr="00FE5355">
        <w:trPr>
          <w:trHeight w:val="300"/>
          <w:jc w:val="center"/>
        </w:trPr>
        <w:tc>
          <w:tcPr>
            <w:tcW w:w="1522" w:type="dxa"/>
            <w:tcBorders>
              <w:top w:val="nil"/>
              <w:bottom w:val="nil"/>
              <w:right w:val="single" w:sz="4" w:space="0" w:color="auto"/>
            </w:tcBorders>
            <w:shd w:val="clear" w:color="auto" w:fill="auto"/>
            <w:noWrap/>
            <w:vAlign w:val="bottom"/>
            <w:hideMark/>
          </w:tcPr>
          <w:p w:rsidR="00491226" w:rsidRPr="001E3E15" w:rsidRDefault="00491226" w:rsidP="00D90D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 k</w:t>
            </w:r>
          </w:p>
        </w:tc>
        <w:tc>
          <w:tcPr>
            <w:tcW w:w="1350" w:type="dxa"/>
            <w:tcBorders>
              <w:top w:val="nil"/>
              <w:left w:val="single" w:sz="4" w:space="0" w:color="auto"/>
              <w:bottom w:val="nil"/>
              <w:right w:val="nil"/>
            </w:tcBorders>
            <w:shd w:val="clear" w:color="auto" w:fill="auto"/>
            <w:noWrap/>
            <w:vAlign w:val="bottom"/>
            <w:hideMark/>
          </w:tcPr>
          <w:p w:rsidR="00491226" w:rsidRDefault="00491226" w:rsidP="00D90D01">
            <w:pPr>
              <w:spacing w:line="240" w:lineRule="auto"/>
              <w:contextualSpacing/>
              <w:jc w:val="center"/>
              <w:rPr>
                <w:rFonts w:ascii="Calibri" w:hAnsi="Calibri"/>
                <w:color w:val="000000"/>
              </w:rPr>
            </w:pPr>
            <w:r>
              <w:rPr>
                <w:rFonts w:ascii="Calibri" w:hAnsi="Calibri"/>
                <w:color w:val="000000"/>
              </w:rPr>
              <w:t>9272.85</w:t>
            </w:r>
          </w:p>
        </w:tc>
      </w:tr>
      <w:tr w:rsidR="00491226" w:rsidRPr="001E3E15" w:rsidTr="00FE5355">
        <w:trPr>
          <w:trHeight w:val="300"/>
          <w:jc w:val="center"/>
        </w:trPr>
        <w:tc>
          <w:tcPr>
            <w:tcW w:w="1522" w:type="dxa"/>
            <w:tcBorders>
              <w:top w:val="nil"/>
              <w:bottom w:val="nil"/>
              <w:right w:val="single" w:sz="4" w:space="0" w:color="auto"/>
            </w:tcBorders>
            <w:shd w:val="clear" w:color="auto" w:fill="auto"/>
            <w:noWrap/>
            <w:vAlign w:val="bottom"/>
            <w:hideMark/>
          </w:tcPr>
          <w:p w:rsidR="00491226" w:rsidRPr="001E3E15" w:rsidRDefault="00491226" w:rsidP="00D90D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 k</w:t>
            </w:r>
          </w:p>
        </w:tc>
        <w:tc>
          <w:tcPr>
            <w:tcW w:w="1350" w:type="dxa"/>
            <w:tcBorders>
              <w:top w:val="nil"/>
              <w:left w:val="single" w:sz="4" w:space="0" w:color="auto"/>
              <w:bottom w:val="nil"/>
              <w:right w:val="nil"/>
            </w:tcBorders>
            <w:shd w:val="clear" w:color="auto" w:fill="auto"/>
            <w:noWrap/>
            <w:vAlign w:val="bottom"/>
            <w:hideMark/>
          </w:tcPr>
          <w:p w:rsidR="00491226" w:rsidRDefault="00491226" w:rsidP="00D90D01">
            <w:pPr>
              <w:spacing w:line="240" w:lineRule="auto"/>
              <w:contextualSpacing/>
              <w:jc w:val="center"/>
              <w:rPr>
                <w:rFonts w:ascii="Calibri" w:hAnsi="Calibri"/>
                <w:color w:val="000000"/>
              </w:rPr>
            </w:pPr>
            <w:r>
              <w:rPr>
                <w:rFonts w:ascii="Calibri" w:hAnsi="Calibri"/>
                <w:color w:val="000000"/>
              </w:rPr>
              <w:t>23982.49</w:t>
            </w:r>
          </w:p>
        </w:tc>
      </w:tr>
      <w:tr w:rsidR="00491226" w:rsidRPr="001E3E15" w:rsidTr="00FE5355">
        <w:trPr>
          <w:trHeight w:val="300"/>
          <w:jc w:val="center"/>
        </w:trPr>
        <w:tc>
          <w:tcPr>
            <w:tcW w:w="1522" w:type="dxa"/>
            <w:tcBorders>
              <w:top w:val="nil"/>
              <w:bottom w:val="nil"/>
              <w:right w:val="single" w:sz="4" w:space="0" w:color="auto"/>
            </w:tcBorders>
            <w:shd w:val="clear" w:color="auto" w:fill="auto"/>
            <w:noWrap/>
            <w:vAlign w:val="bottom"/>
            <w:hideMark/>
          </w:tcPr>
          <w:p w:rsidR="00491226" w:rsidRPr="001E3E15" w:rsidRDefault="00491226" w:rsidP="00D90D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47 k</w:t>
            </w:r>
          </w:p>
        </w:tc>
        <w:tc>
          <w:tcPr>
            <w:tcW w:w="1350" w:type="dxa"/>
            <w:tcBorders>
              <w:top w:val="nil"/>
              <w:left w:val="single" w:sz="4" w:space="0" w:color="auto"/>
              <w:bottom w:val="nil"/>
              <w:right w:val="nil"/>
            </w:tcBorders>
            <w:shd w:val="clear" w:color="auto" w:fill="auto"/>
            <w:noWrap/>
            <w:vAlign w:val="bottom"/>
            <w:hideMark/>
          </w:tcPr>
          <w:p w:rsidR="00491226" w:rsidRDefault="00491226" w:rsidP="00D90D01">
            <w:pPr>
              <w:spacing w:line="240" w:lineRule="auto"/>
              <w:contextualSpacing/>
              <w:jc w:val="center"/>
              <w:rPr>
                <w:rFonts w:ascii="Calibri" w:hAnsi="Calibri"/>
                <w:color w:val="000000"/>
              </w:rPr>
            </w:pPr>
            <w:r>
              <w:rPr>
                <w:rFonts w:ascii="Calibri" w:hAnsi="Calibri"/>
                <w:color w:val="000000"/>
              </w:rPr>
              <w:t>48428.42</w:t>
            </w:r>
          </w:p>
        </w:tc>
      </w:tr>
      <w:tr w:rsidR="00491226" w:rsidRPr="001E3E15" w:rsidTr="00FE5355">
        <w:trPr>
          <w:trHeight w:val="300"/>
          <w:jc w:val="center"/>
        </w:trPr>
        <w:tc>
          <w:tcPr>
            <w:tcW w:w="1522" w:type="dxa"/>
            <w:tcBorders>
              <w:top w:val="nil"/>
              <w:bottom w:val="nil"/>
              <w:right w:val="single" w:sz="4" w:space="0" w:color="auto"/>
            </w:tcBorders>
            <w:shd w:val="clear" w:color="auto" w:fill="auto"/>
            <w:noWrap/>
            <w:vAlign w:val="bottom"/>
            <w:hideMark/>
          </w:tcPr>
          <w:p w:rsidR="00491226" w:rsidRPr="001E3E15" w:rsidRDefault="00491226" w:rsidP="00D90D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100 k</w:t>
            </w:r>
          </w:p>
        </w:tc>
        <w:tc>
          <w:tcPr>
            <w:tcW w:w="1350" w:type="dxa"/>
            <w:tcBorders>
              <w:top w:val="nil"/>
              <w:left w:val="single" w:sz="4" w:space="0" w:color="auto"/>
              <w:bottom w:val="nil"/>
              <w:right w:val="nil"/>
            </w:tcBorders>
            <w:shd w:val="clear" w:color="auto" w:fill="auto"/>
            <w:noWrap/>
            <w:vAlign w:val="bottom"/>
            <w:hideMark/>
          </w:tcPr>
          <w:p w:rsidR="00491226" w:rsidRDefault="00491226" w:rsidP="00D90D01">
            <w:pPr>
              <w:spacing w:line="240" w:lineRule="auto"/>
              <w:contextualSpacing/>
              <w:jc w:val="center"/>
              <w:rPr>
                <w:rFonts w:ascii="Calibri" w:hAnsi="Calibri"/>
                <w:color w:val="000000"/>
              </w:rPr>
            </w:pPr>
            <w:r>
              <w:rPr>
                <w:rFonts w:ascii="Calibri" w:hAnsi="Calibri"/>
                <w:color w:val="000000"/>
              </w:rPr>
              <w:t>99949.95</w:t>
            </w:r>
          </w:p>
        </w:tc>
      </w:tr>
      <w:tr w:rsidR="00491226" w:rsidRPr="001E3E15" w:rsidTr="00FE5355">
        <w:trPr>
          <w:trHeight w:val="300"/>
          <w:jc w:val="center"/>
        </w:trPr>
        <w:tc>
          <w:tcPr>
            <w:tcW w:w="1522" w:type="dxa"/>
            <w:tcBorders>
              <w:top w:val="nil"/>
              <w:bottom w:val="nil"/>
              <w:right w:val="single" w:sz="4" w:space="0" w:color="auto"/>
            </w:tcBorders>
            <w:shd w:val="clear" w:color="auto" w:fill="auto"/>
            <w:noWrap/>
            <w:vAlign w:val="bottom"/>
            <w:hideMark/>
          </w:tcPr>
          <w:p w:rsidR="00491226" w:rsidRPr="001E3E15" w:rsidRDefault="00491226" w:rsidP="00D90D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220 k</w:t>
            </w:r>
          </w:p>
        </w:tc>
        <w:tc>
          <w:tcPr>
            <w:tcW w:w="1350" w:type="dxa"/>
            <w:tcBorders>
              <w:top w:val="nil"/>
              <w:left w:val="single" w:sz="4" w:space="0" w:color="auto"/>
              <w:bottom w:val="nil"/>
              <w:right w:val="nil"/>
            </w:tcBorders>
            <w:shd w:val="clear" w:color="auto" w:fill="auto"/>
            <w:noWrap/>
            <w:vAlign w:val="bottom"/>
            <w:hideMark/>
          </w:tcPr>
          <w:p w:rsidR="00491226" w:rsidRDefault="00491226" w:rsidP="00D90D01">
            <w:pPr>
              <w:spacing w:line="240" w:lineRule="auto"/>
              <w:contextualSpacing/>
              <w:jc w:val="center"/>
              <w:rPr>
                <w:rFonts w:ascii="Calibri" w:hAnsi="Calibri"/>
                <w:color w:val="000000"/>
              </w:rPr>
            </w:pPr>
            <w:r>
              <w:rPr>
                <w:rFonts w:ascii="Calibri" w:hAnsi="Calibri"/>
                <w:color w:val="000000"/>
              </w:rPr>
              <w:t>229101.08</w:t>
            </w:r>
          </w:p>
        </w:tc>
      </w:tr>
      <w:tr w:rsidR="00491226" w:rsidRPr="001E3E15" w:rsidTr="00FE5355">
        <w:trPr>
          <w:trHeight w:val="300"/>
          <w:jc w:val="center"/>
        </w:trPr>
        <w:tc>
          <w:tcPr>
            <w:tcW w:w="1522" w:type="dxa"/>
            <w:tcBorders>
              <w:top w:val="nil"/>
              <w:bottom w:val="nil"/>
              <w:right w:val="single" w:sz="4" w:space="0" w:color="auto"/>
            </w:tcBorders>
            <w:shd w:val="clear" w:color="auto" w:fill="auto"/>
            <w:noWrap/>
            <w:vAlign w:val="bottom"/>
            <w:hideMark/>
          </w:tcPr>
          <w:p w:rsidR="00491226" w:rsidRPr="001E3E15" w:rsidRDefault="00491226" w:rsidP="00D90D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470 k</w:t>
            </w:r>
          </w:p>
        </w:tc>
        <w:tc>
          <w:tcPr>
            <w:tcW w:w="1350" w:type="dxa"/>
            <w:tcBorders>
              <w:top w:val="nil"/>
              <w:left w:val="single" w:sz="4" w:space="0" w:color="auto"/>
              <w:bottom w:val="nil"/>
              <w:right w:val="nil"/>
            </w:tcBorders>
            <w:shd w:val="clear" w:color="auto" w:fill="auto"/>
            <w:noWrap/>
            <w:vAlign w:val="bottom"/>
            <w:hideMark/>
          </w:tcPr>
          <w:p w:rsidR="00491226" w:rsidRDefault="00491226" w:rsidP="00D90D01">
            <w:pPr>
              <w:spacing w:line="240" w:lineRule="auto"/>
              <w:contextualSpacing/>
              <w:jc w:val="center"/>
              <w:rPr>
                <w:rFonts w:ascii="Calibri" w:hAnsi="Calibri"/>
                <w:color w:val="000000"/>
              </w:rPr>
            </w:pPr>
            <w:r>
              <w:rPr>
                <w:rFonts w:ascii="Calibri" w:hAnsi="Calibri"/>
                <w:color w:val="000000"/>
              </w:rPr>
              <w:t>434293.87</w:t>
            </w:r>
          </w:p>
        </w:tc>
      </w:tr>
    </w:tbl>
    <w:p w:rsidR="00936BD8" w:rsidRDefault="001E3E15" w:rsidP="001E3E15">
      <w:pPr>
        <w:pStyle w:val="Caption"/>
        <w:keepNext/>
        <w:jc w:val="center"/>
      </w:pPr>
      <w:r>
        <w:t xml:space="preserve"> </w:t>
      </w:r>
    </w:p>
    <w:p w:rsidR="00840D69" w:rsidRDefault="00840D69" w:rsidP="00936D4D"/>
    <w:p w:rsidR="00560F45" w:rsidRDefault="00082264" w:rsidP="00936D4D">
      <w:r>
        <w:t xml:space="preserve">Recall that </w:t>
      </w:r>
      <w:r w:rsidR="00DA1A7E">
        <w:t>resistance can also be calculated using one of the following</w:t>
      </w:r>
      <w:r w:rsidR="00560F45">
        <w:t xml:space="preserve"> formulas:</w:t>
      </w:r>
    </w:p>
    <w:p w:rsidR="00560F45" w:rsidRPr="00DA1A7E" w:rsidRDefault="00DA1A7E" w:rsidP="00560F45">
      <w:pPr>
        <w:pStyle w:val="ListParagraph"/>
        <w:numPr>
          <w:ilvl w:val="0"/>
          <w:numId w:val="1"/>
        </w:numPr>
        <w:rPr>
          <w:sz w:val="24"/>
          <w:szCs w:val="24"/>
        </w:rPr>
      </w:pPr>
      <m:oMath>
        <m:r>
          <w:rPr>
            <w:rFonts w:ascii="Cambria Math" w:hAnsi="Cambria Math"/>
            <w:sz w:val="24"/>
            <w:szCs w:val="24"/>
          </w:rPr>
          <w:lastRenderedPageBreak/>
          <m:t>R=</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sidRPr="00DA1A7E">
        <w:rPr>
          <w:rFonts w:eastAsiaTheme="minorEastAsia"/>
          <w:sz w:val="24"/>
          <w:szCs w:val="24"/>
        </w:rPr>
        <w:t xml:space="preserve">   </w:t>
      </w:r>
      <w:r w:rsidR="00840D69">
        <w:rPr>
          <w:rFonts w:eastAsiaTheme="minorEastAsia"/>
          <w:sz w:val="24"/>
          <w:szCs w:val="24"/>
        </w:rPr>
        <w:t xml:space="preserve"> </w:t>
      </w:r>
      <w:r w:rsidRPr="00DA1A7E">
        <w:rPr>
          <w:rFonts w:eastAsiaTheme="minorEastAsia"/>
        </w:rPr>
        <w:t>(Ohm’s Law)</w:t>
      </w:r>
    </w:p>
    <w:p w:rsidR="00560F45" w:rsidRPr="00DA1A7E" w:rsidRDefault="00DA1A7E" w:rsidP="00560F45">
      <w:pPr>
        <w:pStyle w:val="ListParagraph"/>
        <w:numPr>
          <w:ilvl w:val="0"/>
          <w:numId w:val="1"/>
        </w:numPr>
        <w:rPr>
          <w:sz w:val="24"/>
          <w:szCs w:val="24"/>
        </w:rPr>
      </w:pPr>
      <m:oMath>
        <m:r>
          <w:rPr>
            <w:rFonts w:ascii="Cambria Math" w:hAnsi="Cambria Math"/>
            <w:sz w:val="24"/>
            <w:szCs w:val="24"/>
          </w:rPr>
          <m:t>R=</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num>
          <m:den>
            <m:r>
              <w:rPr>
                <w:rFonts w:ascii="Cambria Math" w:eastAsiaTheme="minorEastAsia" w:hAnsi="Cambria Math"/>
                <w:sz w:val="24"/>
                <w:szCs w:val="24"/>
              </w:rPr>
              <m:t>P</m:t>
            </m:r>
          </m:den>
        </m:f>
      </m:oMath>
    </w:p>
    <w:p w:rsidR="00560F45" w:rsidRPr="00DA1A7E" w:rsidRDefault="00DA1A7E" w:rsidP="00560F45">
      <w:pPr>
        <w:pStyle w:val="ListParagraph"/>
        <w:numPr>
          <w:ilvl w:val="0"/>
          <w:numId w:val="1"/>
        </w:numPr>
        <w:rPr>
          <w:sz w:val="24"/>
          <w:szCs w:val="24"/>
        </w:rPr>
      </w:pPr>
      <m:oMath>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P</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oMath>
    </w:p>
    <w:p w:rsidR="00936D4D" w:rsidRDefault="00D92CE1" w:rsidP="00936D4D">
      <w:r>
        <w:t>These formulas were written using Microsoft Equation Editor.  This editor makes writing equations much easier and formats them nicely.</w:t>
      </w:r>
      <w:r w:rsidR="00840D69">
        <w:t xml:space="preserve">  </w:t>
      </w:r>
      <w:r w:rsidR="00B52CF1">
        <w:t>If the equation does not have text next to it (e.g. the numbering with the formulas above), then it should be centered, which the editor will do automatically for you.</w:t>
      </w:r>
    </w:p>
    <w:p w:rsidR="00B52CF1" w:rsidRDefault="00B52CF1" w:rsidP="00936D4D">
      <w:pPr>
        <w:rPr>
          <w:rFonts w:eastAsiaTheme="minor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B52CF1" w:rsidRDefault="00B52CF1" w:rsidP="00936D4D">
      <w:r>
        <w:rPr>
          <w:rFonts w:eastAsiaTheme="minorEastAsia"/>
        </w:rPr>
        <w:t xml:space="preserve">Typically, you do not want to end a section, or the report, with anything other than text (i.e. a figure, equation, etc.). </w:t>
      </w:r>
    </w:p>
    <w:p w:rsidR="00FF26DC" w:rsidRDefault="00BC466E" w:rsidP="00BC466E">
      <w:pPr>
        <w:pStyle w:val="Heading1"/>
      </w:pPr>
      <w:r>
        <w:t>Conclusions</w:t>
      </w:r>
    </w:p>
    <w:p w:rsidR="00F104F3" w:rsidRDefault="00B52CF1" w:rsidP="00936D4D">
      <w:r>
        <w:t xml:space="preserve">The resistors that were measured have a specified tolerance of +/-10%.  </w:t>
      </w:r>
      <w:r w:rsidR="00E021F6">
        <w:fldChar w:fldCharType="begin"/>
      </w:r>
      <w:r>
        <w:instrText xml:space="preserve"> REF _Ref241417847 \h </w:instrText>
      </w:r>
      <w:r w:rsidR="00E021F6">
        <w:fldChar w:fldCharType="separate"/>
      </w:r>
      <w:r w:rsidR="00A246B6">
        <w:t xml:space="preserve">Table </w:t>
      </w:r>
      <w:r w:rsidR="00A246B6">
        <w:rPr>
          <w:noProof/>
        </w:rPr>
        <w:t>1</w:t>
      </w:r>
      <w:r w:rsidR="00E021F6">
        <w:fldChar w:fldCharType="end"/>
      </w:r>
      <w:r>
        <w:t xml:space="preserve"> shows that, indeed, the measured values are within +/-10% of the specified value of each resistor.  </w:t>
      </w:r>
      <w:r w:rsidR="00126D05">
        <w:t>Thus, the data support the manufacturer’s claim.  A number of pointers about report writing were also given</w:t>
      </w:r>
      <w:r w:rsidR="00555E1C">
        <w:t>.  Additional information can be found in [3].</w:t>
      </w:r>
    </w:p>
    <w:p w:rsidR="00F104F3" w:rsidRDefault="00F104F3" w:rsidP="00D92CE1">
      <w:pPr>
        <w:pStyle w:val="Heading1"/>
      </w:pPr>
      <w:r>
        <w:t>References</w:t>
      </w:r>
    </w:p>
    <w:p w:rsidR="00F104F3" w:rsidRDefault="00DA42F4" w:rsidP="00FA2A8E">
      <w:pPr>
        <w:ind w:left="360" w:hanging="360"/>
      </w:pPr>
      <w:r>
        <w:t xml:space="preserve">[1] </w:t>
      </w:r>
      <w:r w:rsidR="007B1116">
        <w:tab/>
      </w:r>
      <w:r w:rsidR="00DA1A7E">
        <w:t>Michaels-Electronic-Lessons.com</w:t>
      </w:r>
      <w:r w:rsidR="00DA1A7E" w:rsidRPr="00DA1A7E">
        <w:t xml:space="preserve"> (2010)</w:t>
      </w:r>
      <w:r w:rsidR="00DA1A7E">
        <w:t>.</w:t>
      </w:r>
      <w:r w:rsidR="00DA1A7E" w:rsidRPr="00DA42F4">
        <w:rPr>
          <w:i/>
        </w:rPr>
        <w:t xml:space="preserve"> </w:t>
      </w:r>
      <w:proofErr w:type="gramStart"/>
      <w:r w:rsidR="00F104F3" w:rsidRPr="00DA42F4">
        <w:rPr>
          <w:i/>
        </w:rPr>
        <w:t>Resistor Color Code</w:t>
      </w:r>
      <w:r w:rsidR="00DA1A7E">
        <w:t>.</w:t>
      </w:r>
      <w:proofErr w:type="gramEnd"/>
      <w:r w:rsidR="00F104F3">
        <w:t xml:space="preserve"> </w:t>
      </w:r>
      <w:proofErr w:type="gramStart"/>
      <w:r w:rsidR="00DA1A7E">
        <w:t>[Online].</w:t>
      </w:r>
      <w:proofErr w:type="gramEnd"/>
      <w:r w:rsidR="00DA1A7E">
        <w:t xml:space="preserve"> Available:</w:t>
      </w:r>
      <w:r w:rsidR="00F104F3">
        <w:t xml:space="preserve"> </w:t>
      </w:r>
      <w:hyperlink r:id="rId7" w:history="1">
        <w:r w:rsidR="00F104F3" w:rsidRPr="004834DF">
          <w:rPr>
            <w:rStyle w:val="Hyperlink"/>
          </w:rPr>
          <w:t>http://www.michaels-electronics-lessons.com/resistor-color-code.html</w:t>
        </w:r>
      </w:hyperlink>
      <w:r w:rsidR="00F104F3">
        <w:t>.</w:t>
      </w:r>
    </w:p>
    <w:p w:rsidR="00DA1A7E" w:rsidRDefault="00FA2A8E" w:rsidP="00FA2A8E">
      <w:pPr>
        <w:ind w:left="360" w:hanging="360"/>
      </w:pPr>
      <w:r>
        <w:t xml:space="preserve">[2] </w:t>
      </w:r>
      <w:r w:rsidR="007B1116">
        <w:tab/>
      </w:r>
      <w:r w:rsidR="00DA1A7E" w:rsidRPr="00DA1A7E">
        <w:t xml:space="preserve">D. </w:t>
      </w:r>
      <w:proofErr w:type="spellStart"/>
      <w:r w:rsidR="00DA1A7E" w:rsidRPr="00DA1A7E">
        <w:t>Graffox</w:t>
      </w:r>
      <w:proofErr w:type="spellEnd"/>
      <w:r w:rsidR="00DA1A7E">
        <w:t xml:space="preserve"> (2009, Sept).  </w:t>
      </w:r>
      <w:proofErr w:type="gramStart"/>
      <w:r w:rsidR="00DA1A7E" w:rsidRPr="00FA2A8E">
        <w:rPr>
          <w:i/>
        </w:rPr>
        <w:t>IEEE Citation Reference</w:t>
      </w:r>
      <w:r w:rsidR="00DA1A7E">
        <w:t>.</w:t>
      </w:r>
      <w:proofErr w:type="gramEnd"/>
      <w:r w:rsidR="00DA1A7E">
        <w:t xml:space="preserve"> </w:t>
      </w:r>
      <w:proofErr w:type="gramStart"/>
      <w:r w:rsidR="00DA1A7E">
        <w:t>[Online].</w:t>
      </w:r>
      <w:proofErr w:type="gramEnd"/>
      <w:r w:rsidR="00DA1A7E">
        <w:t xml:space="preserve"> Available: </w:t>
      </w:r>
      <w:hyperlink r:id="rId8" w:history="1">
        <w:r w:rsidR="00DA1A7E" w:rsidRPr="004834DF">
          <w:rPr>
            <w:rStyle w:val="Hyperlink"/>
          </w:rPr>
          <w:t>http://www.ieee.org/documents/ieeecitationref.pdf</w:t>
        </w:r>
      </w:hyperlink>
      <w:r w:rsidR="00DA1A7E">
        <w:t xml:space="preserve">. </w:t>
      </w:r>
    </w:p>
    <w:p w:rsidR="00FA2A8E" w:rsidRPr="00555E1C" w:rsidRDefault="00555E1C" w:rsidP="00FA2A8E">
      <w:pPr>
        <w:ind w:left="360" w:hanging="360"/>
      </w:pPr>
      <w:r>
        <w:t>[3]</w:t>
      </w:r>
      <w:r>
        <w:tab/>
      </w:r>
      <w:r>
        <w:rPr>
          <w:i/>
        </w:rPr>
        <w:t xml:space="preserve">Laboratory Report Formats. </w:t>
      </w:r>
      <w:proofErr w:type="gramStart"/>
      <w:r w:rsidRPr="00555E1C">
        <w:t>Dept</w:t>
      </w:r>
      <w:r>
        <w:t>.</w:t>
      </w:r>
      <w:r w:rsidRPr="00555E1C">
        <w:t xml:space="preserve"> E</w:t>
      </w:r>
      <w:r>
        <w:t>lect.</w:t>
      </w:r>
      <w:proofErr w:type="gramEnd"/>
      <w:r>
        <w:t xml:space="preserve"> </w:t>
      </w:r>
      <w:proofErr w:type="gramStart"/>
      <w:r>
        <w:t>and</w:t>
      </w:r>
      <w:proofErr w:type="gramEnd"/>
      <w:r w:rsidRPr="00555E1C">
        <w:t xml:space="preserve"> </w:t>
      </w:r>
      <w:proofErr w:type="spellStart"/>
      <w:r w:rsidRPr="00555E1C">
        <w:t>Comp</w:t>
      </w:r>
      <w:r>
        <w:t>ut</w:t>
      </w:r>
      <w:proofErr w:type="spellEnd"/>
      <w:r>
        <w:t>.</w:t>
      </w:r>
      <w:r w:rsidRPr="00555E1C">
        <w:t xml:space="preserve"> </w:t>
      </w:r>
      <w:proofErr w:type="gramStart"/>
      <w:r w:rsidRPr="00555E1C">
        <w:t>Eng</w:t>
      </w:r>
      <w:r>
        <w:t>.</w:t>
      </w:r>
      <w:r w:rsidRPr="00555E1C">
        <w:t>, Baylor University</w:t>
      </w:r>
      <w:r>
        <w:t>, Waco, TX, 2010.</w:t>
      </w:r>
      <w:proofErr w:type="gramEnd"/>
      <w:r w:rsidRPr="00555E1C">
        <w:t xml:space="preserve"> </w:t>
      </w:r>
      <w:r>
        <w:t xml:space="preserve"> </w:t>
      </w:r>
    </w:p>
    <w:p w:rsidR="00F104F3" w:rsidRPr="00936D4D" w:rsidRDefault="00F104F3" w:rsidP="00936D4D"/>
    <w:sectPr w:rsidR="00F104F3" w:rsidRPr="00936D4D" w:rsidSect="00BA0A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F3AC0"/>
    <w:multiLevelType w:val="hybridMultilevel"/>
    <w:tmpl w:val="EC9CE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458FD"/>
    <w:multiLevelType w:val="hybridMultilevel"/>
    <w:tmpl w:val="6D5A9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342A36"/>
    <w:multiLevelType w:val="hybridMultilevel"/>
    <w:tmpl w:val="3CCA9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3E23"/>
    <w:rsid w:val="00040BC1"/>
    <w:rsid w:val="00042FF1"/>
    <w:rsid w:val="00081CC0"/>
    <w:rsid w:val="00082264"/>
    <w:rsid w:val="00126CA2"/>
    <w:rsid w:val="00126D05"/>
    <w:rsid w:val="001666BB"/>
    <w:rsid w:val="00173065"/>
    <w:rsid w:val="001A68DC"/>
    <w:rsid w:val="001C1293"/>
    <w:rsid w:val="001E3E15"/>
    <w:rsid w:val="00232E96"/>
    <w:rsid w:val="00354EC4"/>
    <w:rsid w:val="003D5FA0"/>
    <w:rsid w:val="00427239"/>
    <w:rsid w:val="00491226"/>
    <w:rsid w:val="004A189E"/>
    <w:rsid w:val="004E2D8B"/>
    <w:rsid w:val="004F7427"/>
    <w:rsid w:val="00555E1C"/>
    <w:rsid w:val="00560F45"/>
    <w:rsid w:val="00570264"/>
    <w:rsid w:val="005F3115"/>
    <w:rsid w:val="00600AE2"/>
    <w:rsid w:val="006402E4"/>
    <w:rsid w:val="00687A45"/>
    <w:rsid w:val="006D3AA9"/>
    <w:rsid w:val="006D7018"/>
    <w:rsid w:val="00753D9D"/>
    <w:rsid w:val="007627E3"/>
    <w:rsid w:val="007B1116"/>
    <w:rsid w:val="00810D18"/>
    <w:rsid w:val="00840D69"/>
    <w:rsid w:val="008A0E9F"/>
    <w:rsid w:val="00936BD8"/>
    <w:rsid w:val="00936D4D"/>
    <w:rsid w:val="00985296"/>
    <w:rsid w:val="00A246B6"/>
    <w:rsid w:val="00A44068"/>
    <w:rsid w:val="00B24F9F"/>
    <w:rsid w:val="00B52CF1"/>
    <w:rsid w:val="00BA0A14"/>
    <w:rsid w:val="00BC466E"/>
    <w:rsid w:val="00BD67D3"/>
    <w:rsid w:val="00BE6E74"/>
    <w:rsid w:val="00C17BCD"/>
    <w:rsid w:val="00C95BF4"/>
    <w:rsid w:val="00D03F74"/>
    <w:rsid w:val="00D63E3D"/>
    <w:rsid w:val="00D716AF"/>
    <w:rsid w:val="00D90D01"/>
    <w:rsid w:val="00D92CE1"/>
    <w:rsid w:val="00DA1A7E"/>
    <w:rsid w:val="00DA42F4"/>
    <w:rsid w:val="00DB4FDC"/>
    <w:rsid w:val="00E021F6"/>
    <w:rsid w:val="00E74EDB"/>
    <w:rsid w:val="00EA3DEF"/>
    <w:rsid w:val="00EE71D2"/>
    <w:rsid w:val="00F0237C"/>
    <w:rsid w:val="00F104F3"/>
    <w:rsid w:val="00F73E23"/>
    <w:rsid w:val="00FA2A8E"/>
    <w:rsid w:val="00FB792A"/>
    <w:rsid w:val="00FE5355"/>
    <w:rsid w:val="00FF26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v:stroke endarrow="block" weight="3pt"/>
      <o:colormenu v:ext="edit" strokecolor="none"/>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A14"/>
  </w:style>
  <w:style w:type="paragraph" w:styleId="Heading1">
    <w:name w:val="heading 1"/>
    <w:basedOn w:val="Normal"/>
    <w:next w:val="Normal"/>
    <w:link w:val="Heading1Char"/>
    <w:uiPriority w:val="9"/>
    <w:qFormat/>
    <w:rsid w:val="00EA3DEF"/>
    <w:pPr>
      <w:spacing w:before="360" w:after="0" w:line="360" w:lineRule="auto"/>
      <w:outlineLvl w:val="0"/>
    </w:pPr>
    <w:rPr>
      <w:b/>
      <w:sz w:val="32"/>
      <w:szCs w:val="32"/>
    </w:rPr>
  </w:style>
  <w:style w:type="paragraph" w:styleId="Heading2">
    <w:name w:val="heading 2"/>
    <w:basedOn w:val="Normal"/>
    <w:next w:val="Normal"/>
    <w:link w:val="Heading2Char"/>
    <w:uiPriority w:val="9"/>
    <w:unhideWhenUsed/>
    <w:qFormat/>
    <w:rsid w:val="00F73E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DEF"/>
    <w:rPr>
      <w:b/>
      <w:sz w:val="32"/>
      <w:szCs w:val="32"/>
    </w:rPr>
  </w:style>
  <w:style w:type="character" w:customStyle="1" w:styleId="Heading2Char">
    <w:name w:val="Heading 2 Char"/>
    <w:basedOn w:val="DefaultParagraphFont"/>
    <w:link w:val="Heading2"/>
    <w:uiPriority w:val="9"/>
    <w:rsid w:val="00F73E2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D6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7D3"/>
    <w:rPr>
      <w:rFonts w:ascii="Tahoma" w:hAnsi="Tahoma" w:cs="Tahoma"/>
      <w:sz w:val="16"/>
      <w:szCs w:val="16"/>
    </w:rPr>
  </w:style>
  <w:style w:type="paragraph" w:styleId="Caption">
    <w:name w:val="caption"/>
    <w:basedOn w:val="Normal"/>
    <w:next w:val="Normal"/>
    <w:uiPriority w:val="35"/>
    <w:unhideWhenUsed/>
    <w:qFormat/>
    <w:rsid w:val="00BD67D3"/>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0237C"/>
    <w:rPr>
      <w:color w:val="808080"/>
    </w:rPr>
  </w:style>
  <w:style w:type="table" w:styleId="TableGrid">
    <w:name w:val="Table Grid"/>
    <w:basedOn w:val="TableNormal"/>
    <w:rsid w:val="00F023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60F45"/>
    <w:pPr>
      <w:ind w:left="720"/>
      <w:contextualSpacing/>
    </w:pPr>
  </w:style>
  <w:style w:type="character" w:styleId="Hyperlink">
    <w:name w:val="Hyperlink"/>
    <w:basedOn w:val="DefaultParagraphFont"/>
    <w:uiPriority w:val="99"/>
    <w:unhideWhenUsed/>
    <w:rsid w:val="00F104F3"/>
    <w:rPr>
      <w:color w:val="0000FF" w:themeColor="hyperlink"/>
      <w:u w:val="single"/>
    </w:rPr>
  </w:style>
  <w:style w:type="character" w:styleId="FollowedHyperlink">
    <w:name w:val="FollowedHyperlink"/>
    <w:basedOn w:val="DefaultParagraphFont"/>
    <w:uiPriority w:val="99"/>
    <w:semiHidden/>
    <w:unhideWhenUsed/>
    <w:rsid w:val="00555E1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074961">
      <w:bodyDiv w:val="1"/>
      <w:marLeft w:val="0"/>
      <w:marRight w:val="0"/>
      <w:marTop w:val="0"/>
      <w:marBottom w:val="0"/>
      <w:divBdr>
        <w:top w:val="none" w:sz="0" w:space="0" w:color="auto"/>
        <w:left w:val="none" w:sz="0" w:space="0" w:color="auto"/>
        <w:bottom w:val="none" w:sz="0" w:space="0" w:color="auto"/>
        <w:right w:val="none" w:sz="0" w:space="0" w:color="auto"/>
      </w:divBdr>
    </w:div>
    <w:div w:id="276448202">
      <w:bodyDiv w:val="1"/>
      <w:marLeft w:val="0"/>
      <w:marRight w:val="0"/>
      <w:marTop w:val="0"/>
      <w:marBottom w:val="0"/>
      <w:divBdr>
        <w:top w:val="none" w:sz="0" w:space="0" w:color="auto"/>
        <w:left w:val="none" w:sz="0" w:space="0" w:color="auto"/>
        <w:bottom w:val="none" w:sz="0" w:space="0" w:color="auto"/>
        <w:right w:val="none" w:sz="0" w:space="0" w:color="auto"/>
      </w:divBdr>
    </w:div>
    <w:div w:id="285820114">
      <w:bodyDiv w:val="1"/>
      <w:marLeft w:val="0"/>
      <w:marRight w:val="0"/>
      <w:marTop w:val="0"/>
      <w:marBottom w:val="0"/>
      <w:divBdr>
        <w:top w:val="none" w:sz="0" w:space="0" w:color="auto"/>
        <w:left w:val="none" w:sz="0" w:space="0" w:color="auto"/>
        <w:bottom w:val="none" w:sz="0" w:space="0" w:color="auto"/>
        <w:right w:val="none" w:sz="0" w:space="0" w:color="auto"/>
      </w:divBdr>
    </w:div>
    <w:div w:id="30901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ee.org/documents/ieeecitationref.pdf" TargetMode="External"/><Relationship Id="rId3" Type="http://schemas.openxmlformats.org/officeDocument/2006/relationships/styles" Target="styles.xml"/><Relationship Id="rId7" Type="http://schemas.openxmlformats.org/officeDocument/2006/relationships/hyperlink" Target="http://www.michaels-electronics-lessons.com/resistor-color-cod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3C47D-0148-411F-AF3B-416B8D6A8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Baylor University</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Miller</dc:creator>
  <cp:lastModifiedBy>Leigh Ann Marshall</cp:lastModifiedBy>
  <cp:revision>2</cp:revision>
  <cp:lastPrinted>2010-08-25T19:42:00Z</cp:lastPrinted>
  <dcterms:created xsi:type="dcterms:W3CDTF">2011-02-02T23:37:00Z</dcterms:created>
  <dcterms:modified xsi:type="dcterms:W3CDTF">2011-02-02T23:37:00Z</dcterms:modified>
</cp:coreProperties>
</file>