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BC" w:rsidRDefault="006B0CBC" w:rsidP="006B0CBC">
      <w:pPr>
        <w:jc w:val="center"/>
      </w:pPr>
      <w:r>
        <w:t xml:space="preserve">Gambar 4.1. Usecase Diagram </w:t>
      </w:r>
      <w:r w:rsidR="007656F2">
        <w:rPr>
          <w:b/>
          <w:bCs w:val="0"/>
        </w:rPr>
        <w:t>Konsumen</w:t>
      </w:r>
    </w:p>
    <w:p w:rsidR="006B0CBC" w:rsidRDefault="006B0CBC" w:rsidP="006B0CBC">
      <w:pPr>
        <w:jc w:val="center"/>
      </w:pPr>
    </w:p>
    <w:p w:rsidR="006B0CBC" w:rsidRDefault="006B0CBC" w:rsidP="006B0CBC"/>
    <w:p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17" w:rsidRDefault="007F7D17" w:rsidP="007F7D17">
      <w:pPr>
        <w:jc w:val="center"/>
      </w:pPr>
      <w:r>
        <w:t xml:space="preserve">Gambar 4.1. Usecase Diagram </w:t>
      </w:r>
      <w:r>
        <w:rPr>
          <w:b/>
          <w:bCs w:val="0"/>
        </w:rPr>
        <w:t>Konsumen</w:t>
      </w:r>
    </w:p>
    <w:p w:rsidR="007F7D17" w:rsidRDefault="007F7D17" w:rsidP="006B0CBC"/>
    <w:p w:rsidR="007F7D17" w:rsidRDefault="007F7D17" w:rsidP="006B0CBC"/>
    <w:p w:rsidR="009B2299" w:rsidRDefault="009B2299" w:rsidP="006B0CBC">
      <w:r w:rsidRPr="009B2299">
        <w:rPr>
          <w:noProof/>
        </w:rPr>
        <w:lastRenderedPageBreak/>
        <w:drawing>
          <wp:inline distT="0" distB="0" distL="0" distR="0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99" w:rsidRDefault="009B2299" w:rsidP="009B2299">
      <w:pPr>
        <w:jc w:val="center"/>
      </w:pPr>
      <w:r>
        <w:t xml:space="preserve">Gambar 4.1. Usecase Diagram </w:t>
      </w:r>
      <w:r>
        <w:rPr>
          <w:b/>
          <w:bCs w:val="0"/>
        </w:rPr>
        <w:t>Konsumen</w:t>
      </w:r>
    </w:p>
    <w:p w:rsidR="001478FD" w:rsidRDefault="001478FD" w:rsidP="006B0CBC"/>
    <w:p w:rsidR="001478FD" w:rsidRDefault="001478FD" w:rsidP="001478FD">
      <w:r>
        <w:t>Tabel 4.1. Deskripsi Usecase Melakukan Login</w:t>
      </w:r>
    </w:p>
    <w:p w:rsidR="001478FD" w:rsidRDefault="001478FD" w:rsidP="001478FD">
      <w:pPr>
        <w:jc w:val="center"/>
      </w:pPr>
    </w:p>
    <w:tbl>
      <w:tblPr>
        <w:tblStyle w:val="TableGrid"/>
        <w:tblW w:w="0" w:type="auto"/>
        <w:tblLook w:val="04A0"/>
      </w:tblPr>
      <w:tblGrid>
        <w:gridCol w:w="1998"/>
        <w:gridCol w:w="2253"/>
        <w:gridCol w:w="5325"/>
      </w:tblGrid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No. Usecase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1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Nama Usecase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Melakukan Login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Deskripsi Usecase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Digunakan konsumen untuk masuk ke aplikasi pemesanan suku cadang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Aktor Utama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Aktor Pendukung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di-include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di-extend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Kondisi awal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login aplikasi pemesanan suku cadang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Kondisi akhir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utama aplikasi pemesanan suku cadang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Pemicu</w:t>
            </w:r>
          </w:p>
        </w:tc>
        <w:tc>
          <w:tcPr>
            <w:tcW w:w="757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 membuka aplikasi pemesanan suku cadang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>Skenario Normal</w:t>
            </w: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jc w:val="left"/>
            </w:pPr>
            <w:r>
              <w:t>Reaksi Sistem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r>
              <w:t>Membuka aplikasi.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r>
              <w:t>Menampilkan halaman login.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r>
              <w:t>Mengisi username dan password.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74" w:hanging="270"/>
              <w:jc w:val="left"/>
            </w:pPr>
            <w:r>
              <w:t>Menekantombol sign in.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r>
              <w:t>Cek status login.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"/>
              </w:numPr>
              <w:ind w:left="255" w:hanging="270"/>
              <w:jc w:val="left"/>
            </w:pPr>
            <w:r>
              <w:t>Tampilkan halaman utama aplikasi pemesanan suku cadang jika status login berhasil.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  <w:r>
              <w:t xml:space="preserve">Skenario Alternatif </w:t>
            </w: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r>
              <w:t>Membuka aplikasi.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55" w:hanging="270"/>
              <w:jc w:val="left"/>
            </w:pPr>
            <w:r>
              <w:t>Menampilkan halaman login.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r>
              <w:t>Mengisi username dan password.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r>
              <w:t>Menekan tombol sign in.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r>
              <w:t>Cek status login.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r>
              <w:t>Tampilka ninformasi status login gagal.</w:t>
            </w:r>
          </w:p>
        </w:tc>
      </w:tr>
      <w:tr w:rsidR="001478FD" w:rsidTr="00136051">
        <w:tc>
          <w:tcPr>
            <w:tcW w:w="1998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225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r>
              <w:t>Memperbaharui isian untuk login.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74" w:hanging="270"/>
              <w:jc w:val="left"/>
            </w:pPr>
            <w:r>
              <w:t>Menekan tombol sign in.</w:t>
            </w:r>
          </w:p>
        </w:tc>
        <w:tc>
          <w:tcPr>
            <w:tcW w:w="532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r>
              <w:t>Cek status login.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2"/>
              </w:numPr>
              <w:ind w:left="255" w:hanging="255"/>
              <w:jc w:val="left"/>
            </w:pPr>
            <w:r>
              <w:t>Tampilkan halaman utama aplikasi pemesanan suku cadang jika status login berhasil.</w:t>
            </w:r>
          </w:p>
        </w:tc>
      </w:tr>
    </w:tbl>
    <w:p w:rsidR="001478FD" w:rsidRDefault="001478FD" w:rsidP="001478FD"/>
    <w:p w:rsidR="001478FD" w:rsidRDefault="001478FD" w:rsidP="001478FD"/>
    <w:p w:rsidR="001478FD" w:rsidRDefault="001478FD" w:rsidP="001478FD">
      <w:pPr>
        <w:jc w:val="center"/>
      </w:pPr>
      <w:r>
        <w:t>Tabel 4.2. Deskripsi Usecase Mendaftar Akun</w:t>
      </w:r>
    </w:p>
    <w:p w:rsidR="001478FD" w:rsidRDefault="001478FD" w:rsidP="001478FD"/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2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Mendaftar Akun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Digunakan konsumen untk mendaftarkan akun untuk login ke aplikasi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daftar akun aplikasi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informasi akun berhasil didaftarkan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 membuka aplikasi pemesanan suku cadang dan menekan tombol DAFTAR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Normal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jc w:val="left"/>
            </w:pPr>
            <w:r>
              <w:t>Reaksi Sistem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78" w:hanging="278"/>
              <w:jc w:val="left"/>
            </w:pPr>
            <w:r>
              <w:t>Membuka aplikasi dan menekan tombol DAFTAR.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r>
              <w:t>Menampilkan halaman daftar.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r>
              <w:t>Mengisi informasi untuk pendaftaran akun.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74" w:hanging="270"/>
              <w:jc w:val="left"/>
            </w:pPr>
            <w:r>
              <w:t>Menekan tombol SIMPAN.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r>
              <w:t>Cek status pendaftaran.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3"/>
              </w:numPr>
              <w:ind w:left="255" w:hanging="270"/>
              <w:jc w:val="left"/>
            </w:pPr>
            <w:r>
              <w:t>Tampilkan informasi akun berhasil didaftarkan jika pendaftaran berhasil.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Alternatif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78" w:hanging="278"/>
              <w:jc w:val="left"/>
            </w:pPr>
            <w:r>
              <w:t>Membuka aplikasi dan menekan tombol DAFTAR.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55" w:hanging="270"/>
              <w:jc w:val="left"/>
            </w:pPr>
            <w:r>
              <w:t>Menampilkan halaman daftar.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r>
              <w:t>Mengisi informasi untuk pendaftaran akun.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r>
              <w:t>Menekan tombol SIMPAN.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r>
              <w:t>Cek status pendaftaran.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r>
              <w:t>Tampilkan informasi akun gagal didaftarkan jika pendaftaran gagal.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r>
              <w:t>Memperbaharui isian untuk pendaftaran akun.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74" w:hanging="270"/>
              <w:jc w:val="left"/>
            </w:pPr>
            <w:r>
              <w:t>Menekan tombol SIMPAN.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r>
              <w:t>Cek status pendaftaran.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4"/>
              </w:numPr>
              <w:ind w:left="255" w:hanging="255"/>
              <w:jc w:val="left"/>
            </w:pPr>
            <w:r>
              <w:t>Tampilkan informasi akun berhasil didaftarkan jika pendaftaran berhasil.</w:t>
            </w:r>
          </w:p>
        </w:tc>
      </w:tr>
    </w:tbl>
    <w:p w:rsidR="001478FD" w:rsidRDefault="001478FD" w:rsidP="001478FD"/>
    <w:p w:rsidR="001478FD" w:rsidRDefault="001478FD" w:rsidP="001478FD"/>
    <w:p w:rsidR="001478FD" w:rsidRDefault="001478FD" w:rsidP="001478FD">
      <w:pPr>
        <w:jc w:val="center"/>
      </w:pPr>
      <w:r>
        <w:t>Tabel 4.3. Deskripsi Usecase Melihat Katalog Suku Cadang</w:t>
      </w:r>
    </w:p>
    <w:p w:rsidR="001478FD" w:rsidRDefault="001478FD" w:rsidP="001478FD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3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Melihat Katalog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Digunakan konsumen untuk melihat koleksi suku cadang yang ada pada toko SUMBER JAYA MOTOR.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Melakukan Login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 w:rsidRPr="0077749D">
              <w:t>Menambahkan Belanjaan ke Keranjang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Katalog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menyimpan suku cadang yang ditambahkan Konsumen ke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 membuka halaman utama aplikasi dan menekan Lihat Katalog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Normal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jc w:val="left"/>
            </w:pPr>
            <w:r>
              <w:t>Reaksi Sistem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98"/>
              <w:jc w:val="left"/>
            </w:pPr>
            <w:r>
              <w:t>Membuka halaman utama aplikasi dan menekan Lihat Katalog Suku Cadang.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r>
              <w:t>Membaca data suku cadang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r>
              <w:t>Menampilkan  halaman Katalog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ind w:left="274"/>
              <w:jc w:val="left"/>
            </w:pPr>
            <w:r>
              <w:t>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r>
              <w:t>Menentukan jumlah pesanan.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74" w:hanging="270"/>
              <w:jc w:val="left"/>
            </w:pPr>
            <w:r>
              <w:t>Menekan tombol PESAN.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r>
              <w:t>Mengecek stok suku cadang.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8"/>
              </w:numPr>
              <w:ind w:left="255" w:hanging="270"/>
              <w:jc w:val="left"/>
            </w:pPr>
            <w:r>
              <w:t>Menyimpan suku cadang yang ditambahkan ke keranjang belanja, jika stok suku cadang mencukupi.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Alternatif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98"/>
              <w:jc w:val="left"/>
            </w:pPr>
            <w:r>
              <w:t>Membuka halaman utama aplikasi dan menekan Lihat Katalog Suku Cadang.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r>
              <w:t>Membaca data suku cadang.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70"/>
              <w:jc w:val="left"/>
            </w:pPr>
            <w:r>
              <w:t>Menampilkan  halaman Katalog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r>
              <w:t>Menentukan jumlah pesanan.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r>
              <w:t>Menekan tombol PESAN.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r>
              <w:t>Mengecek stok suku cadang.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r>
              <w:t>Menampilkan informasi suku cadang gagal ditambahkan ke keranjang , jika stok suku cadang tidak mencukupi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r>
              <w:t>Memperbaharui isian untuk pendaftaran akun.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74" w:hanging="270"/>
              <w:jc w:val="left"/>
            </w:pPr>
            <w:r>
              <w:t>Menekan tombol SIMPAN.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r>
              <w:t>Cek status pendaftaran.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9"/>
              </w:numPr>
              <w:ind w:left="255" w:hanging="255"/>
              <w:jc w:val="left"/>
            </w:pPr>
            <w:r>
              <w:t>Tampilkan informasi akun berhasil didaftarkan jika pendaftaran berhasil.</w:t>
            </w:r>
          </w:p>
        </w:tc>
      </w:tr>
    </w:tbl>
    <w:p w:rsidR="001478FD" w:rsidRDefault="001478FD" w:rsidP="001478FD"/>
    <w:p w:rsidR="001478FD" w:rsidRDefault="001478FD" w:rsidP="001478FD"/>
    <w:p w:rsidR="001478FD" w:rsidRDefault="001478FD" w:rsidP="001478FD">
      <w:pPr>
        <w:jc w:val="center"/>
      </w:pPr>
      <w:r>
        <w:t>Tabel 4.4. Deskripsi Usecase Melihat Keranjang Belanja</w:t>
      </w:r>
    </w:p>
    <w:p w:rsidR="001478FD" w:rsidRDefault="001478FD" w:rsidP="001478FD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4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Melihat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Digunakan konsumen untuk melihat pesanan suku cadang yang sudah dimasukkan kedalam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Melakukan Login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Membuat pesanan (checkout)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menyatakan bahwa konsumen sudah melakukan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 membuka halaman utama aplikasi dan menekan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Normal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jc w:val="left"/>
            </w:pPr>
            <w:r>
              <w:t>Reaksi Sistem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98" w:hanging="270"/>
              <w:jc w:val="left"/>
            </w:pPr>
            <w:r>
              <w:t>Membuka halaman utama aplikasi dan menekan Keranjang Belanja.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r>
              <w:t>Membaca data suku cadang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r>
              <w:t>Menampilkan  halaman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ind w:left="274"/>
              <w:jc w:val="left"/>
            </w:pPr>
            <w:r>
              <w:t>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74" w:hanging="270"/>
              <w:jc w:val="left"/>
            </w:pPr>
            <w:r>
              <w:t>Menekan tombol CHECKOUT.</w:t>
            </w:r>
          </w:p>
          <w:p w:rsidR="001478FD" w:rsidRDefault="001478FD" w:rsidP="00136051">
            <w:pPr>
              <w:pStyle w:val="ListParagraph"/>
              <w:ind w:left="274"/>
              <w:jc w:val="left"/>
            </w:pPr>
          </w:p>
          <w:p w:rsidR="001478FD" w:rsidRDefault="001478FD" w:rsidP="00136051">
            <w:pPr>
              <w:jc w:val="left"/>
            </w:pP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r>
              <w:t>Menampilkan opsi pemesanan, jika konsumen sudah yakin akan opsi pemesanan maka akan berlanjut ke proses pembayaran.</w:t>
            </w:r>
          </w:p>
          <w:p w:rsidR="001478FD" w:rsidRDefault="001478FD" w:rsidP="00136051">
            <w:pPr>
              <w:pStyle w:val="ListParagraph"/>
              <w:ind w:left="255"/>
              <w:jc w:val="left"/>
            </w:pP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Alternatif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98" w:hanging="298"/>
              <w:jc w:val="left"/>
            </w:pPr>
            <w:r>
              <w:t>Membuka halaman utama aplikasi dan menekan Keranjang Belanja.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r>
              <w:t>Membaca data suku cadang.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55" w:hanging="270"/>
              <w:jc w:val="left"/>
            </w:pPr>
            <w:r>
              <w:t>Menampilkan  halaman Keranjang Belanja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r>
              <w:t>Menekan tombol CHECKOUT.</w:t>
            </w:r>
          </w:p>
          <w:p w:rsidR="001478FD" w:rsidRDefault="001478FD" w:rsidP="00136051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r>
              <w:t>Menampilkan opsi pemesanan, jika konsumen belum yakin akan opsi pemesanan maka akan kembali menentukan opsi pembayaran.</w:t>
            </w:r>
          </w:p>
          <w:p w:rsidR="001478FD" w:rsidRDefault="001478FD" w:rsidP="00136051">
            <w:pPr>
              <w:pStyle w:val="ListParagraph"/>
              <w:ind w:left="255"/>
              <w:jc w:val="left"/>
            </w:pP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r>
              <w:t>Memperbaharui opsi pembayaran.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74" w:hanging="270"/>
              <w:jc w:val="left"/>
            </w:pPr>
            <w:r>
              <w:t>Menekan tombol buat pesanan.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1"/>
              </w:numPr>
              <w:ind w:left="255" w:hanging="255"/>
              <w:jc w:val="left"/>
            </w:pPr>
            <w:r>
              <w:t>Melanjutkan ke proses pembayaran.</w:t>
            </w:r>
          </w:p>
        </w:tc>
      </w:tr>
    </w:tbl>
    <w:p w:rsidR="001478FD" w:rsidRDefault="001478FD" w:rsidP="001478FD"/>
    <w:p w:rsidR="001478FD" w:rsidRDefault="001478FD" w:rsidP="001478FD"/>
    <w:p w:rsidR="001478FD" w:rsidRDefault="001478FD" w:rsidP="001478FD">
      <w:pPr>
        <w:jc w:val="center"/>
      </w:pPr>
      <w:r>
        <w:t>Tabel 4.5. Deskripsi Usecase Melihat Status Pemesanan Suku Cadang</w:t>
      </w:r>
    </w:p>
    <w:p w:rsidR="001478FD" w:rsidRDefault="001478FD" w:rsidP="001478FD">
      <w:pPr>
        <w:jc w:val="center"/>
      </w:pPr>
    </w:p>
    <w:tbl>
      <w:tblPr>
        <w:tblStyle w:val="TableGrid"/>
        <w:tblW w:w="0" w:type="auto"/>
        <w:tblLook w:val="04A0"/>
      </w:tblPr>
      <w:tblGrid>
        <w:gridCol w:w="1862"/>
        <w:gridCol w:w="3443"/>
        <w:gridCol w:w="4045"/>
      </w:tblGrid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No.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5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Nama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Melihat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Deskripsi Usecase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Digunakan konsumen untuk melihat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Utama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Aktor Pendukung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di-include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Melakukan Login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Usecase yang di-extend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Tidak ada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awal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Sistem menampilkan halaman tampilan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Kondisi akhir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 xml:space="preserve">Sistem menyatakan bahwa konsumen sudah mnyelesaikan pemesanan suku cadang dan pesanan suku cadang sudah bisa diterima 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Pemicu</w:t>
            </w:r>
          </w:p>
        </w:tc>
        <w:tc>
          <w:tcPr>
            <w:tcW w:w="7488" w:type="dxa"/>
            <w:gridSpan w:val="2"/>
            <w:vAlign w:val="center"/>
          </w:tcPr>
          <w:p w:rsidR="001478FD" w:rsidRDefault="001478FD" w:rsidP="00136051">
            <w:pPr>
              <w:jc w:val="left"/>
            </w:pPr>
            <w:r>
              <w:t>Konsumen membuka halaman utama aplikasi dan menekan melihat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Normal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jc w:val="left"/>
            </w:pPr>
            <w:r>
              <w:t>Konsumen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jc w:val="left"/>
            </w:pPr>
            <w:r>
              <w:t>Reaksi Sistem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98" w:hanging="270"/>
              <w:jc w:val="left"/>
            </w:pPr>
            <w:r>
              <w:t>Membuka halaman utama aplikasi dan menekan melihat status pemesanan suku cadang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r>
              <w:t>Membaca data suku cadang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r>
              <w:t>Menampilkan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ind w:left="274"/>
              <w:jc w:val="left"/>
            </w:pPr>
            <w:r>
              <w:t>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74" w:hanging="270"/>
              <w:jc w:val="left"/>
            </w:pPr>
            <w:r>
              <w:t>Melihat status pemesanan suku cadang</w:t>
            </w:r>
          </w:p>
          <w:p w:rsidR="001478FD" w:rsidRDefault="001478FD" w:rsidP="00136051">
            <w:pPr>
              <w:pStyle w:val="ListParagraph"/>
              <w:ind w:left="274"/>
              <w:jc w:val="left"/>
            </w:pPr>
          </w:p>
          <w:p w:rsidR="001478FD" w:rsidRDefault="001478FD" w:rsidP="00136051">
            <w:pPr>
              <w:jc w:val="left"/>
            </w:pP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r>
              <w:t>Jika status pemesanan sudah menampilkan pesan bahwa pesanan sudah bisa diterima, maka pesanan sudah bisa diambil konsumen.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  <w:r>
              <w:t>Skenario Alternatif</w:t>
            </w: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3"/>
              </w:numPr>
              <w:ind w:left="298" w:hanging="270"/>
              <w:jc w:val="left"/>
            </w:pPr>
            <w:r>
              <w:t>Membuka halaman utama aplikasi dan menekan melihat status pemesanan suku cadang</w:t>
            </w: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r>
              <w:t>Membaca data suku cadang.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3"/>
              </w:numPr>
              <w:ind w:left="255" w:hanging="270"/>
              <w:jc w:val="left"/>
            </w:pPr>
            <w:r>
              <w:t>Menampilkan status pemesanan suku cadang</w:t>
            </w:r>
          </w:p>
        </w:tc>
      </w:tr>
      <w:tr w:rsidR="001478FD" w:rsidTr="00136051">
        <w:tc>
          <w:tcPr>
            <w:tcW w:w="1862" w:type="dxa"/>
            <w:vAlign w:val="center"/>
          </w:tcPr>
          <w:p w:rsidR="001478FD" w:rsidRDefault="001478FD" w:rsidP="00136051">
            <w:pPr>
              <w:jc w:val="left"/>
            </w:pPr>
          </w:p>
        </w:tc>
        <w:tc>
          <w:tcPr>
            <w:tcW w:w="3443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3"/>
              </w:numPr>
              <w:ind w:left="274" w:hanging="270"/>
              <w:jc w:val="left"/>
            </w:pPr>
            <w:r>
              <w:t>Melihat status pemesanan suku cadang.</w:t>
            </w:r>
          </w:p>
          <w:p w:rsidR="001478FD" w:rsidRDefault="001478FD" w:rsidP="00136051">
            <w:pPr>
              <w:pStyle w:val="ListParagraph"/>
              <w:ind w:left="274"/>
              <w:jc w:val="left"/>
            </w:pPr>
          </w:p>
        </w:tc>
        <w:tc>
          <w:tcPr>
            <w:tcW w:w="4045" w:type="dxa"/>
            <w:vAlign w:val="center"/>
          </w:tcPr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r>
              <w:t>Jika status pemesanan belum menampilkan pesan bahwa pesanan sudah bisa diterima, maka konsumen diharapkan menunggu hingga pesanan sudah bisa diterima</w:t>
            </w:r>
          </w:p>
          <w:p w:rsidR="001478FD" w:rsidRDefault="001478FD" w:rsidP="00136051">
            <w:pPr>
              <w:pStyle w:val="ListParagraph"/>
              <w:numPr>
                <w:ilvl w:val="0"/>
                <w:numId w:val="12"/>
              </w:numPr>
              <w:ind w:left="255" w:hanging="270"/>
              <w:jc w:val="left"/>
            </w:pPr>
            <w:r>
              <w:t>Setelah proses selesai, maka pesanan sudah bisa diterima konsumen</w:t>
            </w:r>
          </w:p>
          <w:p w:rsidR="001478FD" w:rsidRDefault="001478FD" w:rsidP="00136051">
            <w:pPr>
              <w:pStyle w:val="ListParagraph"/>
              <w:ind w:left="255"/>
              <w:jc w:val="left"/>
            </w:pPr>
          </w:p>
        </w:tc>
      </w:tr>
    </w:tbl>
    <w:p w:rsidR="001478FD" w:rsidRDefault="001478FD" w:rsidP="006B0CBC"/>
    <w:sectPr w:rsidR="001478FD" w:rsidSect="002055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0EA" w:rsidRDefault="007050EA" w:rsidP="001478FD">
      <w:r>
        <w:separator/>
      </w:r>
    </w:p>
  </w:endnote>
  <w:endnote w:type="continuationSeparator" w:id="1">
    <w:p w:rsidR="007050EA" w:rsidRDefault="007050EA" w:rsidP="00147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0EA" w:rsidRDefault="007050EA" w:rsidP="001478FD">
      <w:r>
        <w:separator/>
      </w:r>
    </w:p>
  </w:footnote>
  <w:footnote w:type="continuationSeparator" w:id="1">
    <w:p w:rsidR="007050EA" w:rsidRDefault="007050EA" w:rsidP="00147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8FD" w:rsidRDefault="001478FD">
    <w:pPr>
      <w:pStyle w:val="Header"/>
    </w:pPr>
    <w:r>
      <w:t>M.FACHRUDIN</w:t>
    </w:r>
    <w:r>
      <w:tab/>
    </w:r>
    <w:r>
      <w:tab/>
      <w:t>1811500008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2BC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46DBD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B263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23BE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92EB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D17D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CBC"/>
    <w:rsid w:val="000F5FF0"/>
    <w:rsid w:val="001478FD"/>
    <w:rsid w:val="002047E8"/>
    <w:rsid w:val="00205573"/>
    <w:rsid w:val="003869DC"/>
    <w:rsid w:val="0041229F"/>
    <w:rsid w:val="006225D6"/>
    <w:rsid w:val="00656737"/>
    <w:rsid w:val="006B0CBC"/>
    <w:rsid w:val="007050EA"/>
    <w:rsid w:val="007656F2"/>
    <w:rsid w:val="007F7D17"/>
    <w:rsid w:val="00894A46"/>
    <w:rsid w:val="009B2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8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8FD"/>
  </w:style>
  <w:style w:type="paragraph" w:styleId="Footer">
    <w:name w:val="footer"/>
    <w:basedOn w:val="Normal"/>
    <w:link w:val="FooterChar"/>
    <w:uiPriority w:val="99"/>
    <w:semiHidden/>
    <w:unhideWhenUsed/>
    <w:rsid w:val="001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B7753-2CEE-419E-BCE5-BFE255E3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</dc:creator>
  <cp:lastModifiedBy>User</cp:lastModifiedBy>
  <cp:revision>2</cp:revision>
  <dcterms:created xsi:type="dcterms:W3CDTF">2021-06-03T14:34:00Z</dcterms:created>
  <dcterms:modified xsi:type="dcterms:W3CDTF">2021-06-03T14:34:00Z</dcterms:modified>
</cp:coreProperties>
</file>