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D60" w:rsidRPr="000B1A01" w:rsidRDefault="009550FD" w:rsidP="007656F2">
      <w:pPr>
        <w:rPr>
          <w:b/>
          <w:sz w:val="24"/>
        </w:rPr>
      </w:pPr>
      <w:r w:rsidRPr="000B1A01">
        <w:rPr>
          <w:b/>
          <w:sz w:val="24"/>
        </w:rPr>
        <w:t>RANCANGAN LAYAR</w:t>
      </w:r>
    </w:p>
    <w:p w:rsidR="009550FD" w:rsidRDefault="009550FD" w:rsidP="007656F2">
      <w:pPr>
        <w:rPr>
          <w:sz w:val="24"/>
        </w:rPr>
      </w:pPr>
    </w:p>
    <w:p w:rsidR="009550FD" w:rsidRDefault="000B1A01" w:rsidP="009550FD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277582" cy="4450043"/>
            <wp:effectExtent l="19050" t="0" r="8418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479" cy="44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41" w:rsidRDefault="00137E41" w:rsidP="009550FD">
      <w:pPr>
        <w:jc w:val="center"/>
        <w:rPr>
          <w:szCs w:val="20"/>
        </w:rPr>
      </w:pPr>
    </w:p>
    <w:p w:rsidR="009550FD" w:rsidRDefault="009550FD" w:rsidP="009550FD">
      <w:pPr>
        <w:jc w:val="center"/>
        <w:rPr>
          <w:szCs w:val="20"/>
        </w:rPr>
      </w:pPr>
    </w:p>
    <w:p w:rsidR="009550FD" w:rsidRDefault="009550FD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Login (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)</w:t>
      </w:r>
    </w:p>
    <w:p w:rsidR="00137E41" w:rsidRDefault="00137E41" w:rsidP="00137E41">
      <w:pPr>
        <w:pStyle w:val="ListParagraph"/>
        <w:rPr>
          <w:szCs w:val="20"/>
        </w:rPr>
      </w:pPr>
    </w:p>
    <w:p w:rsidR="009550FD" w:rsidRDefault="009550FD" w:rsidP="009550FD">
      <w:pPr>
        <w:jc w:val="center"/>
        <w:rPr>
          <w:szCs w:val="20"/>
        </w:rPr>
      </w:pPr>
    </w:p>
    <w:p w:rsidR="009550FD" w:rsidRDefault="009550FD" w:rsidP="009550FD">
      <w:pPr>
        <w:rPr>
          <w:szCs w:val="20"/>
        </w:rPr>
      </w:pPr>
      <w:proofErr w:type="spellStart"/>
      <w:proofErr w:type="gram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diatas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menunjukkan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login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wajib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untuk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melakukan</w:t>
      </w:r>
      <w:proofErr w:type="spellEnd"/>
      <w:r>
        <w:rPr>
          <w:szCs w:val="20"/>
        </w:rPr>
        <w:t xml:space="preserve"> login.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belum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maka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harus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DAFTAR.</w:t>
      </w:r>
    </w:p>
    <w:p w:rsidR="009550FD" w:rsidRDefault="009550FD" w:rsidP="009550FD">
      <w:pPr>
        <w:rPr>
          <w:szCs w:val="20"/>
        </w:rPr>
      </w:pPr>
      <w:proofErr w:type="spellStart"/>
      <w:proofErr w:type="gramStart"/>
      <w:r>
        <w:rPr>
          <w:szCs w:val="20"/>
        </w:rPr>
        <w:t>Namun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memiliki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maka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diharuskan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mengisi</w:t>
      </w:r>
      <w:proofErr w:type="spellEnd"/>
      <w:r>
        <w:rPr>
          <w:szCs w:val="20"/>
        </w:rPr>
        <w:t xml:space="preserve"> username </w:t>
      </w:r>
      <w:proofErr w:type="spellStart"/>
      <w:r>
        <w:rPr>
          <w:szCs w:val="20"/>
        </w:rPr>
        <w:t>serta</w:t>
      </w:r>
      <w:proofErr w:type="spellEnd"/>
      <w:r>
        <w:rPr>
          <w:szCs w:val="20"/>
        </w:rPr>
        <w:t xml:space="preserve"> password </w:t>
      </w:r>
      <w:proofErr w:type="spellStart"/>
      <w:r>
        <w:rPr>
          <w:szCs w:val="20"/>
        </w:rPr>
        <w:t>lalu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MASUK.</w:t>
      </w:r>
      <w:proofErr w:type="gramEnd"/>
    </w:p>
    <w:p w:rsidR="009550FD" w:rsidRDefault="000B1A01" w:rsidP="008D1DAD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2362643" cy="4616241"/>
            <wp:effectExtent l="19050" t="0" r="0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771" cy="46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41" w:rsidRDefault="00137E41" w:rsidP="008D1DAD">
      <w:pPr>
        <w:jc w:val="center"/>
        <w:rPr>
          <w:szCs w:val="20"/>
        </w:rPr>
      </w:pPr>
    </w:p>
    <w:p w:rsidR="009550FD" w:rsidRPr="009550FD" w:rsidRDefault="009550FD" w:rsidP="009550FD">
      <w:pPr>
        <w:rPr>
          <w:szCs w:val="20"/>
        </w:rPr>
      </w:pPr>
    </w:p>
    <w:p w:rsidR="009550FD" w:rsidRDefault="008D1DAD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Daftar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Akun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)</w:t>
      </w:r>
    </w:p>
    <w:p w:rsidR="00137E41" w:rsidRDefault="00137E41" w:rsidP="00137E41">
      <w:pPr>
        <w:pStyle w:val="ListParagraph"/>
        <w:rPr>
          <w:szCs w:val="20"/>
        </w:rPr>
      </w:pPr>
    </w:p>
    <w:p w:rsidR="008D1DAD" w:rsidRDefault="008D1DAD" w:rsidP="008D1DAD">
      <w:pPr>
        <w:jc w:val="center"/>
        <w:rPr>
          <w:szCs w:val="20"/>
        </w:rPr>
      </w:pPr>
    </w:p>
    <w:p w:rsidR="008D1DAD" w:rsidRDefault="008D1DAD" w:rsidP="000B1A01">
      <w:pPr>
        <w:rPr>
          <w:szCs w:val="20"/>
        </w:rPr>
      </w:pPr>
      <w:proofErr w:type="spell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diatas</w:t>
      </w:r>
      <w:proofErr w:type="spellEnd"/>
      <w:r>
        <w:rPr>
          <w:szCs w:val="20"/>
        </w:rPr>
        <w:t xml:space="preserve"> </w:t>
      </w:r>
      <w:proofErr w:type="spellStart"/>
      <w:r w:rsidR="00E22E4A">
        <w:rPr>
          <w:szCs w:val="20"/>
        </w:rPr>
        <w:t>menunjukkan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rancangan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layar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halaman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daftar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akun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bagaimana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konsumen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dapat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melakukan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pendaftaran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akun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dengan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mengisi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kolom</w:t>
      </w:r>
      <w:proofErr w:type="spellEnd"/>
      <w:r w:rsidR="00E22E4A">
        <w:rPr>
          <w:szCs w:val="20"/>
        </w:rPr>
        <w:t xml:space="preserve"> </w:t>
      </w:r>
      <w:proofErr w:type="spellStart"/>
      <w:proofErr w:type="gramStart"/>
      <w:r w:rsidR="00E22E4A">
        <w:rPr>
          <w:szCs w:val="20"/>
        </w:rPr>
        <w:t>nama</w:t>
      </w:r>
      <w:proofErr w:type="spellEnd"/>
      <w:proofErr w:type="gram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lengkap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alamat</w:t>
      </w:r>
      <w:proofErr w:type="spellEnd"/>
      <w:r w:rsidR="00E22E4A">
        <w:rPr>
          <w:szCs w:val="20"/>
        </w:rPr>
        <w:t>, no. hp/</w:t>
      </w:r>
      <w:proofErr w:type="spellStart"/>
      <w:r w:rsidR="00E22E4A">
        <w:rPr>
          <w:szCs w:val="20"/>
        </w:rPr>
        <w:t>wa</w:t>
      </w:r>
      <w:proofErr w:type="spellEnd"/>
      <w:r w:rsidR="00E22E4A">
        <w:rPr>
          <w:szCs w:val="20"/>
        </w:rPr>
        <w:t xml:space="preserve">, username </w:t>
      </w:r>
      <w:proofErr w:type="spellStart"/>
      <w:r w:rsidR="00E22E4A">
        <w:rPr>
          <w:szCs w:val="20"/>
        </w:rPr>
        <w:t>dan</w:t>
      </w:r>
      <w:proofErr w:type="spellEnd"/>
      <w:r w:rsidR="00E22E4A">
        <w:rPr>
          <w:szCs w:val="20"/>
        </w:rPr>
        <w:t xml:space="preserve"> password. </w:t>
      </w:r>
      <w:proofErr w:type="spellStart"/>
      <w:proofErr w:type="gramStart"/>
      <w:r w:rsidR="00E22E4A">
        <w:rPr>
          <w:szCs w:val="20"/>
        </w:rPr>
        <w:t>Untuk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menyimpan</w:t>
      </w:r>
      <w:proofErr w:type="spellEnd"/>
      <w:r w:rsidR="00E22E4A">
        <w:rPr>
          <w:szCs w:val="20"/>
        </w:rPr>
        <w:t xml:space="preserve"> data yang </w:t>
      </w:r>
      <w:proofErr w:type="spellStart"/>
      <w:r w:rsidR="00E22E4A">
        <w:rPr>
          <w:szCs w:val="20"/>
        </w:rPr>
        <w:t>telah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diisi</w:t>
      </w:r>
      <w:proofErr w:type="spellEnd"/>
      <w:r w:rsidR="00E22E4A">
        <w:rPr>
          <w:szCs w:val="20"/>
        </w:rPr>
        <w:t xml:space="preserve">, </w:t>
      </w:r>
      <w:proofErr w:type="spellStart"/>
      <w:r w:rsidR="00E22E4A">
        <w:rPr>
          <w:szCs w:val="20"/>
        </w:rPr>
        <w:t>konsumen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harus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menekan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tombol</w:t>
      </w:r>
      <w:proofErr w:type="spellEnd"/>
      <w:r w:rsidR="00E22E4A">
        <w:rPr>
          <w:szCs w:val="20"/>
        </w:rPr>
        <w:t xml:space="preserve"> SIMPAN </w:t>
      </w:r>
      <w:proofErr w:type="spellStart"/>
      <w:r w:rsidR="00E22E4A">
        <w:rPr>
          <w:szCs w:val="20"/>
        </w:rPr>
        <w:t>sehingga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sistem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dapat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menyimpan</w:t>
      </w:r>
      <w:proofErr w:type="spellEnd"/>
      <w:r w:rsidR="00E22E4A">
        <w:rPr>
          <w:szCs w:val="20"/>
        </w:rPr>
        <w:t xml:space="preserve"> data </w:t>
      </w:r>
      <w:proofErr w:type="spellStart"/>
      <w:r w:rsidR="00E22E4A">
        <w:rPr>
          <w:szCs w:val="20"/>
        </w:rPr>
        <w:t>pendaftaran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akun</w:t>
      </w:r>
      <w:proofErr w:type="spellEnd"/>
      <w:r w:rsidR="00E22E4A">
        <w:rPr>
          <w:szCs w:val="20"/>
        </w:rPr>
        <w:t>.</w:t>
      </w:r>
      <w:proofErr w:type="gram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Jika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konsumen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menekan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tombol</w:t>
      </w:r>
      <w:proofErr w:type="spellEnd"/>
      <w:r w:rsidR="00E22E4A">
        <w:rPr>
          <w:szCs w:val="20"/>
        </w:rPr>
        <w:t xml:space="preserve"> KEMBALI, </w:t>
      </w:r>
      <w:proofErr w:type="spellStart"/>
      <w:r w:rsidR="00E22E4A">
        <w:rPr>
          <w:szCs w:val="20"/>
        </w:rPr>
        <w:t>maka</w:t>
      </w:r>
      <w:proofErr w:type="spellEnd"/>
      <w:r w:rsidR="00E22E4A">
        <w:rPr>
          <w:szCs w:val="20"/>
        </w:rPr>
        <w:t xml:space="preserve"> </w:t>
      </w:r>
      <w:proofErr w:type="spellStart"/>
      <w:proofErr w:type="gramStart"/>
      <w:r w:rsidR="00E22E4A">
        <w:rPr>
          <w:szCs w:val="20"/>
        </w:rPr>
        <w:t>akan</w:t>
      </w:r>
      <w:proofErr w:type="spellEnd"/>
      <w:proofErr w:type="gram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menuju</w:t>
      </w:r>
      <w:proofErr w:type="spellEnd"/>
      <w:r w:rsidR="00E22E4A">
        <w:rPr>
          <w:szCs w:val="20"/>
        </w:rPr>
        <w:t xml:space="preserve"> </w:t>
      </w:r>
      <w:proofErr w:type="spellStart"/>
      <w:r w:rsidR="00E22E4A">
        <w:rPr>
          <w:szCs w:val="20"/>
        </w:rPr>
        <w:t>halaman</w:t>
      </w:r>
      <w:proofErr w:type="spellEnd"/>
      <w:r w:rsidR="00E22E4A">
        <w:rPr>
          <w:szCs w:val="20"/>
        </w:rPr>
        <w:t xml:space="preserve"> login.</w:t>
      </w:r>
    </w:p>
    <w:p w:rsidR="008D1DAD" w:rsidRDefault="000B1A01" w:rsidP="00E22E4A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2458336" cy="4803210"/>
            <wp:effectExtent l="19050" t="0" r="0" b="0"/>
            <wp:docPr id="10" name="Picture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509" cy="48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41" w:rsidRDefault="00137E41" w:rsidP="00E22E4A">
      <w:pPr>
        <w:jc w:val="center"/>
        <w:rPr>
          <w:szCs w:val="20"/>
        </w:rPr>
      </w:pPr>
    </w:p>
    <w:p w:rsidR="00E22E4A" w:rsidRPr="008D1DAD" w:rsidRDefault="00E22E4A" w:rsidP="00E22E4A">
      <w:pPr>
        <w:jc w:val="center"/>
        <w:rPr>
          <w:szCs w:val="20"/>
        </w:rPr>
      </w:pPr>
    </w:p>
    <w:p w:rsidR="008D1DAD" w:rsidRDefault="00E22E4A" w:rsidP="009550FD">
      <w:pPr>
        <w:pStyle w:val="ListParagraph"/>
        <w:numPr>
          <w:ilvl w:val="0"/>
          <w:numId w:val="14"/>
        </w:numPr>
        <w:jc w:val="center"/>
        <w:rPr>
          <w:szCs w:val="20"/>
        </w:rPr>
      </w:pPr>
      <w:proofErr w:type="spellStart"/>
      <w:r>
        <w:rPr>
          <w:szCs w:val="20"/>
        </w:rPr>
        <w:t>Rancangan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Layar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>)</w:t>
      </w:r>
    </w:p>
    <w:p w:rsidR="00137E41" w:rsidRDefault="00137E41" w:rsidP="00137E41">
      <w:pPr>
        <w:pStyle w:val="ListParagraph"/>
        <w:rPr>
          <w:szCs w:val="20"/>
        </w:rPr>
      </w:pPr>
    </w:p>
    <w:p w:rsidR="00E22E4A" w:rsidRDefault="00E22E4A" w:rsidP="00E22E4A">
      <w:pPr>
        <w:jc w:val="center"/>
        <w:rPr>
          <w:szCs w:val="20"/>
        </w:rPr>
      </w:pPr>
    </w:p>
    <w:p w:rsidR="00E22E4A" w:rsidRPr="000B1A01" w:rsidRDefault="00E22E4A" w:rsidP="000B1A01">
      <w:pPr>
        <w:rPr>
          <w:szCs w:val="20"/>
        </w:rPr>
      </w:pPr>
      <w:proofErr w:type="spellStart"/>
      <w:proofErr w:type="gramStart"/>
      <w:r>
        <w:rPr>
          <w:szCs w:val="20"/>
        </w:rPr>
        <w:t>Gambar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diatas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menunjukkan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bagaimana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berinteraksi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pemesanan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>.</w:t>
      </w:r>
      <w:proofErr w:type="gram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melihat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katalog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KATALOG.</w:t>
      </w:r>
      <w:proofErr w:type="gram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Setelah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menambahkan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diinginkan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katalog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melihat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suku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cadang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ditambahkan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keanjang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KERANJANG.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Setelah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yakin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pesanan</w:t>
      </w:r>
      <w:proofErr w:type="spellEnd"/>
      <w:r>
        <w:rPr>
          <w:szCs w:val="20"/>
        </w:rPr>
        <w:t xml:space="preserve"> yang </w:t>
      </w:r>
      <w:proofErr w:type="spellStart"/>
      <w:r>
        <w:rPr>
          <w:szCs w:val="20"/>
        </w:rPr>
        <w:t>sudah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dalam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keranjang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selanjutnya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membuat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pesanan</w:t>
      </w:r>
      <w:proofErr w:type="spellEnd"/>
      <w:r>
        <w:rPr>
          <w:szCs w:val="20"/>
        </w:rPr>
        <w:t xml:space="preserve"> (checkout) </w:t>
      </w:r>
      <w:proofErr w:type="spellStart"/>
      <w:r>
        <w:rPr>
          <w:szCs w:val="20"/>
        </w:rPr>
        <w:t>pada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keranjang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memantau</w:t>
      </w:r>
      <w:proofErr w:type="spellEnd"/>
      <w:r>
        <w:rPr>
          <w:szCs w:val="20"/>
        </w:rPr>
        <w:t xml:space="preserve"> status </w:t>
      </w:r>
      <w:proofErr w:type="spellStart"/>
      <w:r>
        <w:rPr>
          <w:szCs w:val="20"/>
        </w:rPr>
        <w:t>pemesanannya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tomnol</w:t>
      </w:r>
      <w:proofErr w:type="spellEnd"/>
      <w:r>
        <w:rPr>
          <w:szCs w:val="20"/>
        </w:rPr>
        <w:t xml:space="preserve"> PESANAN </w:t>
      </w:r>
      <w:proofErr w:type="spellStart"/>
      <w:r>
        <w:rPr>
          <w:szCs w:val="20"/>
        </w:rPr>
        <w:t>dan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akan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datang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toko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jika</w:t>
      </w:r>
      <w:proofErr w:type="spellEnd"/>
      <w:r>
        <w:rPr>
          <w:szCs w:val="20"/>
        </w:rPr>
        <w:t xml:space="preserve"> status </w:t>
      </w:r>
      <w:proofErr w:type="spellStart"/>
      <w:r>
        <w:rPr>
          <w:szCs w:val="20"/>
        </w:rPr>
        <w:t>pesanannya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siap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diambil</w:t>
      </w:r>
      <w:proofErr w:type="spellEnd"/>
      <w:r>
        <w:rPr>
          <w:szCs w:val="20"/>
        </w:rPr>
        <w:t xml:space="preserve">. </w:t>
      </w:r>
      <w:proofErr w:type="spellStart"/>
      <w:proofErr w:type="gramStart"/>
      <w:r>
        <w:rPr>
          <w:szCs w:val="20"/>
        </w:rPr>
        <w:t>Terakhir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konsumen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dapat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keluar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dari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halaman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utama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aplikasi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dengan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menekan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tombol</w:t>
      </w:r>
      <w:proofErr w:type="spellEnd"/>
      <w:r>
        <w:rPr>
          <w:szCs w:val="20"/>
        </w:rPr>
        <w:t xml:space="preserve"> LOGOUT.</w:t>
      </w:r>
      <w:proofErr w:type="gramEnd"/>
    </w:p>
    <w:sectPr w:rsidR="00E22E4A" w:rsidRPr="000B1A01" w:rsidSect="00A3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BC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46DB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B263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23BE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364AE"/>
    <w:multiLevelType w:val="hybridMultilevel"/>
    <w:tmpl w:val="65A4D99C"/>
    <w:lvl w:ilvl="0" w:tplc="4532E474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92EB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D17D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6B0CBC"/>
    <w:rsid w:val="0007011F"/>
    <w:rsid w:val="00084379"/>
    <w:rsid w:val="000B1A01"/>
    <w:rsid w:val="000E7D60"/>
    <w:rsid w:val="000F0DA7"/>
    <w:rsid w:val="000F5FF0"/>
    <w:rsid w:val="00137E41"/>
    <w:rsid w:val="001850C9"/>
    <w:rsid w:val="001C3230"/>
    <w:rsid w:val="001F1D67"/>
    <w:rsid w:val="002047E8"/>
    <w:rsid w:val="002F4A97"/>
    <w:rsid w:val="00316E92"/>
    <w:rsid w:val="00333F95"/>
    <w:rsid w:val="00344550"/>
    <w:rsid w:val="003869DC"/>
    <w:rsid w:val="003B1410"/>
    <w:rsid w:val="0041229F"/>
    <w:rsid w:val="004C5D52"/>
    <w:rsid w:val="00522CA8"/>
    <w:rsid w:val="0059038C"/>
    <w:rsid w:val="00603E8B"/>
    <w:rsid w:val="006152E5"/>
    <w:rsid w:val="006225D6"/>
    <w:rsid w:val="00656737"/>
    <w:rsid w:val="006B0CBC"/>
    <w:rsid w:val="006C470C"/>
    <w:rsid w:val="006D1AAD"/>
    <w:rsid w:val="006F6656"/>
    <w:rsid w:val="007540D1"/>
    <w:rsid w:val="007656F2"/>
    <w:rsid w:val="00772F34"/>
    <w:rsid w:val="0077749D"/>
    <w:rsid w:val="007F7D17"/>
    <w:rsid w:val="00894A46"/>
    <w:rsid w:val="008D1DAD"/>
    <w:rsid w:val="0095178B"/>
    <w:rsid w:val="009550FD"/>
    <w:rsid w:val="009B2299"/>
    <w:rsid w:val="00A30288"/>
    <w:rsid w:val="00A45754"/>
    <w:rsid w:val="00B32AF3"/>
    <w:rsid w:val="00BA66EE"/>
    <w:rsid w:val="00C43A71"/>
    <w:rsid w:val="00D558F9"/>
    <w:rsid w:val="00DD18A7"/>
    <w:rsid w:val="00E02209"/>
    <w:rsid w:val="00E22E4A"/>
    <w:rsid w:val="00E949AB"/>
    <w:rsid w:val="00F05F63"/>
    <w:rsid w:val="00F8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9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1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yowan</dc:creator>
  <cp:lastModifiedBy>User</cp:lastModifiedBy>
  <cp:revision>2</cp:revision>
  <dcterms:created xsi:type="dcterms:W3CDTF">2021-06-01T15:14:00Z</dcterms:created>
  <dcterms:modified xsi:type="dcterms:W3CDTF">2021-06-01T15:14:00Z</dcterms:modified>
</cp:coreProperties>
</file>