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Assumptions audit and questionnaire</w:t>
      </w:r>
    </w:p>
    <w:p>
      <w:pPr>
        <w:pBdr>
          <w:bottom w:val="single" w:color="2E5597" w:sz="12" w:space="8"/>
        </w:pBdr>
        <w:spacing w:after="300" w:before="0"/>
      </w:pPr>
      <w:r>
        <w:rPr>
          <w:rFonts w:ascii="Calibri" w:cs="Calibri" w:eastAsia="Calibri" w:hAnsi="Calibri"/>
          <w:color w:val="2E5597"/>
          <w:sz w:val="26"/>
          <w:szCs w:val="26"/>
        </w:rPr>
        <w:t xml:space="preserve">House No. 79/K (Mr. Saleem) - grey structure estimate, before revision</w:t>
      </w:r>
    </w:p>
    <w:p>
      <w:pPr>
        <w:spacing w:after="100" w:before="60" w:line="264"/>
        <w:jc w:val="left"/>
      </w:pPr>
      <w:r>
        <w:rPr>
          <w:rFonts w:ascii="Calibri" w:cs="Calibri" w:eastAsia="Calibri" w:hAnsi="Calibri"/>
          <w:b w:val="false"/>
          <w:bCs w:val="false"/>
          <w:i w:val="false"/>
          <w:iCs w:val="false"/>
          <w:sz w:val="20"/>
          <w:szCs w:val="20"/>
        </w:rPr>
        <w:t xml:space="preserve">The grey structure estimate (House_79K_Grey_Structure_Estimate.docx) was measured from the structural drawings (Fakhar Associates, 2026/L-20/S-01 to S-09, 14-08-2026) and the working drawings (Faisal Associates, sheets 01-24). Wherever the drawings were silent, or the two sets disagreed, I had to assume something. This document lists every one of those assumptions and asks you to confirm or change it. No quantities have been recalculated yet.</w:t>
      </w:r>
    </w:p>
    <w:p>
      <w:pPr>
        <w:pStyle w:val="Heading2"/>
        <w:keepNext/>
        <w:spacing w:after="80" w:before="180"/>
      </w:pPr>
      <w:r>
        <w:t xml:space="preserve">How to answer</w:t>
      </w:r>
    </w:p>
    <w:p>
      <w:pPr>
        <w:pStyle w:val="ListParagraph"/>
        <w:numPr>
          <w:ilvl w:val="0"/>
          <w:numId w:val="2"/>
        </w:numPr>
        <w:spacing w:after="60" w:before="20" w:line="252"/>
      </w:pPr>
      <w:r>
        <w:rPr>
          <w:rFonts w:ascii="Calibri" w:cs="Calibri" w:eastAsia="Calibri" w:hAnsi="Calibri"/>
          <w:b w:val="false"/>
          <w:bCs w:val="false"/>
          <w:i w:val="false"/>
          <w:iCs w:val="false"/>
          <w:sz w:val="19"/>
          <w:szCs w:val="19"/>
        </w:rPr>
        <w:t xml:space="preserve">Write your answer in the last column of each question in Part 2.</w:t>
      </w:r>
    </w:p>
    <w:p>
      <w:pPr>
        <w:pStyle w:val="ListParagraph"/>
        <w:numPr>
          <w:ilvl w:val="0"/>
          <w:numId w:val="2"/>
        </w:numPr>
        <w:spacing w:after="60" w:before="20" w:line="252"/>
      </w:pPr>
      <w:r>
        <w:rPr>
          <w:rFonts w:ascii="Calibri" w:cs="Calibri" w:eastAsia="Calibri" w:hAnsi="Calibri"/>
          <w:b w:val="false"/>
          <w:bCs w:val="false"/>
          <w:i w:val="false"/>
          <w:iCs w:val="false"/>
          <w:sz w:val="19"/>
          <w:szCs w:val="19"/>
        </w:rPr>
        <w:t xml:space="preserve">Write "Keep" to keep my assumption, or "BP" to use the best practice shown.</w:t>
      </w:r>
    </w:p>
    <w:p>
      <w:pPr>
        <w:pStyle w:val="ListParagraph"/>
        <w:numPr>
          <w:ilvl w:val="0"/>
          <w:numId w:val="2"/>
        </w:numPr>
        <w:spacing w:after="60" w:before="20" w:line="252"/>
      </w:pPr>
      <w:r>
        <w:rPr>
          <w:rFonts w:ascii="Calibri" w:cs="Calibri" w:eastAsia="Calibri" w:hAnsi="Calibri"/>
          <w:b w:val="false"/>
          <w:bCs w:val="false"/>
          <w:i w:val="false"/>
          <w:iCs w:val="false"/>
          <w:sz w:val="19"/>
          <w:szCs w:val="19"/>
        </w:rPr>
        <w:t xml:space="preserve">Any question you leave blank will be treated as "Keep".</w:t>
      </w:r>
    </w:p>
    <w:p>
      <w:pPr>
        <w:pStyle w:val="ListParagraph"/>
        <w:numPr>
          <w:ilvl w:val="0"/>
          <w:numId w:val="2"/>
        </w:numPr>
        <w:spacing w:after="60" w:before="20" w:line="252"/>
      </w:pPr>
      <w:r>
        <w:rPr>
          <w:rFonts w:ascii="Calibri" w:cs="Calibri" w:eastAsia="Calibri" w:hAnsi="Calibri"/>
          <w:b w:val="false"/>
          <w:bCs w:val="false"/>
          <w:i w:val="false"/>
          <w:iCs w:val="false"/>
          <w:sz w:val="19"/>
          <w:szCs w:val="19"/>
        </w:rPr>
        <w:t xml:space="preserve">Questions about the foundation design, depths, mixes, laps and tank supports (Q6-Q14, Q25, Q28-Q29, Q43) should be confirmed with your structural engineer.</w:t>
      </w:r>
    </w:p>
    <w:p>
      <w:pPr>
        <w:pStyle w:val="ListParagraph"/>
        <w:numPr>
          <w:ilvl w:val="0"/>
          <w:numId w:val="2"/>
        </w:numPr>
        <w:spacing w:after="60" w:before="20" w:line="252"/>
      </w:pPr>
      <w:r>
        <w:rPr>
          <w:rFonts w:ascii="Calibri" w:cs="Calibri" w:eastAsia="Calibri" w:hAnsi="Calibri"/>
          <w:b w:val="false"/>
          <w:bCs w:val="false"/>
          <w:i w:val="false"/>
          <w:iCs w:val="false"/>
          <w:sz w:val="19"/>
          <w:szCs w:val="19"/>
        </w:rPr>
        <w:t xml:space="preserve">Instead of filling in this file, you can also reply in chat as "Q1: ..., Q2: ...".</w:t>
      </w:r>
    </w:p>
    <w:p>
      <w:pPr>
        <w:pStyle w:val="Heading2"/>
        <w:keepNext/>
        <w:spacing w:after="80" w:before="180"/>
      </w:pPr>
      <w:r>
        <w:t xml:space="preserve">Key to the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906"/>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8"/>
                <w:szCs w:val="18"/>
              </w:rPr>
              <w:t xml:space="preserve">Type</w:t>
            </w:r>
          </w:p>
        </w:tc>
        <w:tc>
          <w:tcPr>
            <w:tcW w:type="dxa" w:w="6906"/>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8"/>
                <w:szCs w:val="18"/>
              </w:rPr>
              <w:t xml:space="preserve">Meaning</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Drawings conflict</w:t>
            </w:r>
          </w:p>
        </w:tc>
        <w:tc>
          <w:tcPr>
            <w:tcW w:type="dxa" w:w="6906"/>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The structural and architect's drawings (or two architect's sheets) show different things; I picked one.</w:t>
            </w:r>
          </w:p>
        </w:tc>
      </w:tr>
      <w:tr>
        <w:trPr>
          <w:cantSplit/>
        </w:trPr>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Not in drawings</w:t>
            </w:r>
          </w:p>
        </w:tc>
        <w:tc>
          <w:tcPr>
            <w:tcW w:type="dxa" w:w="6906"/>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Nothing on the drawings; I assumed a value.</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Drawn - please check</w:t>
            </w:r>
          </w:p>
        </w:tc>
        <w:tc>
          <w:tcPr>
            <w:tcW w:type="dxa" w:w="6906"/>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Taken from the drawings, but worth confirming (safety, by-laws or practicality).</w:t>
            </w:r>
          </w:p>
        </w:tc>
      </w:tr>
      <w:tr>
        <w:trPr>
          <w:cantSplit/>
        </w:trPr>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My estimating standard</w:t>
            </w:r>
          </w:p>
        </w:tc>
        <w:tc>
          <w:tcPr>
            <w:tcW w:type="dxa" w:w="6906"/>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A coefficient or allowance I chose (upper end of the usual range).</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Scope</w:t>
            </w:r>
          </w:p>
        </w:tc>
        <w:tc>
          <w:tcPr>
            <w:tcW w:type="dxa" w:w="6906"/>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Whether an item is part of your grey-structure work at all.</w:t>
            </w:r>
          </w:p>
        </w:tc>
      </w:tr>
      <w:tr>
        <w:trPr>
          <w:cantSplit/>
        </w:trPr>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Impact</w:t>
            </w:r>
          </w:p>
        </w:tc>
        <w:tc>
          <w:tcPr>
            <w:tcW w:type="dxa" w:w="6906"/>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How much the answer can move the totals: High, Medium or Low.</w:t>
            </w:r>
          </w:p>
        </w:tc>
      </w:tr>
    </w:tbl>
    <w:p>
      <w:pPr>
        <w:spacing w:after="80" w:before="0" w:line="264"/>
        <w:jc w:val="left"/>
      </w:pPr>
      <w:r>
        <w:rPr>
          <w:rFonts w:ascii="Calibri" w:cs="Calibri" w:eastAsia="Calibri" w:hAnsi="Calibri"/>
          <w:b w:val="false"/>
          <w:bCs w:val="false"/>
          <w:i w:val="false"/>
          <w:iCs w:val="false"/>
          <w:sz w:val="8"/>
          <w:szCs w:val="8"/>
        </w:rPr>
        <w:t xml:space="preserve"/>
      </w:r>
    </w:p>
    <w:p>
      <w:pPr>
        <w:sectPr>
          <w:headerReference w:type="default" r:id="rId6"/>
          <w:footerReference w:type="default" r:id="rId7"/>
          <w:pgSz w:w="11906" w:h="16838" w:orient="portrait"/>
          <w:pgMar w:top="1000" w:right="1000" w:bottom="900" w:left="1000" w:header="500" w:footer="450" w:gutter="0"/>
          <w:pgNumType/>
          <w:docGrid w:linePitch="360"/>
        </w:sectPr>
      </w:pPr>
    </w:p>
    <w:p>
      <w:pPr>
        <w:pStyle w:val="Heading1"/>
        <w:keepNext/>
        <w:spacing w:after="120" w:before="240"/>
      </w:pPr>
      <w:r>
        <w:t xml:space="preserve">Part 1: Audit of assumptions</w:t>
      </w:r>
    </w:p>
    <w:p>
      <w:pPr>
        <w:pStyle w:val="Heading2"/>
        <w:keepNext/>
        <w:spacing w:after="80" w:before="180"/>
      </w:pPr>
      <w:r>
        <w:t xml:space="preserve">1A. Where the structural and working drawings disagree</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700"/>
        <w:gridCol w:w="4000"/>
        <w:gridCol w:w="4300"/>
        <w:gridCol w:w="2738"/>
        <w:gridCol w:w="80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w:t>
            </w:r>
          </w:p>
        </w:tc>
        <w:tc>
          <w:tcPr>
            <w:tcW w:type="dxa" w:w="2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Item</w:t>
            </w:r>
          </w:p>
        </w:tc>
        <w:tc>
          <w:tcPr>
            <w:tcW w:type="dxa" w:w="4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Structural drawings</w:t>
            </w:r>
          </w:p>
        </w:tc>
        <w:tc>
          <w:tcPr>
            <w:tcW w:type="dxa" w:w="43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Architect's drawings</w:t>
            </w:r>
          </w:p>
        </w:tc>
        <w:tc>
          <w:tcPr>
            <w:tcW w:type="dxa" w:w="27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What I used</w:t>
            </w:r>
          </w:p>
        </w:tc>
        <w:tc>
          <w:tcPr>
            <w:tcW w:type="dxa" w:w="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See</w:t>
            </w:r>
          </w:p>
        </w:tc>
      </w:tr>
      <w:tr>
        <w:trPr>
          <w:cantSplit/>
        </w:trPr>
        <w:tc>
          <w:tcPr>
            <w:tcW w:type="dxa" w:w="5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1</w:t>
            </w:r>
          </w:p>
        </w:tc>
        <w:tc>
          <w:tcPr>
            <w:tcW w:type="dxa" w:w="2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Foundation design</w:t>
            </w:r>
          </w:p>
        </w:tc>
        <w:tc>
          <w:tcPr>
            <w:tcW w:type="dxa" w:w="4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3" PCC + 6" RCC strip footing + 3 brick steps (S-02)</w:t>
            </w:r>
          </w:p>
        </w:tc>
        <w:tc>
          <w:tcPr>
            <w:tcW w:type="dxa" w:w="4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4½" PCC + brick steps, no RCC footing (sheet 05)</w:t>
            </w:r>
          </w:p>
        </w:tc>
        <w:tc>
          <w:tcPr>
            <w:tcW w:type="dxa" w:w="27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S-02</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Q6</w:t>
            </w:r>
          </w:p>
        </w:tc>
      </w:tr>
      <w:tr>
        <w:trPr>
          <w:cantSplit/>
        </w:trPr>
        <w:tc>
          <w:tcPr>
            <w:tcW w:type="dxa" w:w="5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2</w:t>
            </w:r>
          </w:p>
        </w:tc>
        <w:tc>
          <w:tcPr>
            <w:tcW w:type="dxa" w:w="2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Brick steps under 9" walls</w:t>
            </w:r>
          </w:p>
        </w:tc>
        <w:tc>
          <w:tcPr>
            <w:tcW w:type="dxa" w:w="4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22½" / 18" / 13½"</w:t>
            </w:r>
          </w:p>
        </w:tc>
        <w:tc>
          <w:tcPr>
            <w:tcW w:type="dxa" w:w="4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27" / 22½" / 18", then 13½" up to road level</w:t>
            </w:r>
          </w:p>
        </w:tc>
        <w:tc>
          <w:tcPr>
            <w:tcW w:type="dxa" w:w="27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S-02</w:t>
            </w:r>
          </w:p>
        </w:tc>
        <w:tc>
          <w:tcPr>
            <w:tcW w:type="dxa" w:w="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Q6</w:t>
            </w:r>
          </w:p>
        </w:tc>
      </w:tr>
      <w:tr>
        <w:trPr>
          <w:cantSplit/>
        </w:trPr>
        <w:tc>
          <w:tcPr>
            <w:tcW w:type="dxa" w:w="5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3</w:t>
            </w:r>
          </w:p>
        </w:tc>
        <w:tc>
          <w:tcPr>
            <w:tcW w:type="dxa" w:w="2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Footing on the property line</w:t>
            </w:r>
          </w:p>
        </w:tc>
        <w:tc>
          <w:tcPr>
            <w:tcW w:type="dxa" w:w="4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Eccentric (section 1-1)</w:t>
            </w:r>
          </w:p>
        </w:tc>
        <w:tc>
          <w:tcPr>
            <w:tcW w:type="dxa" w:w="4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All footings concentric</w:t>
            </w:r>
          </w:p>
        </w:tc>
        <w:tc>
          <w:tcPr>
            <w:tcW w:type="dxa" w:w="27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S-02</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Q6</w:t>
            </w:r>
          </w:p>
        </w:tc>
      </w:tr>
      <w:tr>
        <w:trPr>
          <w:cantSplit/>
        </w:trPr>
        <w:tc>
          <w:tcPr>
            <w:tcW w:type="dxa" w:w="5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4</w:t>
            </w:r>
          </w:p>
        </w:tc>
        <w:tc>
          <w:tcPr>
            <w:tcW w:type="dxa" w:w="2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Foundation depth below natural ground</w:t>
            </w:r>
          </w:p>
        </w:tc>
        <w:tc>
          <w:tcPr>
            <w:tcW w:type="dxa" w:w="4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2'-6" overall (but its layers add up to 2'-9")</w:t>
            </w:r>
          </w:p>
        </w:tc>
        <w:tc>
          <w:tcPr>
            <w:tcW w:type="dxa" w:w="4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1'-10½"</w:t>
            </w:r>
          </w:p>
        </w:tc>
        <w:tc>
          <w:tcPr>
            <w:tcW w:type="dxa" w:w="27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2'-6"</w:t>
            </w:r>
          </w:p>
        </w:tc>
        <w:tc>
          <w:tcPr>
            <w:tcW w:type="dxa" w:w="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Q7</w:t>
            </w:r>
          </w:p>
        </w:tc>
      </w:tr>
      <w:tr>
        <w:trPr>
          <w:cantSplit/>
        </w:trPr>
        <w:tc>
          <w:tcPr>
            <w:tcW w:type="dxa" w:w="5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5</w:t>
            </w:r>
          </w:p>
        </w:tc>
        <w:tc>
          <w:tcPr>
            <w:tcW w:type="dxa" w:w="2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PCC under footings</w:t>
            </w:r>
          </w:p>
        </w:tc>
        <w:tc>
          <w:tcPr>
            <w:tcW w:type="dxa" w:w="4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1:4:8, 3" thick</w:t>
            </w:r>
          </w:p>
        </w:tc>
        <w:tc>
          <w:tcPr>
            <w:tcW w:type="dxa" w:w="4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1:6:12, 4½" thick</w:t>
            </w:r>
          </w:p>
        </w:tc>
        <w:tc>
          <w:tcPr>
            <w:tcW w:type="dxa" w:w="27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1:4:8, 3"</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Q8</w:t>
            </w:r>
          </w:p>
        </w:tc>
      </w:tr>
      <w:tr>
        <w:trPr>
          <w:cantSplit/>
        </w:trPr>
        <w:tc>
          <w:tcPr>
            <w:tcW w:type="dxa" w:w="5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6</w:t>
            </w:r>
          </w:p>
        </w:tc>
        <w:tc>
          <w:tcPr>
            <w:tcW w:type="dxa" w:w="2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Plinth beam</w:t>
            </w:r>
          </w:p>
        </w:tc>
        <w:tc>
          <w:tcPr>
            <w:tcW w:type="dxa" w:w="4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Top at road level; separate 1½" DPC at floor level</w:t>
            </w:r>
          </w:p>
        </w:tc>
        <w:tc>
          <w:tcPr>
            <w:tcW w:type="dxa" w:w="4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At floor level (beam acts as DPC)</w:t>
            </w:r>
          </w:p>
        </w:tc>
        <w:tc>
          <w:tcPr>
            <w:tcW w:type="dxa" w:w="27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S-02</w:t>
            </w:r>
          </w:p>
        </w:tc>
        <w:tc>
          <w:tcPr>
            <w:tcW w:type="dxa" w:w="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Q10</w:t>
            </w:r>
          </w:p>
        </w:tc>
      </w:tr>
      <w:tr>
        <w:trPr>
          <w:cantSplit/>
        </w:trPr>
        <w:tc>
          <w:tcPr>
            <w:tcW w:type="dxa" w:w="5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7</w:t>
            </w:r>
          </w:p>
        </w:tc>
        <w:tc>
          <w:tcPr>
            <w:tcW w:type="dxa" w:w="2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Vertical DPC</w:t>
            </w:r>
          </w:p>
        </w:tc>
        <w:tc>
          <w:tcPr>
            <w:tcW w:type="dxa" w:w="4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¾" plaster 1:3 + 2 coats hot bitumen</w:t>
            </w:r>
          </w:p>
        </w:tc>
        <w:tc>
          <w:tcPr>
            <w:tcW w:type="dxa" w:w="4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¾" plaster 1:3 only</w:t>
            </w:r>
          </w:p>
        </w:tc>
        <w:tc>
          <w:tcPr>
            <w:tcW w:type="dxa" w:w="27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With bitumen</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Q11</w:t>
            </w:r>
          </w:p>
        </w:tc>
      </w:tr>
      <w:tr>
        <w:trPr>
          <w:cantSplit/>
        </w:trPr>
        <w:tc>
          <w:tcPr>
            <w:tcW w:type="dxa" w:w="5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8</w:t>
            </w:r>
          </w:p>
        </w:tc>
        <w:tc>
          <w:tcPr>
            <w:tcW w:type="dxa" w:w="2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Walls that stop at porch level</w:t>
            </w:r>
          </w:p>
        </w:tc>
        <w:tc>
          <w:tcPr>
            <w:tcW w:type="dxa" w:w="4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shown</w:t>
            </w:r>
          </w:p>
        </w:tc>
        <w:tc>
          <w:tcPr>
            <w:tcW w:type="dxa" w:w="4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Section D-D, but no plan says where</w:t>
            </w:r>
          </w:p>
        </w:tc>
        <w:tc>
          <w:tcPr>
            <w:tcW w:type="dxa" w:w="27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measured</w:t>
            </w:r>
          </w:p>
        </w:tc>
        <w:tc>
          <w:tcPr>
            <w:tcW w:type="dxa" w:w="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Q12</w:t>
            </w:r>
          </w:p>
        </w:tc>
      </w:tr>
      <w:tr>
        <w:trPr>
          <w:cantSplit/>
        </w:trPr>
        <w:tc>
          <w:tcPr>
            <w:tcW w:type="dxa" w:w="5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9</w:t>
            </w:r>
          </w:p>
        </w:tc>
        <w:tc>
          <w:tcPr>
            <w:tcW w:type="dxa" w:w="2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Depressed slab at baths</w:t>
            </w:r>
          </w:p>
        </w:tc>
        <w:tc>
          <w:tcPr>
            <w:tcW w:type="dxa" w:w="4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shown on slab sheet S-06</w:t>
            </w:r>
          </w:p>
        </w:tc>
        <w:tc>
          <w:tcPr>
            <w:tcW w:type="dxa" w:w="4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"+0'-6" depressed roof slab" (sheet 06)</w:t>
            </w:r>
          </w:p>
        </w:tc>
        <w:tc>
          <w:tcPr>
            <w:tcW w:type="dxa" w:w="27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Flat slab</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Q17</w:t>
            </w:r>
          </w:p>
        </w:tc>
      </w:tr>
      <w:tr>
        <w:trPr>
          <w:cantSplit/>
        </w:trPr>
        <w:tc>
          <w:tcPr>
            <w:tcW w:type="dxa" w:w="5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10</w:t>
            </w:r>
          </w:p>
        </w:tc>
        <w:tc>
          <w:tcPr>
            <w:tcW w:type="dxa" w:w="2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6'-6" dining opening</w:t>
            </w:r>
          </w:p>
        </w:tc>
        <w:tc>
          <w:tcPr>
            <w:tcW w:type="dxa" w:w="4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 lintel on key plan S-04</w:t>
            </w:r>
          </w:p>
        </w:tc>
        <w:tc>
          <w:tcPr>
            <w:tcW w:type="dxa" w:w="4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Opening drawn</w:t>
            </w:r>
          </w:p>
        </w:tc>
        <w:tc>
          <w:tcPr>
            <w:tcW w:type="dxa" w:w="27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Added 8'-0" lintel</w:t>
            </w:r>
          </w:p>
        </w:tc>
        <w:tc>
          <w:tcPr>
            <w:tcW w:type="dxa" w:w="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Q24</w:t>
            </w:r>
          </w:p>
        </w:tc>
      </w:tr>
      <w:tr>
        <w:trPr>
          <w:cantSplit/>
        </w:trPr>
        <w:tc>
          <w:tcPr>
            <w:tcW w:type="dxa" w:w="5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11</w:t>
            </w:r>
          </w:p>
        </w:tc>
        <w:tc>
          <w:tcPr>
            <w:tcW w:type="dxa" w:w="2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Ground-floor master bedroom</w:t>
            </w:r>
          </w:p>
        </w:tc>
        <w:tc>
          <w:tcPr>
            <w:tcW w:type="dxa" w:w="4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14'-0" x 12'-0" (S-01)</w:t>
            </w:r>
          </w:p>
        </w:tc>
        <w:tc>
          <w:tcPr>
            <w:tcW w:type="dxa" w:w="4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14'-3" x 12'-0"</w:t>
            </w:r>
          </w:p>
        </w:tc>
        <w:tc>
          <w:tcPr>
            <w:tcW w:type="dxa" w:w="27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S-01</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Q56</w:t>
            </w:r>
          </w:p>
        </w:tc>
      </w:tr>
      <w:tr>
        <w:trPr>
          <w:cantSplit/>
        </w:trPr>
        <w:tc>
          <w:tcPr>
            <w:tcW w:type="dxa" w:w="5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12</w:t>
            </w:r>
          </w:p>
        </w:tc>
        <w:tc>
          <w:tcPr>
            <w:tcW w:type="dxa" w:w="2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Car-porch sizes (inside the architect's set)</w:t>
            </w:r>
          </w:p>
        </w:tc>
        <w:tc>
          <w:tcPr>
            <w:tcW w:type="dxa" w:w="4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w:t>
            </w:r>
          </w:p>
        </w:tc>
        <w:tc>
          <w:tcPr>
            <w:tcW w:type="dxa" w:w="4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Front 20'-0" x 17'-9" vs 20'-0" x 16'-7½"; rear 16'-9½" vs 16'-0½" x 8'-6" (sheet 04)</w:t>
            </w:r>
          </w:p>
        </w:tc>
        <w:tc>
          <w:tcPr>
            <w:tcW w:type="dxa" w:w="27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Larger rear; front only partly</w:t>
            </w:r>
          </w:p>
        </w:tc>
        <w:tc>
          <w:tcPr>
            <w:tcW w:type="dxa" w:w="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Q15</w:t>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1B. Everything else I assumed (drawings silent, or my estimating standard)</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600"/>
        <w:gridCol w:w="7438"/>
        <w:gridCol w:w="2000"/>
        <w:gridCol w:w="1300"/>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Q</w:t>
            </w:r>
          </w:p>
        </w:tc>
        <w:tc>
          <w:tcPr>
            <w:tcW w:type="dxa" w:w="3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Topic</w:t>
            </w:r>
          </w:p>
        </w:tc>
        <w:tc>
          <w:tcPr>
            <w:tcW w:type="dxa" w:w="74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What I assumed (details in Part 2)</w:t>
            </w:r>
          </w:p>
        </w:tc>
        <w:tc>
          <w:tcPr>
            <w:tcW w:type="dxa" w:w="2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Type</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7"/>
                <w:szCs w:val="17"/>
              </w:rPr>
              <w:t xml:space="preserve">Impact</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A. Site levels, soil and earth filling</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Natural ground level (NSL) compared with the road</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Natural ground 1'-6" below the road</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High</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Soil condition</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Firm natural soil; plot never filled; no ground water in trenches</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Saline (kallar) soil and termites</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Normal (non-saline) soil; OPC cement everywhere; no anti-termite treatment</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Earth for filling</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About 3,200 cft of excavated earth re-used, about 3,250 cft bought; +20% for compaction</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My estimating standard</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Q5</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Filling outside the house</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Lawn, passages, driveway and the open front part of the car porch NOT filled (only about 246 sft of porches filled)</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High</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B. Foundations (structural vs architect's drawings)</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Q9</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Concrete mix for the RCC footing</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RCC footing concrete 1:2:4</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Q13</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Car-porch front corner pier</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Car-porch corner = RCC column 13½" x 13½" (4 #6) on a 3' x 3' x 1' RCC footing</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Q14</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Powder-room wall on the property line</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Powder-room 4½" wall on a concentric footing, as drawn</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Drawn - please check</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C. Floors, porches and slabs</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Q16</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Floor sub-base on the first floor and mumty</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3" PCC 1:4:8 sub-base over the first floor and mumty floor</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D. Walls and masonry</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Q18</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Mortar mix for walls above the plinth</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9" walls in 1:5; 4½" walls, parapets and pillars in 1:4</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Medium-High</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Q19</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Bricks</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First-class (awwal) bricks, 13.5 per cft</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My estimating standard</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Q20</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Storey heights and roof build-up</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Wall heights: ground 11'-0", first 11'-6½", mumty 9'-6½"; 6½" roof build-up</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Q21</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Terrace parapet height and thickness</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Parapets as drawn: terrace 2'-6", mumty 1'-6", 4½" thick</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Drawn - please check</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Low-Medium</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Q22</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Front-elevation features</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+5% brickwork and 20 cft RCC for front-elevation features</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Q23</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Privacy walls at the open patio (ground floor) and open shaft (first floor)</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 privacy walls at the open patio or open shaft</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E. RCC details and steel</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Q25</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Lintel bearing (and optional lintel band)</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Lintel bearing 9" each side; separate lintels, no continuous band</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Q26</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Sunshades (chajjas)</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Chajjas 1'-3" projection, 4" to 3" thick, about 26 ft in total</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Q27</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Parapet coping</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3" x 9" RCC coping on all parapets</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Q28</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Stair footing and second stair</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Stair footing 4'-6" x 3'-0"; second stair identical to the first</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Q29</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Steel laps, hooks, chairs and binding wire</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Laps, hooks, anchorages and chairs as fixed allowances; binding wire 10 kg/ton</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My estimating standard</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F. Plaster and roof</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Q30</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Is plaster part of your grey-structure work?</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All plaster is part of the grey structure</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Scope</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High</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Q31</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Plaster thickness and mix</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Plaster: internal ½" 1:4, external ¾" 1:4, ceilings ⅜" 1:3</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Q32</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Roof treatment on the terrace and mumty roof (about 1,650 sft)</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Roof treatment (insulation/waterproofing) NOT included</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Scope</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G. Boundary walls and external works</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Q33</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Back (rear) boundary wall, 37'-3"</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New back boundary wall 37'-3" long, 7'-0" high, included</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Medium-High</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Q34</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Right-side boundary wall (rear passage and front driveway, about 14'-5")</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Right-side boundary walls (about 14'-5" long, 6'-6" high) included</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Low-Medium</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Q35</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Front and left (street) wall heights</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Street-side wall heights read as 6'-0" and 7'-3", pillars 6'-6"</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Drawn - please check</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Q36</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Boundary-wall foundation, bands and coping</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Boundary foundation 2'-6" deep measured from road level: PCC + 3 brick steps + RCC band</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Q37</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Boundary-wall plaster</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Boundary plaster: both faces on the street sides, inner face only on the neighbour sides</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Q38</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Steps, ramps, toe walls and paving</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Steps provisional; no ramps at the gates; paving NOT included</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Low-Medium</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H. Septic tank and sewerage</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Q39</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Septic tank: needed? what size?</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Septic tank 6'-0" x 4'-0" x 5'-6" internal, 2 chambers (drawing symbol is smaller)</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Low-Medium</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Q40</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Manholes (9 drawn)</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9 manholes, 2' x 2' internal, average 3'-6" deep</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Q41</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Connection to the street sewer</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20 ft of 5" pipe to the street sewer</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Q42</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Stacks, vents and rain-water pipes</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Stack, vent and rain-water pipe lengths as allowances (UPVC)</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I. Water tanks, water and gas pipes</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Q43</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Overhead (roof) water tank</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RCC overhead tank, 1,000 gal, on the mumty roof</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Q44</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Underground / ground-level water tank (you mentioned one)</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Underground water tank NOT included (optional only)</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Medium-High</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Q45</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Water source and pump</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WASA supply; 40 ft pump main to the roof tank</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Q46</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Water and gas pipes; gas pipe material</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Water (PPR) and gas pipes included</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Scope</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J. Electrical</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Q47</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Conduit allowances</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Conduit length per point as fixed allowances</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My estimating standard</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Low-Medium</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Q48</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A.C points</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10 A.C points</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Drawn - please check</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Q49</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Solar and UPS</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 solar conduits; +10% conduit for UPS circuits</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Q50</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Low-voltage points</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25 low-voltage runs (TV, internet, CCTV, intercom, bells)</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Q51</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DBs, meter and earthing</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3 DBs, meter at the front, no earth pit</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Not in drawings</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50"/>
              <w:left w:type="dxa" w:w="70"/>
              <w:bottom w:type="dxa" w:w="50"/>
              <w:right w:type="dxa" w:w="70"/>
            </w:tcMar>
          </w:tcPr>
          <w:p>
            <w:pPr>
              <w:spacing w:after="20" w:before="20" w:line="240"/>
              <w:jc w:val="left"/>
            </w:pPr>
            <w:r>
              <w:rPr>
                <w:rFonts w:ascii="Calibri" w:cs="Calibri" w:eastAsia="Calibri" w:hAnsi="Calibri"/>
                <w:b/>
                <w:bCs/>
                <w:i w:val="false"/>
                <w:iCs w:val="false"/>
                <w:color w:val="1F3864"/>
                <w:sz w:val="18"/>
                <w:szCs w:val="18"/>
              </w:rPr>
              <w:t xml:space="preserve">K. Estimating standards and scope</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Q52</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Wastage percentages</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Wastage: cement 5%, sand 10%, crush 5%, bricks 5%, steel 5%, pipes 10%</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My estimating standard</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Medium</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Q53</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Conversion factors</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Standard factors: 1.57 / 1.33 dry volume, 1.25 cft per bag, plaster +25%, excavation +10%</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My estimating standard</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Low</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Q54</w:t>
            </w:r>
          </w:p>
        </w:tc>
        <w:tc>
          <w:tcPr>
            <w:tcW w:type="dxa" w:w="3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Material choices (affect cost, not quantity)</w:t>
            </w:r>
          </w:p>
        </w:tc>
        <w:tc>
          <w:tcPr>
            <w:tcW w:type="dxa" w:w="74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OPC; Chenab sand for concrete, Ravi sand for mortar and plaster; ¾" crush; Grade-60 steel</w:t>
            </w:r>
          </w:p>
        </w:tc>
        <w:tc>
          <w:tcPr>
            <w:tcW w:type="dxa" w:w="2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My estimating standard</w:t>
            </w:r>
          </w:p>
        </w:tc>
        <w:tc>
          <w:tcPr>
            <w:tcW w:type="dxa" w:w="13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Cost only</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Q55</w:t>
            </w:r>
          </w:p>
        </w:tc>
        <w:tc>
          <w:tcPr>
            <w:tcW w:type="dxa" w:w="3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Contract and who supplies what</w:t>
            </w:r>
          </w:p>
        </w:tc>
        <w:tc>
          <w:tcPr>
            <w:tcW w:type="dxa" w:w="74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Contractor supplies shuttering and scaffolding; labour not in the estimate</w:t>
            </w:r>
          </w:p>
        </w:tc>
        <w:tc>
          <w:tcPr>
            <w:tcW w:type="dxa" w:w="2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7"/>
                <w:szCs w:val="17"/>
              </w:rPr>
              <w:t xml:space="preserve">Scope</w:t>
            </w:r>
          </w:p>
        </w:tc>
        <w:tc>
          <w:tcPr>
            <w:tcW w:type="dxa" w:w="13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7"/>
                <w:szCs w:val="17"/>
              </w:rPr>
              <w:t xml:space="preserve">Scope</w:t>
            </w:r>
          </w:p>
        </w:tc>
      </w:tr>
    </w:tbl>
    <w:p>
      <w:pPr>
        <w:spacing w:after="80" w:before="0" w:line="264"/>
        <w:jc w:val="left"/>
      </w:pPr>
      <w:r>
        <w:rPr>
          <w:rFonts w:ascii="Calibri" w:cs="Calibri" w:eastAsia="Calibri" w:hAnsi="Calibri"/>
          <w:b w:val="false"/>
          <w:bCs w:val="false"/>
          <w:i w:val="false"/>
          <w:iCs w:val="false"/>
          <w:sz w:val="8"/>
          <w:szCs w:val="8"/>
        </w:rPr>
        <w:t xml:space="preserve"/>
      </w:r>
    </w:p>
    <w:p>
      <w:r>
        <w:br w:type="page"/>
      </w:r>
    </w:p>
    <w:p>
      <w:pPr>
        <w:pStyle w:val="Heading1"/>
        <w:keepNext/>
        <w:spacing w:after="120" w:before="240"/>
      </w:pPr>
      <w:r>
        <w:t xml:space="preserve">Part 2: Questionnaire</w:t>
      </w:r>
    </w:p>
    <w:p>
      <w:pPr>
        <w:pStyle w:val="Heading2"/>
        <w:keepNext/>
        <w:spacing w:after="80" w:before="180"/>
      </w:pPr>
      <w:r>
        <w:t xml:space="preserve">A. Site levels, soil and earth filling</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Natural ground level (NSL) compared with the road</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Ground is ___ below / above the road (or level with it).  Floor level: keep +2'-9" above road / other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High]</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Natural ground 1'-6" below the road crown at the gate (both drawing sets say "as per site"). Drawn levels: floor +2'-9", porch +1'-3", lawn +1'-2", so the floor sits 4'-3" above natural ground. Every 6" of difference changes earth filling by about 970 cft (820 house + 150 porches) and changes excavation and back-filling.</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Take levels with a dumpy or auto level at the 4 plot corners, the centre and the road crown before digging, and write them on the layout plan.</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Soil condition</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natural, never filled  (b) filled about ___ ft  (c) water found at ___ ft  (d) don't know</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Firm natural soil below ground level; plot never filled; no water in the trenches (no dewatering).</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Footings must sit on firm, undisturbed natural soil. If the plot was filled earlier, dig below the fill. Ask the engineer to inspect an open trial pit before the PCC is poured.</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Saline (kallar) soil and termites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Saline: yes / no / don't know.  Anti-termite: yes / no</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Normal soil: ordinary Portland cement (OPC) everywhere; no anti-termite treatment.</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If the soil or ground water is saline, use sulphate-resisting cement (SRC) for footings, PCC, plinth and DPC. Anti-termite treatment of trenches and floor filling is advisable in Punjab.</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Earth for filling</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re-use + buy the balance  (b) buy all the fill  (c) sand instead of earth</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[My estimating standard; impact 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About 3,200 cft (loose) of the excavated earth is clean enough to re-use; about 3,250 cft is bought. +20% for compaction, filled in 6" layers.</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Re-use only clean soil (no roots, rubbish or clay lumps). Water and ram every 6" layer; +20-25% for compaction is normal.</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Q5</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Filling outside the house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Fill: (a) whole front car porch  (b) lawn  (c) passages to +___  (d) driveway  (e) none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High]</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NOT included: lawn (+1'-2"), side and rear passages, driveway, and the open front part of the car porch. Only the plinth, the covered front-porch strip + entrance landing (about 103 sft) and the rear car porch (about 143 sft) were filled. Sheet 04 shows the front car porch at +1'-3" right up to the front boundary (about 21' x 17', 350 sft), so the front porch is under-filled now. Filling all outside areas could add roughly 1,500-2,500 cft of earth.</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Raise every outside area to its finished level with compacted earth so rain water runs to the street, away from the house: porch +1'-3", lawn +1'-2", passages about +6" to +1'-0" above road.</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B. Foundations (structural vs architect's drawings)</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Q6</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Which foundation design will be built?</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S-02 (recommended)  (b) sheet 05  (c) engineer will revise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[Drawings conflict; impact High]</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S-02 (structural engineer, 14-08-2026) everywhere: 3" PCC 1:4:8 + 6" RCC strip footing (#3 @ 6" across, #3 @ 8" along) + brick steps 22½"/18"/13½" + 9"x9" RCC plinth beam + 1½" DPC + vertical DPC. The architect's sheet 05 (12-08-2026) shows a lighter foundation: 4½" PCC 1:6:12 + brick steps 27"/22½"/18", no RCC footing, beam at floor level. Building to sheet 05 would drop the RCC footing (about 75 bags of cement and 670 kg of steel), partly offset by its wider brick steps.</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The PEC-registered engineer's structural drawings govern structural work. Ask the architect to revise or cancel sheet 05 so the contractor cannot build from it.</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Q7</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Foundation depth below natural ground</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Depth below natural ground = ___ (2'-6" / 2'-9" / engineer's figure)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[Drawings conflict; impact Medium-High]</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2'-6" from natural ground to the bottom of the PCC (S-02 overall dimension). S-02's own layer dimensions add up to 2'-9", and sheet 05 shows only 1'-10½". In my take-off the PCC bottom is 4'-0" below road, i.e. 2'-6" below ground if ground is 1'-6" below road.</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The bottom must rest on firm, undisturbed soil. Two-storey load-bearing houses on Punjab soils are commonly founded about 3'-0" to 4'-0" below natural ground; the engineer should fix the depth after seeing a trial pit.</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Q8</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PCC under the footings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1:4:8 x 3"  (b) 1:4:8 x 4"  (c) other</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[Drawings conflict; impact Low-Medium]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1:4:8, 3" thick (S-02). Sheet 05 says 1:6:12, 4½" thick.</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1:4:8 lean concrete, 3"-4" thick, is the normal bed under footings; 1:6:12 is too weak for this.</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Q9</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Concrete mix for the RCC footing</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1:2:4  (b) 1:1.5:3</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1:2:4 (3,000 psi). The S-01 notes give slabs and beams 1:2:4 and columns 1:1.5:3, but no footing mix. 1:1.5:3 would add about 20 bags.</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At least the beam grade (1:2:4); 1:1.5:3 if the soil is saline.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Q10</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Level of the plinth beam and DPC</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S-02  (b) sheet 05  (c) engineer to decide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[Drawings conflict;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S-02: beam top at road level, 2'-9" of 9" brick plinth wall above it, and a 1½" DPC (1:2:4) at floor level. Sheet 05 puts the 9"x9" beam at floor level instead.</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One continuous RCC plinth beam under all walls ties the house together against settlement and earthquakes. Its level is the engineer's decision; only one version should be built.</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Q11</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Vertical DPC with bitumen</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Bitumen: keep / drop</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[Drawings conflict; impact Low]</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S-02: ¾" 1:3 plaster + 2 coats of hot bitumen on the earth side of the outer plinth walls, at 0.25 kg/sft per coat (about 320 kg). Sheet 05 shows plaster only.</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Keep the bitumen. Typical use is about 0.1-0.2 kg/sft per coat, so my figure is on the safe side.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Q12</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Walls that stop at porch level (sheet 05, section D-D)</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Where do D-D walls go, and how long? (e.g. car-porch front edge ___ ft) - or "architect to mark"</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[Drawings conflict; impact Low-Medium]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Sheet 05 has a section D-D (2'-6" PCC, steps 22½"/18"/13½", 9" wall up to porch level, 1½" DPC) but no plan shows where it goes, and S-02 has nothing similar. I included only a 15-ft lawn toe wall (9" x 2'-6") and 40 cft of provisional steps.</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An edge (retaining) wall is needed wherever a raised porch or lawn meets a lower driveway, passage or road.</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Q13</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Car-porch front corner pier</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RCC column as assumed  (b) 13½" brick pillar  (c) engineer's detail</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S-01 shows a hatched 13½" x 13½" pier with no detail. Taken as an RCC column 13½" x 13½", 4 #6 (20 mm) bars, #3 (10 mm) ties @ 6", 1:1.5:3, about 17 ft high, on a 3' x 3' x 1' RCC footing (#4 @ 6" both ways) + 3" PCC.</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It carries the first-floor corner, so the engineer should issue a column and footing detail.</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Q14</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Powder-room wall on the property line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as drawn  (b) eccentric footing  (c) 9" wall</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[Drawn - please check;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Built as drawn: a 4½" wall on a concentric 2'-0" footing (section 4-4). Half of that footing would lie under the neighbour's plot.</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Use an eccentric footing kept inside your plot (like section 1-1), or make it a 9" wall.</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C. Floors, porches and slabs</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Q15</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Car porches: size and floor</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Final sizes ___;  floor (a) 3" PCC 1:4:8  (b) 4" PCC 1:2:4  (c) other</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[Drawings conflict; impact Low-Medium]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Sizes differ between sheets: front porch 20'-0" x 17'-9" (sheets 01, 06, 17, 21) vs 20'-0" x 16'-7½" (sheet 04); rear porch 16'-9½" x 8'-6" vs 16'-0½" x 8'-6" (sheet 04). I used the larger rear size. The porch floor was taken like the rooms: 4" sand + 3" PCC 1:4:8.</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For parking, about 4" of PCC 1:2:4 (or 1:3:6) on compacted fill and sand, sloped about 1:60 to a drain; 3" of 1:4:8 is light for cars.</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Q16</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Floor sub-base on the first floor and mumty</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3" PCC  (b) ballast + screed  (c) other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The concealed beams stand 4" above the slab (S-09), and no upper-floor build-up is drawn. Assumed 3" PCC 1:4:8 over the first floor (about 1,460 sft) and mumty floor (about 285 sft): about 42 bags.</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Options: 3" lean PCC; brick ballast (khaka) + 1"-1½" screed (lighter); or lightweight concrete. Any infill adds load, so get the engineer's OK.</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Q17</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Sunken (depressed) slabs under the first-floor baths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sunken 6"  (b) sunken ___  (c) flat slab</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[Drawings conflict; impact Low-Medium]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Sheet 06 notes "+0'-6" depressed roof slab" over the ground-floor baths, but slab sheet S-06 shows no drop. Taken as a flat slab: no extra concrete or steel, and no filling of sunk areas.</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If used: a 6"-9" drop detailed by the engineer (bent bars at the step); waterproof it, then fill with light material (brick bats/khaka).</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D. Walls and masonry</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Q18</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Mortar mix for walls above the plinth</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9" walls ___;  4½" walls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Medium-High]</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Only foundation masonry (1:6) is specified. Assumed: 9" walls 1:5; 4½" walls, parapets, pillars and elevation features 1:4; boundary walls 1:5 (pillars 1:4). 9" walls in 1:6 would save about 27 bags; 1:4 would add about 38.</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1:6 is common on sites, but load-bearing 9" walls of a two-storey house are better in 1:4 to 1:5. 4½" walls 1:4 (1:3 if long or tall).</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Q19</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Bricks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Brick class ___;  measured size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[My estimating standard; impact 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First-class (awwal) burnt bricks; 13.5 bricks per cft including ⅜" joints (suits local bricks of about 8¾" x 4¼" x 2¾"); 0.30 cft of wet mortar per cft.</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Measure 10 bricks from your kiln before ordering. Use awwal bricks for all load-bearing walls and soak them before laying.</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Q20</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Storey heights and roof build-up</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Confirm / give heights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There is no building cross-section in the set, so heights were read from the elevations: floor-to-floor 12'-0" (11'-0" clear + 1'-0" band), mumty 9'-0" clear. I took the 1'-0" band as a 5½" slab + 6½" floor/roof build-up. Wall heights used: ground 11'-0", first 11'-6½", mumty 9'-6½" (to slab soffit).</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Ask the architect for one cross-section showing floor, slab and roof build-ups.</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Q21</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Terrace parapet height and thickness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Terrace parapet ___ high, ___ thick</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[Drawn - please check; impact Low-Medium]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As drawn: terrace parapet 2'-6" and mumty parapet 1'-6" above the finished roof, 4½" thick (one 9'-9" run in 9").</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On a terrace people use, 3'-0" to 3'-6" is the usual safe height (children). A 4½" parapet that tall needs 9" piers every 8'-10' or a 9" wall.</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Q22</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Front-elevation features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keep allowance  (b) architect will detail  (c) features in steel/ACP - remove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Frames, fins, piers, profile-light reveals and planters appear only on the elevations. I allowed 5% extra brickwork (about 3,400 bricks, 16 bags) + 20 cft of provisional RCC + 150 ft of #3 bars.</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Ask the architect for elevation sections (depth, projection, material). Steel or ACP frames are finishing items, not grey structure.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Q23</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Privacy walls at the open patio (ground floor) and open shaft (first floor)</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Needed? height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Both are open on the neighbour's side. No wall is drawn and none is included.</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E. RCC details and steel</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Q24</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Lintel over the 6'-6" dining opening</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Confirm / engineer's size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[Drawings conflict;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Key plan S-04 shows no lintel there. I added an 8'-0" DL-1 (9" x 9", 4 #4, #3 rings @ 6").</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Q25</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Lintel bearing (and optional lintel band)</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Bearing ___;  continuous lintel band: yes / no</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S-05 gives no bearing length. I used 9" on each side (lintel = opening + 1'-6"), with separate lintels as drawn and no continuous band.</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At least 6" each side, 9" or more for wide openings. In load-bearing brick houses, a continuous RCC band at lintel level is a common earthquake-safety upgrade. Your engineer decides; it adds steel and concrete.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Q26</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Sunshades (chajjas)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Projection ___;  lengths OK?</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Only "SHADE" marks over the rear openings. Taken as 1'-3" projection, 4" thick at the wall tapering to 3", #3 @ 6" main bars; lengths ground 12'-6", first 8'-0", mumty 6'-0".</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1'-6" to 2'-0" projection, main bars at the top, tied into the lintel or slab.</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Q27</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Parapet coping</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RCC  (b) brick-on-edge  (c) none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3" x 9" RCC (1:2:4, 2 #3 bars) on all parapets, about 220 ft.</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RCC coping with a drip is durable; brick-on-edge + plaster is a cheaper alternative.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Q28</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Stair footing and second stair</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Confirm / engineer's size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S-03 gives the stair footing as "W x W", 8" thick, #4 @ 6" both ways, with no size; taken as 4'-6" x 3'-0" plus stem. S-03 details one stair; the first-floor-to-mumty stair is assumed identical.</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Q29</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Steel laps, hooks, chairs and binding wire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Keep / engineer's lap rule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[My estimating standard; impact 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S-01 gives covers but no lap lengths. Used: +5% laps on footing and plinth-beam bars; +0.6 ft per slab bottom bar (cranks, hooks) and +0.3 ft per extra-top bar; 1'-6" anchorage at each end of concealed beams + 3% laps; column bars +2'-6"; chairs 1.5 ft of #3 per 12 sft of slab; binding wire 10 kg per ton; 5% cutting waste.</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Lap Grade-60 bars 40-50 bar diameters: #3 (10 mm) about 1'-3" to 1'-7", #4 (12 mm) 1'-8" to 2'-1", #6 (20 mm) 2'-6" to 3'-2". Ask for a bar-bending schedule and buy 40-ft bars to cut waste.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F. Plaster and roof</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Q30</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Is plaster part of your grey-structure work?</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Yes / no / only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[Scope; impact High]</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Yes: all internal, external, ceiling, parapet and boundary-wall plaster is in the totals (about 295 bags of cement and 1,425 cft of sand, before wastage).</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Q31</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Plaster thickness and mix</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Keep / changes ___ (false ceilings in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Internal ½" 1:4; external and parapet ¾" 1:4; ceilings ⅜" 1:3; tanks, septic tank and manholes 1:3 with waterproofing; +25% for uneven brickwork.</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Internal ½" in 1:4-1:5; external ¾" in 1:3-1:4; ceilings ⅜"-½" in 1:3-1:4. Skip ceiling plaster where a false ceiling is planned.</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Q32</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Roof treatment on the terrace and mumty roof (about 1,650 sft)</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include traditional  (b) include modern  (c) leave out</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[Scope; impact 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Not in the totals (optional item O1: polythene + 4" mud + 1½" brick tiles in 1:4, about 37 bags and 5,720 tiles). The parapet heights already allow for a 6½" build-up.</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Either traditional mud + brick tiles, or modern bitumen/membrane + 1"-2" XPS/thermopore + tiles; slope 1:80 to 1:100 towards the drains.</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G. Boundary walls and external works</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Q33</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Back (rear) boundary wall, 37'-3"</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 build new  (b) neighbour's wall exists - skip  (c) shared  (d) height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Medium-High]</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Not drawn (only the front and left walls are). Included as a new 9" wall, 7'-0" above road, with the foundation in Q36: about 3,900 bricks.</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If the neighbour already has a sound wall, a shared wall (agreed in writing) saves cost; otherwise build your own on your side of the line.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Q34</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Right-side boundary wall (rear passage and front driveway, about 14'-5")</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Same options as Q33</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The house sits on the right property line, so only the open stretches need a wall. Included 9" x 6'-6": about 1,400 bricks.</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Q35</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Front and left (street) wall heights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Confirm / heights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[Drawn - please check; impact 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Read from sheets 11-12: plinth +1'-3" above road; front panels 6'-0", left long panel 7'-3", pillars 6'-6" above road.</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Check your housing scheme's by-laws for the allowed boundary-wall heights.</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Q36</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Boundary-wall foundation, bands and coping</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Keep / engineer's detail</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2'-3" wide trench, 2'-6" deep; 3" PCC 1:4:8; three 6" brick steps (22½"/18"/13½"); 9" x 6" RCC band (4 #3, #2 rings @ 9") just below road level; 9" wall 1:5; 13½" pillars 1:4; 3" RCC coping 12" wide + pillar caps. Note: I took these depths from road level. If natural ground is 1'-6" below road, the footing goes only about 1'-0" into natural ground; the revision should measure it from natural ground, which adds brickwork.</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Footing at least 2'-0" to 2'-6" into firm natural soil; 13½" pillars about every 10' for a 9" wall; RCC band at plinth and a coping or band at the top.</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Q37</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Boundary-wall plaster</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Confirm</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Both faces on the street sides (front, left); inner face only on the neighbour sides (back, right).</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Q38</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Steps, ramps, toe walls and paving</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Paving: PCC / tuff tiles / bricks / none;  ramps at gates: yes / no</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Steps (entrance, porch, rear door): 40 cft of brickwork + 20 cft PCC, provisional. Lawn toe wall 15 ft x 2'-6". No ramps at the main or side gate (road 0 to porch +1'-3"). Passage and driveway paving is not in the totals (optional O3: 3" PCC on 3" sand, about 430 sft).</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Both gates need ramps for cars. Pave passages with a fall away from the house.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H. Septic tank and sewerage</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Q39</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Septic tank: needed? what size?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Users ___;  (a) keep size  (b) drawing size  (c) omit</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Sheet 17 shows a 4'-10" x 3'-5" symbol in the front lawn, connected on to the main sewer. Taken as a 2-chamber tank 6'-0" x 4'-0" x 5'-6" deep (internal): 3" PCC + 6" RCC base, 9" brick walls 1:4, two 4½" baffles, 5" RCC top with 2 openings, ¾" waterproof plaster (about 21 bags, 1,900 bricks, 62 kg steel).</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Size it by users: for 8-12 people about 6' x 4' internal with 3'-6" to 4'-6" liquid depth + about 1'-0" freeboard; 2 chambers (2:1); T-pipe inlet and outlet; a vent pipe; at least 10 ft from any water tank. If WASA or your scheme allows direct connection to a working sewer, a smaller tank or none may be acceptable.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Q40</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Manholes (9 drawn)</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Street-sewer depth at your connection ___;  covers RCC / cast iron</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2' x 2' internal, average 3'-6" deep; 9" brick 1:4 on 4" PCC; benching; ½" 1:3 plaster; 3" RCC cover.</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Depth follows the street-sewer level with a fall of about 1:40 (4" pipe) to 1:60 (5" pipe). Up to about 3' deep, 2' x 2' is fine; deeper, 3' x 2'. Use cast-iron or heavy RCC covers in the porch and driveway.</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Q41</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Connection to the street sewer</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Actual distance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20 ft of 5" pipe from the septic tank to the street sewer.</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Q42</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Stacks, vents and rain-water pipes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Confirm</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UPVC. 4" soil stacks (3 x 13 ft first floor, 1 x 25 ft mumty); 4 vent pipes 4 ft above roof; 3" waste stacks (4 x 13 ft, 2 x 25 ft); 4 rain-water pipes 3" (38 + 29 + 29 + 16 ft) in 9" x 6" ducts.</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Vent pipes at least 3' above the roof or parapet; one 3" rain-water pipe for about every 500 sft of roof.</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I. Water tanks, water and gas pipes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Q43</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Overhead (roof) water tank</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Type: RCC / plastic;  capacity ___;  location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Sheet 24 shows only a dashed "water tank" symbol (about 5'-4" x 3'-1") at the corner of the mumty roof. Taken as an RCC tank of 1,000 gal (8' x 5' x 4'-6" internal; 6" base and walls, 4" top; 1:1.5:3) on 45 cft of brick support walls: about 34 bags, 228 kg steel, 600 bricks.</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Allow 30-50 gal per person per day, so 500-1,000 gal on the roof is typical. A full 1,000-gal tank weighs about 4.5 tons and needs beams or walls designed for it, not just the 5½" slab. Plastic tanks on an engineered stand are lighter and common.</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Q44</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Underground / ground-level water tank (you mentioned one)</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Capacity ___;  location ___;  RCC / brick / plastic;  underground or on ground</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Medium-High]</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Not drawn and not in the totals (optional O2: RCC 1,500 gal, 8' x 6' x 5' internal: about 44 bags, 400 kg steel, 520 cft excavation).</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Store 1.5-2 days of use (about 1,000-2,000 gal). Watertight RCC (1:1.5:3) with waterproof plaster; top 6"-12" above ground with a lockable cover; at least 10 ft from the septic tank and manholes (more if possible).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Q45</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Water source and pump</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Source: WASA / bore / both;  pump location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Municipal (WASA) line from the street; pump rising main 40 ft to the roof tank, 38 ft down-take, 40 ft of floor mains (1"-1¼").</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Q46</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Water and gas pipes; gas pipe material</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Keep in estimate?  Gas pipe: GI / other</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[Scope; impact Low]</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Included (lengths to buy, with 10%): PPR cold 1"-1¼" 130 ft, ¾" 407 ft, ½" 154 ft; hot ¾" 397 ft, ½" 88 ft; gas 209 ft (GI or gas-grade PPR); fixture drops 35 cold + 20 hot points x 4 ft. Fitting counts are rough allowances.</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PPR PN-20 for hot water (PN-16 or PN-20 for cold). Gas lines are normally medium-class GI as approved by SNGPL; confirm with your plumber.</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J. Electrical</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Q47</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Conduit allowances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Keep / changes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[My estimating standard; impact Low-Medium]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12 ft per light/fan point, 8 ft per socket, 25 ft per switch-board feeder, 30-45 ft per A.C circuit, 25 low-voltage runs x 30 ft, +10% for UPS circuits, 30 ft for earthing, 85 ft of 1½" mains and risers. One back box per point.</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Separate conduits for power, A.C, UPS and low-voltage (TV, internet, CCTV); each A.C on its own 1" conduit to the DB.</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Q48</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A.C points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Total A.Cs planned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[Drawn - please check; impact Low]</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10 counted on the electrical plans (5 ground, 4 first, 1 mumty).</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Q49</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Solar and UPS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Solar: yes / no;  UPS: yes / no</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Only +10% conduit for UPS circuits; no solar conduits.</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Leave a spare 1"-1½" conduit from the roof to the DB/inverter position for future solar, and run UPS circuits separately.</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Q50</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Low-voltage points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CCTV cameras ___;  internet/TV points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25 runs for TV, internet, CCTV, intercom and bells.</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Q51</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DBs, meter and earthing</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Meter location ___;  earth pit: yes / no</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[Not in drawings;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Main 12-way DB on the ground floor, 8-way first floor, 4-way mumty; meter at the front; conduit for earthing only, no earth pit.</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At least one proper earth pit (electrode) near the main DB.</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p>
      <w:pPr>
        <w:pStyle w:val="Heading2"/>
        <w:keepNext/>
        <w:spacing w:after="80" w:before="180"/>
      </w:pPr>
      <w:r>
        <w:t xml:space="preserve">K. Estimating standards and scope</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4800"/>
        <w:gridCol w:w="3700"/>
        <w:gridCol w:w="2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Question and options</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What I assumed</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Best practice</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70"/>
              <w:bottom w:type="dxa" w:w="50"/>
              <w:right w:type="dxa" w:w="70"/>
            </w:tcMar>
            <w:vAlign w:val="center"/>
          </w:tcPr>
          <w:p>
            <w:pPr>
              <w:spacing w:after="20" w:before="20" w:line="240"/>
              <w:jc w:val="center"/>
            </w:pPr>
            <w:r>
              <w:rPr>
                <w:rFonts w:ascii="Calibri" w:cs="Calibri" w:eastAsia="Calibri" w:hAnsi="Calibri"/>
                <w:b/>
                <w:bCs/>
                <w:i w:val="false"/>
                <w:iCs w:val="false"/>
                <w:color w:val="FFFFFF"/>
                <w:sz w:val="16"/>
                <w:szCs w:val="16"/>
              </w:rPr>
              <w:t xml:space="preserve">Your answer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Q52</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Wastage percentages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Keep / other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[My estimating standard; impact Medium]</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Cement 5%, sand 10%, crush 5%, bricks 5%, steel 5%, pipes 10%.</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Typical: cement 2-5%, sand 5-10%, crush about 5%, bricks 3-5% (more for second-class bricks or a long haul), steel 3-5%, pipes 5-10%. Mine are at the upper end, as you asked.</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Q53</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Conversion factors</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Keep / other</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[My estimating standard; impact Low]</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Dry-volume factor 1.57 for concrete and 1.33 for mortar; 50 kg bag = 1.25 cft; plaster +25%; excavation +10% for working space; sand filling +10% for compaction.</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These are standard upper values; no change recommended.</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Q54</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Material choices (affect cost, not quantity)</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Preferred brands or sources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[My estimating standard; impact Cost only]</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OPC in 50 kg bags; Chenab (or Lawrencepur) sand for concrete, Ravi sand for mortar and plaster; ¾"-down crush; Grade-60 deformed steel.</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Q55</w:t>
            </w:r>
          </w:p>
        </w:tc>
        <w:tc>
          <w:tcPr>
            <w:tcW w:type="dxa" w:w="30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Contract and who supplies what</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Labour-only / with material / other ___</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[Scope; impact Scope]</w:t>
            </w:r>
          </w:p>
        </w:tc>
        <w:tc>
          <w:tcPr>
            <w:tcW w:type="dxa" w:w="48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You buy the materials; the contractor brings shuttering, scaffolding and tools. Labour, curing water and construction electricity are not in the estimate.</w:t>
            </w:r>
          </w:p>
        </w:tc>
        <w:tc>
          <w:tcPr>
            <w:tcW w:type="dxa" w:w="3700"/>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3F6FB"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6"/>
                <w:szCs w:val="16"/>
              </w:rPr>
              <w:t xml:space="preserve">Q56</w:t>
            </w:r>
          </w:p>
        </w:tc>
        <w:tc>
          <w:tcPr>
            <w:tcW w:type="dxa" w:w="30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Drawing points for the architect and engineer (small quantity effect)</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Options: Architect/engineer to confirm</w:t>
            </w:r>
          </w:p>
          <w:p>
            <w:pPr>
              <w:spacing w:after="20" w:before="20" w:line="240"/>
              <w:jc w:val="left"/>
            </w:pPr>
            <w:r>
              <w:rPr>
                <w:rFonts w:ascii="Calibri" w:cs="Calibri" w:eastAsia="Calibri" w:hAnsi="Calibri"/>
                <w:b w:val="false"/>
                <w:bCs w:val="false"/>
                <w:i w:val="false"/>
                <w:iCs w:val="false"/>
                <w:sz w:val="16"/>
                <w:szCs w:val="16"/>
              </w:rPr>
              <w:t xml:space="preserve"/>
            </w:r>
          </w:p>
          <w:p>
            <w:pPr>
              <w:spacing w:after="20" w:before="20" w:line="240"/>
              <w:jc w:val="left"/>
            </w:pPr>
            <w:r>
              <w:rPr>
                <w:rFonts w:ascii="Calibri" w:cs="Calibri" w:eastAsia="Calibri" w:hAnsi="Calibri"/>
                <w:b w:val="false"/>
                <w:bCs w:val="false"/>
                <w:i w:val="false"/>
                <w:iCs w:val="false"/>
                <w:sz w:val="16"/>
                <w:szCs w:val="16"/>
              </w:rPr>
              <w:t xml:space="preserve">[Drawings conflict; impact Low]</w:t>
            </w:r>
          </w:p>
        </w:tc>
        <w:tc>
          <w:tcPr>
            <w:tcW w:type="dxa" w:w="48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Ground-floor master bedroom is 14'-0" x 12'-0" on S-01 but 14'-3" x 12'-0" on the architect's plans; I followed S-01. The second stair flight (steps 14-22) passes over the rear car porch with about 7' headroom.</w:t>
            </w:r>
          </w:p>
        </w:tc>
        <w:tc>
          <w:tcPr>
            <w:tcW w:type="dxa" w:w="3700"/>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w:t>
            </w:r>
          </w:p>
        </w:tc>
        <w:tc>
          <w:tcPr>
            <w:tcW w:type="dxa" w:w="2938"/>
            <w:tcBorders>
              <w:top w:val="single" w:color="A6A6A6" w:sz="4"/>
              <w:left w:val="single" w:color="A6A6A6" w:sz="4"/>
              <w:bottom w:val="single" w:color="A6A6A6" w:sz="4"/>
              <w:right w:val="single" w:color="A6A6A6" w:sz="4"/>
            </w:tcBorders>
            <w:shd w:fill="FFFFFF"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6"/>
                <w:szCs w:val="16"/>
              </w:rPr>
              <w:t xml:space="preserve"/>
            </w:r>
          </w:p>
        </w:tc>
      </w:tr>
    </w:tbl>
    <w:p>
      <w:pPr>
        <w:spacing w:after="80" w:before="0" w:line="264"/>
        <w:jc w:val="left"/>
      </w:pPr>
      <w:r>
        <w:rPr>
          <w:rFonts w:ascii="Calibri" w:cs="Calibri" w:eastAsia="Calibri" w:hAnsi="Calibri"/>
          <w:b w:val="false"/>
          <w:bCs w:val="false"/>
          <w:i w:val="false"/>
          <w:iCs w:val="false"/>
          <w:sz w:val="8"/>
          <w:szCs w:val="8"/>
        </w:rPr>
        <w:t xml:space="preserve"/>
      </w:r>
    </w:p>
    <w:sectPr>
      <w:headerReference w:type="default" r:id="rId8"/>
      <w:footerReference w:type="default" r:id="rId9"/>
      <w:pgSz w:w="16838" w:h="11906" w:orient="landscape"/>
      <w:pgMar w:top="1000" w:right="900" w:bottom="900" w:left="90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Assumptions audit and questionnaire  |  House No. 79/K (Mr. Saleem)  |  Before the estimate is revised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Assumptions audit and questionnaire  |  House No. 79/K (Mr. Saleem)  |  Before the estimate is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abstractNum>
  <w:abstractNum w:abstractNumId="3" w15:restartNumberingAfterBreak="0">
    <w:multiLevelType w:val="hybridMultilevel"/>
    <w:lvl w:ilvl="0" w:tentative="1">
      <w:start w:val="1"/>
      <w:numFmt w:val="decimal"/>
      <w:lvlText w:val="%1."/>
      <w:lvlJc w:val="left"/>
      <w:pPr>
        <w:ind w:left="62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2E559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Assumptions audit and questionnaire - House 79/K</dc:title>
  <dc:creator>Estimate for Mr. Saleem</dc:creator>
  <dc:description>Assumptions made in the grey structure estimate, with questions for the owner</dc:description>
  <cp:lastModifiedBy>Un-named</cp:lastModifiedBy>
  <cp:revision>1</cp:revision>
  <dcterms:created xsi:type="dcterms:W3CDTF">2026-10-01T15:07:01.169Z</dcterms:created>
  <dcterms:modified xsi:type="dcterms:W3CDTF">2026-10-01T15:07:01.170Z</dcterms:modified>
</cp:coreProperties>
</file>

<file path=docProps/custom.xml><?xml version="1.0" encoding="utf-8"?>
<Properties xmlns="http://schemas.openxmlformats.org/officeDocument/2006/custom-properties" xmlns:vt="http://schemas.openxmlformats.org/officeDocument/2006/docPropsVTypes"/>
</file>