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"/>
        <w:jc w:val="center"/>
      </w:pPr>
      <w:r>
        <w:drawing>
          <wp:inline distT="0" distB="0" distL="0" distR="0">
            <wp:extent cx="20955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12"/>
        <w:jc w:val="center"/>
      </w:pPr>
      <w:r>
        <w:rPr>
          <w:rFonts w:ascii="Arial" w:cs="Arial" w:eastAsia="Arial" w:hAnsi="Arial"/>
          <w:b/>
          <w:bCs/>
          <w:color w:val="00503C"/>
          <w:sz w:val="44"/>
          <w:szCs w:val="44"/>
        </w:rPr>
        <w:t xml:space="preserve">AI-ENHANCED MARKETING STRATEGY</w:t>
      </w:r>
    </w:p>
    <w:p>
      <w:pPr>
        <w:spacing w:before="0" w:after="8"/>
        <w:jc w:val="center"/>
      </w:pPr>
      <w:r>
        <w:rPr>
          <w:rFonts w:ascii="Arial" w:cs="Arial" w:eastAsia="Arial" w:hAnsi="Arial"/>
          <w:color w:val="3D5060"/>
          <w:sz w:val="24"/>
          <w:szCs w:val="24"/>
        </w:rPr>
        <w:t xml:space="preserve">Interactive Dashboard — GitHub Pages Deployment Guide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3D5060"/>
          <w:sz w:val="20"/>
          <w:szCs w:val="20"/>
        </w:rPr>
        <w:t xml:space="preserve">PNG IT &amp; Security Consults Limited  |  2026  |  </w:t>
      </w:r>
      <w:hyperlink w:history="1" r:id="rId41tvow5vk8udi2lhuvssb">
        <w:r>
          <w:rPr>
            <w:rFonts w:ascii="Arial" w:cs="Arial" w:eastAsia="Arial" w:hAnsi="Arial"/>
            <w:color w:val="007A52"/>
            <w:sz w:val="20"/>
            <w:szCs w:val="20"/>
            <w:u w:val="single"/>
          </w:rPr>
          <w:t xml:space="preserve">pisctech.com</w:t>
        </w:r>
      </w:hyperlink>
    </w:p>
    <w:p>
      <w:pPr>
        <w:pBdr>
          <w:bottom w:val="single" w:color="007A52" w:sz="16" w:space="1"/>
        </w:pBdr>
        <w:spacing w:before="0" w:after="0"/>
      </w:pPr>
    </w:p>
    <w:p>
      <w:pPr>
        <w:spacing w:before="120" w:after="80"/>
      </w:pP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00503C"/>
          <w:sz w:val="30"/>
          <w:szCs w:val="30"/>
        </w:rPr>
        <w:t xml:space="preserve">What Is This?</w:t>
      </w:r>
    </w:p>
    <w:p>
      <w:pPr>
        <w:spacing w:before="40" w:after="60"/>
      </w:pPr>
      <w:r>
        <w:rPr>
          <w:rFonts w:ascii="Arial" w:cs="Arial" w:eastAsia="Arial" w:hAnsi="Arial"/>
          <w:b w:val="false"/>
          <w:bCs w:val="false"/>
          <w:color w:val="3D5060"/>
          <w:sz w:val="21"/>
          <w:szCs w:val="21"/>
        </w:rPr>
        <w:t xml:space="preserve">This is PISC Tech's AI-Enhanced Marketing Strategy — a fully interactive, self-contained HTML dashboard that runs in any web browser with zero server, zero database, and zero ongoing cost.</w:t>
      </w:r>
    </w:p>
    <w:p>
      <w:pPr>
        <w:spacing w:before="40" w:after="60"/>
      </w:pPr>
      <w:r>
        <w:rPr>
          <w:rFonts w:ascii="Arial" w:cs="Arial" w:eastAsia="Arial" w:hAnsi="Arial"/>
          <w:b w:val="false"/>
          <w:bCs w:val="false"/>
          <w:color w:val="3D5060"/>
          <w:sz w:val="21"/>
          <w:szCs w:val="21"/>
        </w:rPr>
        <w:t xml:space="preserve">The dashboard contains 7 tabbed sections that map out exactly how PISC Tech uses AI tools to automate 67% of all marketing tasks, saving 40+ hours per month while targeting a PGK 3,000,000 annual revenue goal.</w:t>
      </w:r>
    </w:p>
    <w:p>
      <w:pPr>
        <w:spacing w:before="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0050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📊  Dashboard Tab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Contains</w:t>
            </w:r>
          </w:p>
        </w:tc>
      </w:tr>
      <w:tr>
        <w:tc>
          <w:tcPr>
            <w:tcW w:type="dxa" w:w="468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1 — Overview</w:t>
            </w:r>
          </w:p>
        </w:tc>
        <w:tc>
          <w:tcPr>
            <w:tcW w:type="dxa" w:w="468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Strategy summary, 4 key stats, the AI vs Human paradigm</w:t>
            </w:r>
          </w:p>
        </w:tc>
      </w:tr>
      <w:tr>
        <w:tc>
          <w:tcPr>
            <w:tcW w:type="dxa" w:w="468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2 — AI vs Human Matrix</w:t>
            </w:r>
          </w:p>
        </w:tc>
        <w:tc>
          <w:tcPr>
            <w:tcW w:type="dxa" w:w="468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Every marketing task classified — who owns it and why</w:t>
            </w:r>
          </w:p>
        </w:tc>
      </w:tr>
      <w:tr>
        <w:tc>
          <w:tcPr>
            <w:tcW w:type="dxa" w:w="468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3 — AI Playbook</w:t>
            </w:r>
          </w:p>
        </w:tc>
        <w:tc>
          <w:tcPr>
            <w:tcW w:type="dxa" w:w="468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8 copy-paste Claude prompts ready to use immediately</w:t>
            </w:r>
          </w:p>
        </w:tc>
      </w:tr>
      <w:tr>
        <w:tc>
          <w:tcPr>
            <w:tcW w:type="dxa" w:w="468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4 — Content OS</w:t>
            </w:r>
          </w:p>
        </w:tc>
        <w:tc>
          <w:tcPr>
            <w:tcW w:type="dxa" w:w="468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Weekly content calendar — 3 hrs human time per week</w:t>
            </w:r>
          </w:p>
        </w:tc>
      </w:tr>
      <w:tr>
        <w:tc>
          <w:tcPr>
            <w:tcW w:type="dxa" w:w="468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5 — Tool Stack</w:t>
            </w:r>
          </w:p>
        </w:tc>
        <w:tc>
          <w:tcPr>
            <w:tcW w:type="dxa" w:w="468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8 free/low-cost AI tools with setup notes</w:t>
            </w:r>
          </w:p>
        </w:tc>
      </w:tr>
      <w:tr>
        <w:tc>
          <w:tcPr>
            <w:tcW w:type="dxa" w:w="468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6 — ROI &amp; Impact</w:t>
            </w:r>
          </w:p>
        </w:tc>
        <w:tc>
          <w:tcPr>
            <w:tcW w:type="dxa" w:w="468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Revenue projection: current state vs AI-enabled target</w:t>
            </w:r>
          </w:p>
        </w:tc>
      </w:tr>
      <w:tr>
        <w:tc>
          <w:tcPr>
            <w:tcW w:type="dxa" w:w="468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7 — Deploy</w:t>
            </w:r>
          </w:p>
        </w:tc>
        <w:tc>
          <w:tcPr>
            <w:tcW w:type="dxa" w:w="468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30-day activation plan with AI vs Human task labels</w:t>
            </w:r>
          </w:p>
        </w:tc>
      </w:tr>
    </w:tbl>
    <w:p>
      <w:pPr>
        <w:spacing w:before="120" w:after="80"/>
      </w:pPr>
    </w:p>
    <w:p>
      <w:pPr>
        <w:pBdr>
          <w:bottom w:val="single" w:color="007A52" w:sz="8" w:space="1"/>
        </w:pBdr>
        <w:spacing w:before="0" w:after="0"/>
      </w:pP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00503C"/>
          <w:sz w:val="30"/>
          <w:szCs w:val="30"/>
        </w:rPr>
        <w:t xml:space="preserve">How to Deploy on GitHub Pages (Free Hosting)</w:t>
      </w:r>
    </w:p>
    <w:p>
      <w:pPr>
        <w:spacing w:before="40" w:after="60"/>
      </w:pPr>
      <w:r>
        <w:rPr>
          <w:rFonts w:ascii="Arial" w:cs="Arial" w:eastAsia="Arial" w:hAnsi="Arial"/>
          <w:b w:val="false"/>
          <w:bCs w:val="false"/>
          <w:color w:val="3D5060"/>
          <w:sz w:val="21"/>
          <w:szCs w:val="21"/>
        </w:rPr>
        <w:t xml:space="preserve">GitHub Pages hosts your dashboard for free at a permanent public URL. No server, no hosting fees, no technical knowledge required beyond following these steps.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8"/>
              <w:bottom w:val="single" w:color="1A5276" w:sz="1"/>
              <w:right w:val="single" w:color="1A5276" w:sz="1"/>
            </w:tcBorders>
            <w:shd w:fill="E8F4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⏱  Time Required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Initial setup: approximately 10 minutes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Your site will be live within 2–3 minutes of completing Step 4</w:t>
            </w:r>
          </w:p>
        </w:tc>
      </w:tr>
    </w:tbl>
    <w:p>
      <w:pPr>
        <w:spacing w:before="100" w:after="80"/>
      </w:pPr>
    </w:p>
    <w:p>
      <w:pPr>
        <w:pStyle w:val="Heading2"/>
        <w:spacing w:before="240" w:after="60"/>
      </w:pPr>
      <w:r>
        <w:rPr>
          <w:rFonts w:ascii="Arial" w:cs="Arial" w:eastAsia="Arial" w:hAnsi="Arial"/>
          <w:b/>
          <w:bCs/>
          <w:color w:val="007A52"/>
          <w:sz w:val="24"/>
          <w:szCs w:val="24"/>
        </w:rPr>
        <w:t xml:space="preserve">Step-by-Step Setup</w:t>
      </w:r>
    </w:p>
    <w:p>
      <w:pPr>
        <w:spacing w:before="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3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</w:t>
            </w:r>
          </w:p>
        </w:tc>
        <w:tc>
          <w:tcPr>
            <w:tcW w:type="dxa" w:w="8760"/>
            <w:tcBorders>
              <w:top w:val="single" w:color="C5D3DC" w:sz="1"/>
              <w:left w:val="none" w:color="FFFFFF" w:sz="0"/>
              <w:bottom w:val="single" w:color="C5D3DC" w:sz="1"/>
              <w:right w:val="single" w:color="C5D3DC" w:sz="1"/>
            </w:tcBorders>
            <w:shd w:fill="F4F8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2230"/>
                <w:sz w:val="22"/>
                <w:szCs w:val="22"/>
              </w:rPr>
              <w:t xml:space="preserve">Create a Free GitHub Account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D5060"/>
                <w:sz w:val="20"/>
                <w:szCs w:val="20"/>
              </w:rPr>
              <w:t xml:space="preserve">→  Go to github.com in your browser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D5060"/>
                <w:sz w:val="20"/>
                <w:szCs w:val="20"/>
              </w:rPr>
              <w:t xml:space="preserve">→  Click Sign up (top right corner)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D5060"/>
                <w:sz w:val="20"/>
                <w:szCs w:val="20"/>
              </w:rPr>
              <w:t xml:space="preserve">→  Enter your email address and create a password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D5060"/>
                <w:sz w:val="20"/>
                <w:szCs w:val="20"/>
              </w:rPr>
              <w:t xml:space="preserve">→  Choose the Free plan when prompted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D5060"/>
                <w:sz w:val="20"/>
                <w:szCs w:val="20"/>
              </w:rPr>
              <w:t xml:space="preserve">→  Verify your email address to activate the account</w:t>
            </w:r>
          </w:p>
        </w:tc>
      </w:tr>
    </w:tbl>
    <w:p>
      <w:pPr>
        <w:spacing w:before="4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A5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</w:t>
            </w:r>
          </w:p>
        </w:tc>
        <w:tc>
          <w:tcPr>
            <w:tcW w:type="dxa" w:w="8760"/>
            <w:tcBorders>
              <w:top w:val="single" w:color="C5D3DC" w:sz="1"/>
              <w:left w:val="none" w:color="FFFFFF" w:sz="0"/>
              <w:bottom w:val="single" w:color="C5D3DC" w:sz="1"/>
              <w:right w:val="single" w:color="C5D3DC" w:sz="1"/>
            </w:tcBorders>
            <w:shd w:fill="F4F8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2230"/>
                <w:sz w:val="22"/>
                <w:szCs w:val="22"/>
              </w:rPr>
              <w:t xml:space="preserve">Create a New Repository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D5060"/>
                <w:sz w:val="20"/>
                <w:szCs w:val="20"/>
              </w:rPr>
              <w:t xml:space="preserve">→  Click the + icon (top right) → select New repository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D5060"/>
                <w:sz w:val="20"/>
                <w:szCs w:val="20"/>
              </w:rPr>
              <w:t xml:space="preserve">→  Repository name: pisc-tech  (no spaces, lowercase)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D5060"/>
                <w:sz w:val="20"/>
                <w:szCs w:val="20"/>
              </w:rPr>
              <w:t xml:space="preserve">→  Visibility: select Public  (required for free GitHub Pages)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D5060"/>
                <w:sz w:val="20"/>
                <w:szCs w:val="20"/>
              </w:rPr>
              <w:t xml:space="preserve">→  Leave all other settings as default — do NOT tick any checkboxes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D5060"/>
                <w:sz w:val="20"/>
                <w:szCs w:val="20"/>
              </w:rPr>
              <w:t xml:space="preserve">→  Click the green Create repository button</w:t>
            </w:r>
          </w:p>
        </w:tc>
      </w:tr>
    </w:tbl>
    <w:p>
      <w:pPr>
        <w:spacing w:before="4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</w:t>
            </w:r>
          </w:p>
        </w:tc>
        <w:tc>
          <w:tcPr>
            <w:tcW w:type="dxa" w:w="8760"/>
            <w:tcBorders>
              <w:top w:val="single" w:color="C5D3DC" w:sz="1"/>
              <w:left w:val="none" w:color="FFFFFF" w:sz="0"/>
              <w:bottom w:val="single" w:color="C5D3DC" w:sz="1"/>
              <w:right w:val="single" w:color="C5D3DC" w:sz="1"/>
            </w:tcBorders>
            <w:shd w:fill="F4F8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2230"/>
                <w:sz w:val="22"/>
                <w:szCs w:val="22"/>
              </w:rPr>
              <w:t xml:space="preserve">Upload Your Dashboard File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D5060"/>
                <w:sz w:val="20"/>
                <w:szCs w:val="20"/>
              </w:rPr>
              <w:t xml:space="preserve">→  In your new empty repository, click uploading an existing file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D5060"/>
                <w:sz w:val="20"/>
                <w:szCs w:val="20"/>
              </w:rPr>
              <w:t xml:space="preserve">→  Drag and drop your downloaded  pisc-ai-marketing-strategy.html  file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D5060"/>
                <w:sz w:val="20"/>
                <w:szCs w:val="20"/>
              </w:rPr>
              <w:t xml:space="preserve">→  IMPORTANT: In the filename box, rename it to  index.html  exactly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D5060"/>
                <w:sz w:val="20"/>
                <w:szCs w:val="20"/>
              </w:rPr>
              <w:t xml:space="preserve">→  Scroll down to Commit changes → click the green Commit changes button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D5060"/>
                <w:sz w:val="20"/>
                <w:szCs w:val="20"/>
              </w:rPr>
              <w:t xml:space="preserve">→  Wait for the file to finish uploading (progress bar at top)</w:t>
            </w:r>
          </w:p>
        </w:tc>
      </w:tr>
    </w:tbl>
    <w:p>
      <w:pPr>
        <w:spacing w:before="4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</w:t>
            </w:r>
          </w:p>
        </w:tc>
        <w:tc>
          <w:tcPr>
            <w:tcW w:type="dxa" w:w="8760"/>
            <w:tcBorders>
              <w:top w:val="single" w:color="C5D3DC" w:sz="1"/>
              <w:left w:val="none" w:color="FFFFFF" w:sz="0"/>
              <w:bottom w:val="single" w:color="C5D3DC" w:sz="1"/>
              <w:right w:val="single" w:color="C5D3DC" w:sz="1"/>
            </w:tcBorders>
            <w:shd w:fill="F4F8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2230"/>
                <w:sz w:val="22"/>
                <w:szCs w:val="22"/>
              </w:rPr>
              <w:t xml:space="preserve">Enable GitHub Pages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D5060"/>
                <w:sz w:val="20"/>
                <w:szCs w:val="20"/>
              </w:rPr>
              <w:t xml:space="preserve">→  Click Settings in the top menu of your repository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D5060"/>
                <w:sz w:val="20"/>
                <w:szCs w:val="20"/>
              </w:rPr>
              <w:t xml:space="preserve">→  Scroll down the left sidebar and click Pages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D5060"/>
                <w:sz w:val="20"/>
                <w:szCs w:val="20"/>
              </w:rPr>
              <w:t xml:space="preserve">→  Under Build and deployment → Source → select Deploy from a branch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D5060"/>
                <w:sz w:val="20"/>
                <w:szCs w:val="20"/>
              </w:rPr>
              <w:t xml:space="preserve">→  Branch dropdown: select main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D5060"/>
                <w:sz w:val="20"/>
                <w:szCs w:val="20"/>
              </w:rPr>
              <w:t xml:space="preserve">→  Folder dropdown: select / (root)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D5060"/>
                <w:sz w:val="20"/>
                <w:szCs w:val="20"/>
              </w:rPr>
              <w:t xml:space="preserve">→  Click Save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A52" w:sz="1"/>
              <w:left w:val="single" w:color="007A52" w:sz="8"/>
              <w:bottom w:val="single" w:color="007A52" w:sz="1"/>
              <w:right w:val="single" w:color="007A52" w:sz="1"/>
            </w:tcBorders>
            <w:shd w:fill="E8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503C"/>
                <w:sz w:val="22"/>
                <w:szCs w:val="22"/>
              </w:rPr>
              <w:t xml:space="preserve">🌐  Your Live URL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Wait 2–3 minutes, then refresh the GitHub Pages settings screen.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Your permanent URL will appear in a green banner: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https://YOUR-USERNAME.github.io/pisc-tech/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Replace YOUR-USERNAME with your actual GitHub username.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Share this URL with clients, staff, and on your business card.</w:t>
            </w:r>
          </w:p>
        </w:tc>
      </w:tr>
    </w:tbl>
    <w:p>
      <w:pPr>
        <w:spacing w:before="100" w:after="80"/>
      </w:pPr>
    </w:p>
    <w:p>
      <w:pPr>
        <w:pBdr>
          <w:bottom w:val="single" w:color="007A52" w:sz="8" w:space="1"/>
        </w:pBdr>
        <w:spacing w:before="0" w:after="0"/>
      </w:pP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00503C"/>
          <w:sz w:val="30"/>
          <w:szCs w:val="30"/>
        </w:rPr>
        <w:t xml:space="preserve">Files in This Repository</w:t>
      </w:r>
    </w:p>
    <w:p>
      <w:pPr>
        <w:spacing w:before="4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single" w:color="AAAAAA" w:sz="1"/>
            </w:tcBorders>
            <w:shd w:fill="005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single" w:color="AAAAAA" w:sz="1"/>
            </w:tcBorders>
            <w:shd w:fill="005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single" w:color="AAAAAA" w:sz="1"/>
            </w:tcBorders>
            <w:shd w:fill="005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 Required</w:t>
            </w:r>
          </w:p>
        </w:tc>
      </w:tr>
      <w:tr>
        <w:tc>
          <w:tcPr>
            <w:tcW w:type="dxa" w:w="280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index.html</w:t>
            </w:r>
          </w:p>
        </w:tc>
        <w:tc>
          <w:tcPr>
            <w:tcW w:type="dxa" w:w="300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Main interactive dashboard — all 7 tabs</w:t>
            </w:r>
          </w:p>
        </w:tc>
        <w:tc>
          <w:tcPr>
            <w:tcW w:type="dxa" w:w="356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060"/>
                <w:sz w:val="20"/>
                <w:szCs w:val="20"/>
              </w:rPr>
              <w:t xml:space="preserve">Rename from pisc-ai-marketing-strategy.html before upload</w:t>
            </w:r>
          </w:p>
        </w:tc>
      </w:tr>
      <w:tr>
        <w:tc>
          <w:tcPr>
            <w:tcW w:type="dxa" w:w="280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README.md</w:t>
            </w:r>
          </w:p>
        </w:tc>
        <w:tc>
          <w:tcPr>
            <w:tcW w:type="dxa" w:w="300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This setup guide</w:t>
            </w:r>
          </w:p>
        </w:tc>
        <w:tc>
          <w:tcPr>
            <w:tcW w:type="dxa" w:w="356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5060"/>
                <w:sz w:val="20"/>
                <w:szCs w:val="20"/>
              </w:rPr>
              <w:t xml:space="preserve">Optional — upload for team reference</w:t>
            </w:r>
          </w:p>
        </w:tc>
      </w:tr>
    </w:tbl>
    <w:p>
      <w:pPr>
        <w:spacing w:before="100" w:after="80"/>
      </w:pPr>
    </w:p>
    <w:p>
      <w:pPr>
        <w:pBdr>
          <w:bottom w:val="single" w:color="007A52" w:sz="8" w:space="1"/>
        </w:pBdr>
        <w:spacing w:before="0" w:after="0"/>
      </w:pP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00503C"/>
          <w:sz w:val="30"/>
          <w:szCs w:val="30"/>
        </w:rPr>
        <w:t xml:space="preserve">How to Update the Dashboard</w:t>
      </w:r>
    </w:p>
    <w:p>
      <w:pPr>
        <w:spacing w:before="40" w:after="60"/>
      </w:pPr>
      <w:r>
        <w:rPr>
          <w:rFonts w:ascii="Arial" w:cs="Arial" w:eastAsia="Arial" w:hAnsi="Arial"/>
          <w:b w:val="false"/>
          <w:bCs w:val="false"/>
          <w:color w:val="3D5060"/>
          <w:sz w:val="21"/>
          <w:szCs w:val="21"/>
        </w:rPr>
        <w:t xml:space="preserve">Any time content changes — new products, updated pricing, revised strategy — update your live site in under 2 minutes:</w:t>
      </w:r>
    </w:p>
    <w:p>
      <w:pPr>
        <w:spacing w:before="6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230"/>
          <w:sz w:val="21"/>
          <w:szCs w:val="21"/>
        </w:rPr>
        <w:t xml:space="preserve">Go to your GitHub repository: github.com/YOUR-USERNAME/pisc-tech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230"/>
          <w:sz w:val="21"/>
          <w:szCs w:val="21"/>
        </w:rPr>
        <w:t xml:space="preserve">Click index.html in the file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230"/>
          <w:sz w:val="21"/>
          <w:szCs w:val="21"/>
        </w:rPr>
        <w:t xml:space="preserve">Click the pencil icon (Edit this file) — top right of the file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230"/>
          <w:sz w:val="21"/>
          <w:szCs w:val="21"/>
        </w:rPr>
        <w:t xml:space="preserve">Select all content (Ctrl+A / Cmd+A) and paste your updated 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230"/>
          <w:sz w:val="21"/>
          <w:szCs w:val="21"/>
        </w:rPr>
        <w:t xml:space="preserve">Scroll down → click Commit changes → Commit changes again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230"/>
          <w:sz w:val="21"/>
          <w:szCs w:val="21"/>
        </w:rPr>
        <w:t xml:space="preserve">Your site is live with the update within 30 seconds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single" w:color="B8860B" w:sz="8"/>
              <w:bottom w:val="single" w:color="B8860B" w:sz="1"/>
              <w:right w:val="single" w:color="B8860B" w:sz="1"/>
            </w:tcBorders>
            <w:shd w:fill="FFF8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💡  Pro Tip — Batch Updates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Make all your changes locally first (open index.html in Notepad or any text editor),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then do a single GitHub commit. This keeps your version history clean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and means the site only rebuilds once instead of multiple times.</w:t>
            </w:r>
          </w:p>
        </w:tc>
      </w:tr>
    </w:tbl>
    <w:p>
      <w:pPr>
        <w:spacing w:before="100" w:after="80"/>
      </w:pPr>
    </w:p>
    <w:p>
      <w:pPr>
        <w:pBdr>
          <w:bottom w:val="single" w:color="007A52" w:sz="8" w:space="1"/>
        </w:pBdr>
        <w:spacing w:before="0" w:after="0"/>
      </w:pP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00503C"/>
          <w:sz w:val="30"/>
          <w:szCs w:val="30"/>
        </w:rPr>
        <w:t xml:space="preserve">What Works Out of the Box</w:t>
      </w:r>
    </w:p>
    <w:p>
      <w:pPr>
        <w:spacing w:before="4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5600"/>
      </w:tblGrid>
      <w:tr>
        <w:trPr>
          <w:tblHeader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single" w:color="888888" w:sz="1"/>
            </w:tcBorders>
            <w:shd w:fill="005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single" w:color="888888" w:sz="1"/>
            </w:tcBorders>
            <w:shd w:fill="005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single" w:color="888888" w:sz="1"/>
            </w:tcBorders>
            <w:shd w:fill="0050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56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3C"/>
                <w:sz w:val="21"/>
                <w:szCs w:val="21"/>
              </w:rPr>
              <w:t xml:space="preserve">All 7 tabs interactive</w:t>
            </w:r>
          </w:p>
        </w:tc>
        <w:tc>
          <w:tcPr>
            <w:tcW w:type="dxa" w:w="560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Click any tab — instant navigation, no page reload</w:t>
            </w:r>
          </w:p>
        </w:tc>
      </w:tr>
      <w:tr>
        <w:tc>
          <w:tcPr>
            <w:tcW w:type="dxa" w:w="56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3C"/>
                <w:sz w:val="21"/>
                <w:szCs w:val="21"/>
              </w:rPr>
              <w:t xml:space="preserve">PISC Tech logo embedded</w:t>
            </w:r>
          </w:p>
        </w:tc>
        <w:tc>
          <w:tcPr>
            <w:tcW w:type="dxa" w:w="560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Logo baked into the file — no external image files needed</w:t>
            </w:r>
          </w:p>
        </w:tc>
      </w:tr>
      <w:tr>
        <w:tc>
          <w:tcPr>
            <w:tcW w:type="dxa" w:w="56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3C"/>
                <w:sz w:val="21"/>
                <w:szCs w:val="21"/>
              </w:rPr>
              <w:t xml:space="preserve">Works offline</w:t>
            </w:r>
          </w:p>
        </w:tc>
        <w:tc>
          <w:tcPr>
            <w:tcW w:type="dxa" w:w="560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No internet connection required after download</w:t>
            </w:r>
          </w:p>
        </w:tc>
      </w:tr>
      <w:tr>
        <w:tc>
          <w:tcPr>
            <w:tcW w:type="dxa" w:w="56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3C"/>
                <w:sz w:val="21"/>
                <w:szCs w:val="21"/>
              </w:rPr>
              <w:t xml:space="preserve">Mobile responsive</w:t>
            </w:r>
          </w:p>
        </w:tc>
        <w:tc>
          <w:tcPr>
            <w:tcW w:type="dxa" w:w="560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Works on phone, tablet, laptop, desktop</w:t>
            </w:r>
          </w:p>
        </w:tc>
      </w:tr>
      <w:tr>
        <w:tc>
          <w:tcPr>
            <w:tcW w:type="dxa" w:w="56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3C"/>
                <w:sz w:val="21"/>
                <w:szCs w:val="21"/>
              </w:rPr>
              <w:t xml:space="preserve">Zero cost hosting</w:t>
            </w:r>
          </w:p>
        </w:tc>
        <w:tc>
          <w:tcPr>
            <w:tcW w:type="dxa" w:w="560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GitHub Pages is permanently free for public repositories</w:t>
            </w:r>
          </w:p>
        </w:tc>
      </w:tr>
      <w:tr>
        <w:tc>
          <w:tcPr>
            <w:tcW w:type="dxa" w:w="56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3C"/>
                <w:sz w:val="21"/>
                <w:szCs w:val="21"/>
              </w:rPr>
              <w:t xml:space="preserve">No login for visitors</w:t>
            </w:r>
          </w:p>
        </w:tc>
        <w:tc>
          <w:tcPr>
            <w:tcW w:type="dxa" w:w="560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Anyone with the URL can view it — no GitHub account needed</w:t>
            </w:r>
          </w:p>
        </w:tc>
      </w:tr>
      <w:tr>
        <w:tc>
          <w:tcPr>
            <w:tcW w:type="dxa" w:w="56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3C"/>
                <w:sz w:val="21"/>
                <w:szCs w:val="21"/>
              </w:rPr>
              <w:t xml:space="preserve">No dependencies</w:t>
            </w:r>
          </w:p>
        </w:tc>
        <w:tc>
          <w:tcPr>
            <w:tcW w:type="dxa" w:w="560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Pure HTML/CSS/JS — no frameworks, no CDN, no npm</w:t>
            </w:r>
          </w:p>
        </w:tc>
      </w:tr>
    </w:tbl>
    <w:p>
      <w:pPr>
        <w:spacing w:before="100" w:after="80"/>
      </w:pPr>
    </w:p>
    <w:p>
      <w:pPr>
        <w:pBdr>
          <w:bottom w:val="single" w:color="007A52" w:sz="8" w:space="1"/>
        </w:pBdr>
        <w:spacing w:before="0" w:after="0"/>
      </w:pP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00503C"/>
          <w:sz w:val="30"/>
          <w:szCs w:val="30"/>
        </w:rPr>
        <w:t xml:space="preserve">Troubleshooting</w:t>
      </w:r>
    </w:p>
    <w:p>
      <w:pPr>
        <w:spacing w:before="40" w:after="80"/>
      </w:pPr>
    </w:p>
    <w:p>
      <w:pPr>
        <w:pStyle w:val="Heading2"/>
        <w:spacing w:before="240" w:after="60"/>
      </w:pPr>
      <w:r>
        <w:rPr>
          <w:rFonts w:ascii="Arial" w:cs="Arial" w:eastAsia="Arial" w:hAnsi="Arial"/>
          <w:b/>
          <w:bCs/>
          <w:color w:val="007A52"/>
          <w:sz w:val="24"/>
          <w:szCs w:val="24"/>
        </w:rPr>
        <w:t xml:space="preserve">Site not appearing after Step 4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D5060"/>
          <w:sz w:val="21"/>
          <w:szCs w:val="21"/>
        </w:rPr>
        <w:t xml:space="preserve">Wait the full 2–3 minutes — GitHub Pages does not update instantly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D5060"/>
          <w:sz w:val="21"/>
          <w:szCs w:val="21"/>
        </w:rPr>
        <w:t xml:space="preserve">Hard-refresh your browser: Ctrl+Shift+R (Windows) or Cmd+Shift+R (Mac)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D5060"/>
          <w:sz w:val="21"/>
          <w:szCs w:val="21"/>
        </w:rPr>
        <w:t xml:space="preserve">Check that your repository is set to Public (not Private) in Settings → General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D5060"/>
          <w:sz w:val="21"/>
          <w:szCs w:val="21"/>
        </w:rPr>
        <w:t xml:space="preserve">Confirm the file is named exactly index.html (lowercase, no spaces)</w:t>
      </w:r>
    </w:p>
    <w:p>
      <w:pPr>
        <w:spacing w:before="80" w:after="80"/>
      </w:pPr>
    </w:p>
    <w:p>
      <w:pPr>
        <w:pStyle w:val="Heading2"/>
        <w:spacing w:before="240" w:after="60"/>
      </w:pPr>
      <w:r>
        <w:rPr>
          <w:rFonts w:ascii="Arial" w:cs="Arial" w:eastAsia="Arial" w:hAnsi="Arial"/>
          <w:b/>
          <w:bCs/>
          <w:color w:val="007A52"/>
          <w:sz w:val="24"/>
          <w:szCs w:val="24"/>
        </w:rPr>
        <w:t xml:space="preserve">Tabs not working (show is not defined error)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D5060"/>
          <w:sz w:val="21"/>
          <w:szCs w:val="21"/>
        </w:rPr>
        <w:t xml:space="preserve">This means the HTML file was corrupted in transit — re-download from Claude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D5060"/>
          <w:sz w:val="21"/>
          <w:szCs w:val="21"/>
        </w:rPr>
        <w:t xml:space="preserve">Do not open and re-save the file in Word or Google Docs — use a plain text editor only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D5060"/>
          <w:sz w:val="21"/>
          <w:szCs w:val="21"/>
        </w:rPr>
        <w:t xml:space="preserve">Recommended editors: Notepad (Windows), TextEdit plain text mode (Mac), VS Code</w:t>
      </w:r>
    </w:p>
    <w:p>
      <w:pPr>
        <w:spacing w:before="80" w:after="80"/>
      </w:pPr>
    </w:p>
    <w:p>
      <w:pPr>
        <w:pStyle w:val="Heading2"/>
        <w:spacing w:before="240" w:after="60"/>
      </w:pPr>
      <w:r>
        <w:rPr>
          <w:rFonts w:ascii="Arial" w:cs="Arial" w:eastAsia="Arial" w:hAnsi="Arial"/>
          <w:b/>
          <w:bCs/>
          <w:color w:val="007A52"/>
          <w:sz w:val="24"/>
          <w:szCs w:val="24"/>
        </w:rPr>
        <w:t xml:space="preserve">Logo not displaying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D5060"/>
          <w:sz w:val="21"/>
          <w:szCs w:val="21"/>
        </w:rPr>
        <w:t xml:space="preserve">The logo is embedded as base64 inside the HTML file — no separate image file is needed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D5060"/>
          <w:sz w:val="21"/>
          <w:szCs w:val="21"/>
        </w:rPr>
        <w:t xml:space="preserve">If logo is missing, the file may have been truncated during download — re-download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2B21" w:sz="1"/>
              <w:left w:val="single" w:color="922B21" w:sz="8"/>
              <w:bottom w:val="single" w:color="922B21" w:sz="1"/>
              <w:right w:val="single" w:color="922B21" w:sz="1"/>
            </w:tcBorders>
            <w:shd w:fill="FDED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🚫  Do Not Do This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Do NOT open index.html in Microsoft Word or Google Docs — these apps corrupt HTML files.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Do NOT rename the file to anything other than index.html — GitHub Pages requires this exact name.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Do NOT set the repository to Private — GitHub Pages requires a Public repository on the free plan.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230"/>
                <w:sz w:val="21"/>
                <w:szCs w:val="21"/>
              </w:rPr>
              <w:t xml:space="preserve">Do NOT use Internet Explorer — use Chrome, Edge, Firefox, or Safari.</w:t>
            </w:r>
          </w:p>
        </w:tc>
      </w:tr>
    </w:tbl>
    <w:p>
      <w:pPr>
        <w:spacing w:before="100" w:after="80"/>
      </w:pPr>
    </w:p>
    <w:p>
      <w:pPr>
        <w:pBdr>
          <w:bottom w:val="single" w:color="007A52" w:sz="8" w:space="1"/>
        </w:pBdr>
        <w:spacing w:before="0" w:after="0"/>
      </w:pP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00503C"/>
          <w:sz w:val="30"/>
          <w:szCs w:val="30"/>
        </w:rPr>
        <w:t xml:space="preserve">Contact &amp; Support</w:t>
      </w:r>
    </w:p>
    <w:p>
      <w:pPr>
        <w:spacing w:before="4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3C"/>
                <w:sz w:val="20"/>
                <w:szCs w:val="20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PNG IT &amp; Security Consults Limited (PISC Tech)</w:t>
            </w:r>
          </w:p>
        </w:tc>
      </w:tr>
      <w:tr>
        <w:tc>
          <w:tcPr>
            <w:tcW w:type="dxa" w:w="280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3C"/>
                <w:sz w:val="20"/>
                <w:szCs w:val="20"/>
              </w:rPr>
              <w:t xml:space="preserve">Website</w:t>
            </w:r>
          </w:p>
        </w:tc>
        <w:tc>
          <w:tcPr>
            <w:tcW w:type="dxa" w:w="656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pisctech.com</w:t>
            </w:r>
          </w:p>
        </w:tc>
      </w:tr>
      <w:tr>
        <w:tc>
          <w:tcPr>
            <w:tcW w:type="dxa" w:w="280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3C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sales@pisctech.com</w:t>
            </w:r>
          </w:p>
        </w:tc>
      </w:tr>
      <w:tr>
        <w:tc>
          <w:tcPr>
            <w:tcW w:type="dxa" w:w="280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3C"/>
                <w:sz w:val="20"/>
                <w:szCs w:val="20"/>
              </w:rPr>
              <w:t xml:space="preserve">Phone / WhatsApp</w:t>
            </w:r>
          </w:p>
        </w:tc>
        <w:tc>
          <w:tcPr>
            <w:tcW w:type="dxa" w:w="656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+675 7478 4550</w:t>
            </w:r>
          </w:p>
        </w:tc>
      </w:tr>
      <w:tr>
        <w:tc>
          <w:tcPr>
            <w:tcW w:type="dxa" w:w="280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3C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Waigani, Port Moresby, NCD, Papua New Guinea</w:t>
            </w:r>
          </w:p>
        </w:tc>
      </w:tr>
      <w:tr>
        <w:tc>
          <w:tcPr>
            <w:tcW w:type="dxa" w:w="280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3C"/>
                <w:sz w:val="20"/>
                <w:szCs w:val="20"/>
              </w:rPr>
              <w:t xml:space="preserve">Services</w:t>
            </w:r>
          </w:p>
        </w:tc>
        <w:tc>
          <w:tcPr>
            <w:tcW w:type="dxa" w:w="6560"/>
            <w:tcBorders>
              <w:top w:val="single" w:color="C5D3DC" w:sz="1"/>
              <w:left w:val="single" w:color="C5D3DC" w:sz="1"/>
              <w:bottom w:val="single" w:color="C5D3DC" w:sz="1"/>
              <w:right w:val="single" w:color="C5D3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0"/>
                <w:sz w:val="20"/>
                <w:szCs w:val="20"/>
              </w:rPr>
              <w:t xml:space="preserve">Security Systems · CCTV · Access Control · ICT · ELV · Dahua Distributor PNG</w:t>
            </w:r>
          </w:p>
        </w:tc>
      </w:tr>
    </w:tbl>
    <w:p>
      <w:pPr>
        <w:spacing w:before="120" w:after="80"/>
      </w:pPr>
    </w:p>
    <w:p>
      <w:pPr>
        <w:pBdr>
          <w:bottom w:val="single" w:color="007A52" w:sz="8" w:space="1"/>
        </w:pBdr>
        <w:spacing w:before="0" w:after="0"/>
      </w:pPr>
    </w:p>
    <w:p>
      <w:pPr>
        <w:spacing w:before="120" w:after="60"/>
        <w:jc w:val="center"/>
      </w:pPr>
      <w:r>
        <w:rPr>
          <w:rFonts w:ascii="Arial" w:cs="Arial" w:eastAsia="Arial" w:hAnsi="Arial"/>
          <w:color w:val="3D5060"/>
          <w:sz w:val="18"/>
          <w:szCs w:val="18"/>
        </w:rPr>
        <w:t xml:space="preserve">PISC Tech — Securing Papua New Guinea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3D5060"/>
          <w:sz w:val="18"/>
          <w:szCs w:val="18"/>
        </w:rPr>
        <w:t xml:space="preserve">pisctech.com  |  sales@pisctech.com  |  +675 7478 4550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5D3DC" w:sz="4" w:space="1"/>
      </w:pBdr>
      <w:spacing w:before="0" w:after="0"/>
    </w:pPr>
  </w:p>
  <w:p>
    <w:pPr>
      <w:spacing w:before="60"/>
      <w:jc w:val="center"/>
    </w:pPr>
    <w:r>
      <w:rPr>
        <w:rFonts w:ascii="Arial" w:cs="Arial" w:eastAsia="Arial" w:hAnsi="Arial"/>
        <w:color w:val="3D5060"/>
        <w:sz w:val="17"/>
        <w:szCs w:val="17"/>
      </w:rPr>
      <w:t xml:space="preserve">PISC Tech — PNG IT &amp; Security Consults Limited  |  pisctech.com  |  +675 7478 4550  |  sales@pisctech.com  |  Page </w:t>
    </w:r>
    <w:r>
      <w:rPr>
        <w:rFonts w:ascii="Arial" w:cs="Arial" w:eastAsia="Arial" w:hAnsi="Arial"/>
        <w:color w:val="3D506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400"/>
      <w:gridCol w:w="7680"/>
    </w:tblGrid>
    <w:tr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drawing>
              <wp:inline distT="0" distB="0" distL="0" distR="0">
                <wp:extent cx="1047750" cy="3714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3D5060"/>
              <w:sz w:val="18"/>
              <w:szCs w:val="18"/>
            </w:rPr>
            <w:t xml:space="preserve">AI Marketing Strategy — GitHub README</w:t>
          </w:r>
        </w:p>
      </w:tc>
    </w:tr>
  </w:tbl>
  <w:p>
    <w:pPr>
      <w:pBdr>
        <w:bottom w:val="single" w:color="007A52" w:sz="8" w:space="1"/>
      </w:pBdr>
      <w:spacing w:before="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80"/>
      <w:outlineLvl w:val="0"/>
    </w:pPr>
    <w:rPr>
      <w:rFonts w:ascii="Arial" w:cs="Arial" w:eastAsia="Arial" w:hAnsi="Arial"/>
      <w:b/>
      <w:bCs/>
      <w:color w:val="00503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60"/>
      <w:outlineLvl w:val="1"/>
    </w:pPr>
    <w:rPr>
      <w:rFonts w:ascii="Arial" w:cs="Arial" w:eastAsia="Arial" w:hAnsi="Arial"/>
      <w:b/>
      <w:bCs/>
      <w:color w:val="007A5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41tvow5vk8udi2lhuvssb" Type="http://schemas.openxmlformats.org/officeDocument/2006/relationships/hyperlink" Target="https://pisctech.com" TargetMode="External"/><Relationship Id="rId8" Type="http://schemas.openxmlformats.org/officeDocument/2006/relationships/image" Target="media/c9163921a92494cbbcfc4793906727e8bbd0443e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9163921a92494cbbcfc4793906727e8bbd0443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2026-02-20T10:50:49.048Z</dcterms:created>
  <dcterms:modified xsi:type="dcterms:W3CDTF">2026-02-20T10:50:49.049Z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