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51ED" w14:textId="77777777" w:rsidR="00F2228C" w:rsidRDefault="00F2228C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PanalSuite Mobile — Qué hace cada archivo</w:t>
      </w:r>
    </w:p>
    <w:p w14:paraId="44B7E397" w14:textId="77777777" w:rsidR="00F2228C" w:rsidRDefault="00F2228C">
      <w:pPr>
        <w:shd w:val="clear" w:color="auto" w:fill="EEF7F6"/>
        <w:divId w:val="1484003021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Guía rápida del proyecto. Explica, en palabras simples, para qué sirve cada archivo.</w:t>
      </w:r>
    </w:p>
    <w:p w14:paraId="5DA2E04F" w14:textId="77777777" w:rsidR="00F2228C" w:rsidRDefault="00F2228C">
      <w:pPr>
        <w:shd w:val="clear" w:color="auto" w:fill="EEF7F6"/>
        <w:divId w:val="1174103979"/>
        <w:rPr>
          <w:rFonts w:ascii="Calibri" w:eastAsia="Times New Roman" w:hAnsi="Calibri" w:cs="Calibri"/>
          <w:color w:val="223344"/>
          <w:sz w:val="22"/>
          <w:szCs w:val="22"/>
        </w:rPr>
      </w:pPr>
      <w:r>
        <w:rPr>
          <w:rFonts w:ascii="Calibri" w:eastAsia="Times New Roman" w:hAnsi="Calibri" w:cs="Calibri"/>
          <w:color w:val="223344"/>
          <w:sz w:val="22"/>
          <w:szCs w:val="22"/>
        </w:rPr>
        <w:t>El código está en inglés; este documento está en español.</w:t>
      </w:r>
    </w:p>
    <w:p w14:paraId="4C842957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CFA6FD4">
          <v:rect id="_x0000_i1025" style="width:0;height:1.5pt" o:hralign="center" o:hrstd="t" o:hr="t" fillcolor="#a0a0a0" stroked="f"/>
        </w:pict>
      </w:r>
    </w:p>
    <w:p w14:paraId="0532C500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cuatro carpetas</w:t>
      </w:r>
    </w:p>
    <w:p w14:paraId="07BC550A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proyecto está ordenado en cuatro carpetas. Cada una tiene un trabajo distinto: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60"/>
        <w:gridCol w:w="5772"/>
      </w:tblGrid>
      <w:tr w:rsidR="00000000" w14:paraId="25AF38D9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17116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03CC8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C91EC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 pocas palabras</w:t>
            </w:r>
          </w:p>
        </w:tc>
      </w:tr>
      <w:tr w:rsidR="00000000" w14:paraId="41D5268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4B44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model/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4BA4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datos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B96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"recetas": definen cómo son un ticket, un usuario, un comentario. Solo dicen qué campos tiene cada cosa, no hacen nada.</w:t>
            </w:r>
          </w:p>
        </w:tc>
      </w:tr>
      <w:tr w:rsidR="00000000" w14:paraId="1DFD775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4992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repository/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56F1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 dónde salen los datos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4EA4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"bodega": guarda los datos y los entrega. Además incluye una API simulada que imita a un servidor real, pero funciona dentro del teléfono.</w:t>
            </w:r>
          </w:p>
        </w:tc>
      </w:tr>
      <w:tr w:rsidR="00000000" w14:paraId="412FF9D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84FF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viewmodel/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0D79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memoria y las decisiones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C081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"cocina": guarda lo que el usuario está viendo, decide qué pasa cuando toca un botón y avisa si algo está mal escrito.</w:t>
            </w:r>
          </w:p>
        </w:tc>
      </w:tr>
      <w:tr w:rsidR="00000000" w14:paraId="728958E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11EA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ui/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29DB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 que se ve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8C77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"salón": dibuja las pantallas y los botones. Solo dibuja y avisa; nunca decide ni calcula.</w:t>
            </w:r>
          </w:p>
        </w:tc>
      </w:tr>
    </w:tbl>
    <w:p w14:paraId="1A25727D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La regla de orden:</w:t>
      </w:r>
      <w:r>
        <w:rPr>
          <w:rFonts w:ascii="Calibri" w:hAnsi="Calibri" w:cs="Calibri"/>
          <w:color w:val="1A1A1A"/>
          <w:sz w:val="22"/>
          <w:szCs w:val="22"/>
        </w:rPr>
        <w:t xml:space="preserve"> cada carpeta conoce a la de abajo, nunca al revés. </w:t>
      </w:r>
      <w:r>
        <w:rPr>
          <w:rStyle w:val="CdigoHTML"/>
          <w:color w:val="1A1A1A"/>
        </w:rPr>
        <w:t>ui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→ </w:t>
      </w:r>
      <w:r>
        <w:rPr>
          <w:rStyle w:val="CdigoHTML"/>
          <w:color w:val="1A1A1A"/>
        </w:rPr>
        <w:t>repository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CdigoHTML"/>
          <w:color w:val="1A1A1A"/>
        </w:rPr>
        <w:t>model</w:t>
      </w:r>
      <w:r>
        <w:rPr>
          <w:rFonts w:ascii="Calibri" w:hAnsi="Calibri" w:cs="Calibri"/>
          <w:color w:val="1A1A1A"/>
          <w:sz w:val="22"/>
          <w:szCs w:val="22"/>
        </w:rPr>
        <w:t xml:space="preserve">. Así nadie se enreda. </w:t>
      </w:r>
    </w:p>
    <w:p w14:paraId="29A5D896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EA0F7A1">
          <v:rect id="_x0000_i1026" style="width:0;height:1.5pt" o:hralign="center" o:hrstd="t" o:hr="t" fillcolor="#a0a0a0" stroked="f"/>
        </w:pict>
      </w:r>
    </w:p>
    <w:p w14:paraId="5A72CEA7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Carpeta </w:t>
      </w:r>
      <w:r>
        <w:rPr>
          <w:rStyle w:val="CdigoHTML"/>
        </w:rPr>
        <w:t>model/</w:t>
      </w:r>
      <w:r>
        <w:rPr>
          <w:rFonts w:ascii="Calibri" w:eastAsia="Times New Roman" w:hAnsi="Calibri" w:cs="Calibri"/>
        </w:rPr>
        <w:t xml:space="preserve"> — cómo son los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000000" w14:paraId="165A578D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6EC68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C38F3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31F2CF8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D730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2E1F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Describe cómo es un ticket: su número, título, categoría, prioridad, estado, sucursal, quién lo pidió, quién lo está viendo, y la lista de comentarios, evidencias y cambios.</w:t>
            </w:r>
          </w:p>
        </w:tc>
      </w:tr>
      <w:tr w:rsidR="00000000" w14:paraId="36D4730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1331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TicketStatus.kt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2F4C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estados posibles de un ticket: Abierto, En progreso, Pendiente, Resuelto, Cerrado y Cancelado.</w:t>
            </w:r>
          </w:p>
        </w:tc>
      </w:tr>
      <w:tr w:rsidR="00000000" w14:paraId="2E47D5E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D57A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TicketPriority.kt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8EE3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cuatro prioridades: Baja, Media, Alta y Crítica.</w:t>
            </w:r>
          </w:p>
        </w:tc>
      </w:tr>
      <w:tr w:rsidR="00000000" w14:paraId="453A73C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5C68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TicketFilter.kt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EDB93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filtros de la bandeja: por estado, por prioridad y por texto de búsqueda.</w:t>
            </w:r>
          </w:p>
        </w:tc>
      </w:tr>
      <w:tr w:rsidR="00000000" w14:paraId="5E1E965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7E61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User.kt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3E46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Cómo es un usuario: su nombre, su correo y su rol.</w:t>
            </w:r>
          </w:p>
        </w:tc>
      </w:tr>
      <w:tr w:rsidR="00000000" w14:paraId="3ABFA58F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A6DA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UserRole.kt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DAF0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cinco roles del sistema y qué puede hacer cada uno. Por ejemplo, solo el administrador puede administrar usuarios.</w:t>
            </w:r>
          </w:p>
        </w:tc>
      </w:tr>
      <w:tr w:rsidR="00000000" w14:paraId="12D07D4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F43E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AuthSession.kt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BDBE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datos de la sesión iniciada, para no tener que entrar cada vez que se abre la app.</w:t>
            </w:r>
          </w:p>
        </w:tc>
      </w:tr>
      <w:tr w:rsidR="00000000" w14:paraId="45028E2A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3858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Comment.kt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7743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Cómo es un comentario: quién lo escribió, qué dice y cuándo.</w:t>
            </w:r>
          </w:p>
        </w:tc>
      </w:tr>
      <w:tr w:rsidR="00000000" w14:paraId="1933995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4CAF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Evidence.kt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BE45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Cómo es una evidencia: su descripción, dó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nde se tomó y cuándo.</w:t>
            </w:r>
          </w:p>
        </w:tc>
      </w:tr>
      <w:tr w:rsidR="00000000" w14:paraId="18A0EF6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DD613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ChangeEntry.kt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A775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Una línea del historial: qué campo se cambió, de qué valor a qué valor, quién lo hizo y cuándo.</w:t>
            </w:r>
          </w:p>
        </w:tc>
      </w:tr>
      <w:tr w:rsidR="00000000" w14:paraId="09DD249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C9E4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DashboardStats.kt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1DB0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números del panel de indicadores: cuántos tickets hay abiertos, en curso, resueltos, la carga de cada equipo, etc.</w:t>
            </w:r>
          </w:p>
        </w:tc>
      </w:tr>
      <w:tr w:rsidR="00000000" w14:paraId="39EA909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093E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TicketCatalog.kt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7253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listas de opciones que se ofrecen en los formularios: los tipos de solicitud, las categorías y las sucursales.</w:t>
            </w:r>
          </w:p>
        </w:tc>
      </w:tr>
    </w:tbl>
    <w:p w14:paraId="76B97E90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488646">
          <v:rect id="_x0000_i1027" style="width:0;height:1.5pt" o:hralign="center" o:hrstd="t" o:hr="t" fillcolor="#a0a0a0" stroked="f"/>
        </w:pict>
      </w:r>
    </w:p>
    <w:p w14:paraId="453963BB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2. Carpeta </w:t>
      </w:r>
      <w:r>
        <w:rPr>
          <w:rStyle w:val="CdigoHTML"/>
        </w:rPr>
        <w:t>repository/</w:t>
      </w:r>
      <w:r>
        <w:rPr>
          <w:rFonts w:ascii="Calibri" w:eastAsia="Times New Roman" w:hAnsi="Calibri" w:cs="Calibri"/>
        </w:rPr>
        <w:t xml:space="preserve"> — de dónde salen los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179"/>
      </w:tblGrid>
      <w:tr w:rsidR="00000000" w14:paraId="3C067CE7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B3DBD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06B2C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7250F7F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26B4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FakePanalApi.kt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9856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Una API de mentira que imita a un servidor real.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Cada función se toma su tiempo para simular que hay internet y devuelve los datos en formato de texto, como lo haría un servidor. Trae una lista de 10 tickets y 5 usuarios de ejemplo, todos inventados.</w:t>
            </w:r>
          </w:p>
        </w:tc>
      </w:tr>
      <w:tr w:rsidR="00000000" w14:paraId="7B6EA4D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4EC3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JsonMappers.kt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7943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Traduce entre los datos de la app y el formato de texto que usa la API. Sirve para que el resto del código nunca tenga que ver ese formato.</w:t>
            </w:r>
          </w:p>
        </w:tc>
      </w:tr>
      <w:tr w:rsidR="00000000" w14:paraId="29F4069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71DF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LocalStore.kt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5F77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Guarda los datos en el teléfono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para que sigan ahí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aunque cierres la app. Usa el almacenamiento que ya viene en Android, así que no hay que instalar nada.</w:t>
            </w:r>
          </w:p>
        </w:tc>
      </w:tr>
      <w:tr w:rsidR="00000000" w14:paraId="015CD58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DD80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PanalSuiteRepository.kt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6349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El intermediario.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Es el único que sabe dónde están las cosas: pide los datos, si ya están guardados los entrega al instante y si no los busca en la API. También guarda los cambios que hace el usuario.</w:t>
            </w:r>
          </w:p>
        </w:tc>
      </w:tr>
    </w:tbl>
    <w:p w14:paraId="61789739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53FA68">
          <v:rect id="_x0000_i1028" style="width:0;height:1.5pt" o:hralign="center" o:hrstd="t" o:hr="t" fillcolor="#a0a0a0" stroked="f"/>
        </w:pict>
      </w:r>
    </w:p>
    <w:p w14:paraId="6A4E5739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Carpeta </w:t>
      </w:r>
      <w:r>
        <w:rPr>
          <w:rStyle w:val="CdigoHTML"/>
        </w:rPr>
        <w:t>viewmodel/</w:t>
      </w:r>
      <w:r>
        <w:rPr>
          <w:rFonts w:ascii="Calibri" w:eastAsia="Times New Roman" w:hAnsi="Calibri" w:cs="Calibri"/>
        </w:rPr>
        <w:t xml:space="preserve"> — la memoria de cada pantalla</w:t>
      </w:r>
    </w:p>
    <w:p w14:paraId="5A751221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Cada pantalla tiene dos archivos: uno con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el estado</w:t>
      </w:r>
      <w:r>
        <w:rPr>
          <w:rFonts w:ascii="Calibri" w:hAnsi="Calibri" w:cs="Calibri"/>
          <w:color w:val="1A1A1A"/>
          <w:sz w:val="22"/>
          <w:szCs w:val="22"/>
        </w:rPr>
        <w:t xml:space="preserve"> (qué se está mostrando) y otro con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las decisiones</w:t>
      </w:r>
      <w:r>
        <w:rPr>
          <w:rFonts w:ascii="Calibri" w:hAnsi="Calibri" w:cs="Calibri"/>
          <w:color w:val="1A1A1A"/>
          <w:sz w:val="22"/>
          <w:szCs w:val="22"/>
        </w:rPr>
        <w:t xml:space="preserve"> (qué </w:t>
      </w:r>
      <w:r>
        <w:rPr>
          <w:rFonts w:ascii="Calibri" w:hAnsi="Calibri" w:cs="Calibri"/>
          <w:color w:val="1A1A1A"/>
          <w:sz w:val="22"/>
          <w:szCs w:val="22"/>
        </w:rPr>
        <w:t xml:space="preserve">pasa cuando el usuario toca algo). </w:t>
      </w:r>
    </w:p>
    <w:p w14:paraId="58454F75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Pantalla de acceso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000000" w14:paraId="4FFAE781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0622A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D4B9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4994DCD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02A6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LoginUiState.kt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7E33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 que el usuario ha escrito en el formulario y si ya se están mostrando los errores. También revisa si el usuario y la contraseña están bien escritos.</w:t>
            </w:r>
          </w:p>
        </w:tc>
      </w:tr>
      <w:tr w:rsidR="00000000" w14:paraId="4E1038E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8395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LoginViewModel.kt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C51E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Revisa el formulario, avisa si algo está mal y pide el acceso. También guarda las cuentas de prueba para poder entrar rápido.</w:t>
            </w:r>
          </w:p>
        </w:tc>
      </w:tr>
    </w:tbl>
    <w:p w14:paraId="5F64ED02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Bandeja de trabajo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000000" w14:paraId="0E328E53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E54AC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739BF3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76BF7E35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ABFD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InboxUiState.kt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EBC6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lista de tickets, el filtro aplicado y el usuario conectado. Calcula qué tickets se ven según el rol de cada uno y según lo que se buscó.</w:t>
            </w:r>
          </w:p>
        </w:tc>
      </w:tr>
      <w:tr w:rsidR="00000000" w14:paraId="37B49C2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9A493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InboxViewModel.kt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75D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Carga la bandeja, aplica los filtros y avisa cuando se pide actualizar.</w:t>
            </w:r>
          </w:p>
        </w:tc>
      </w:tr>
    </w:tbl>
    <w:p w14:paraId="26D7AFAE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Detalle de un ticket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074"/>
      </w:tblGrid>
      <w:tr w:rsidR="00000000" w14:paraId="78671EA7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7B776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A1B34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70A3DEAB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FDC8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TicketDetailUiState.kt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C54F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datos del ticket abierto, más lo que el usuario está escribiendo en el comentario y en la evidencia. Revisa si lo escrito está bien.</w:t>
            </w:r>
          </w:p>
        </w:tc>
      </w:tr>
      <w:tr w:rsidR="00000000" w14:paraId="372EC11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31A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TicketDetailViewModel.kt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7539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Abre el ticket, guarda el comentario, cambia el estado, registra la evidencia y avisa si algo falló.</w:t>
            </w:r>
          </w:p>
        </w:tc>
      </w:tr>
    </w:tbl>
    <w:p w14:paraId="17B26527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Nueva solicitud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388"/>
      </w:tblGrid>
      <w:tr w:rsidR="00000000" w14:paraId="08F56EA2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DF3BD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06B90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7A5165C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1E09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NewTicketUiState.kt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1F35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 que el usuario escribió en el formulario de solicitud, y la revisión de que el título y el detalle tengan lo suficiente.</w:t>
            </w:r>
          </w:p>
        </w:tc>
      </w:tr>
      <w:tr w:rsidR="00000000" w14:paraId="2B00002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AC2A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NewTicketViewModel.kt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AA3E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Revisa el formulario y guarda la solicitud nueva.</w:t>
            </w:r>
          </w:p>
        </w:tc>
      </w:tr>
    </w:tbl>
    <w:p w14:paraId="3A12F3CB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388"/>
      </w:tblGrid>
      <w:tr w:rsidR="00000000" w14:paraId="32FD57AB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1F96D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EAF67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3C7D120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9164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DashboardUiState.kt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9B0B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números del panel y el orden en que se muestran los equipos.</w:t>
            </w:r>
          </w:p>
        </w:tc>
      </w:tr>
      <w:tr w:rsidR="00000000" w14:paraId="385DB91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A780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DashboardViewModel.kt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C8A2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Recalcula los indicadores cada vez que se entra a la pantalla, para que nunca estén desactualizados.</w:t>
            </w:r>
          </w:p>
        </w:tc>
      </w:tr>
    </w:tbl>
    <w:p w14:paraId="7E91770C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Administración de usuarios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000000" w14:paraId="555BC117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90F83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8EABA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556BD03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B7BA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AdminUiState.kt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2950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lista de usuarios y lo que se está escribiendo en el formulario de usuario nuevo, con sus revisiones.</w:t>
            </w:r>
          </w:p>
        </w:tc>
      </w:tr>
      <w:tr w:rsidR="00000000" w14:paraId="196D5B48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06B7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AdminViewModel.kt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7434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Carga los usuarios, crea uno nuevo y los activa o desactiva.</w:t>
            </w:r>
          </w:p>
        </w:tc>
      </w:tr>
    </w:tbl>
    <w:p w14:paraId="13539421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Perfil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460"/>
      </w:tblGrid>
      <w:tr w:rsidR="00000000" w14:paraId="4802DF0A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66679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A0EF2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2D84738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36DD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ProfileUiState.kt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A41A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datos de la sesión y un resumen de cuánto hay guardado en el teléfono.</w:t>
            </w:r>
          </w:p>
        </w:tc>
      </w:tr>
      <w:tr w:rsidR="00000000" w14:paraId="51BC0F5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0410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ProfileViewModel.kt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AAA1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Lee la sesión y cierra el acceso.</w:t>
            </w:r>
          </w:p>
        </w:tc>
      </w:tr>
    </w:tbl>
    <w:p w14:paraId="36A483E6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5BA2C7D">
          <v:rect id="_x0000_i1029" style="width:0;height:1.5pt" o:hralign="center" o:hrstd="t" o:hr="t" fillcolor="#a0a0a0" stroked="f"/>
        </w:pict>
      </w:r>
    </w:p>
    <w:p w14:paraId="6064D07D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Carpeta </w:t>
      </w:r>
      <w:r>
        <w:rPr>
          <w:rStyle w:val="CdigoHTML"/>
        </w:rPr>
        <w:t>ui/</w:t>
      </w:r>
      <w:r>
        <w:rPr>
          <w:rFonts w:ascii="Calibri" w:eastAsia="Times New Roman" w:hAnsi="Calibri" w:cs="Calibri"/>
        </w:rPr>
        <w:t xml:space="preserve"> — lo que se ve</w:t>
      </w:r>
    </w:p>
    <w:p w14:paraId="169F459F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pantallas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388"/>
      </w:tblGrid>
      <w:tr w:rsidR="00000000" w14:paraId="60EA4D85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3EA20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DBBCE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40323E6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CC73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LoginScreen.kt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3C2B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pantalla de acceso, con el formulario, la contraseña que se puede esconder y la lista de cuentas de prueba.</w:t>
            </w:r>
          </w:p>
        </w:tc>
      </w:tr>
      <w:tr w:rsidR="00000000" w14:paraId="7FAF527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1A1C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InboxScreen.kt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93D3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bandeja: la búsqueda, los filtros, el resumen de arriba y la lista de tickets.</w:t>
            </w:r>
          </w:p>
        </w:tc>
      </w:tr>
      <w:tr w:rsidR="00000000" w14:paraId="48FC73F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B31A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TicketDetailScreen.kt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D149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detalle de un ticket: sus datos, el cambio de estado, los comentarios, las evidencias y el historial.</w:t>
            </w:r>
          </w:p>
        </w:tc>
      </w:tr>
      <w:tr w:rsidR="00000000" w14:paraId="1EE2DF9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8EB8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NewTicketScreen.kt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F462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formulario para registrar una solicitud nueva.</w:t>
            </w:r>
          </w:p>
        </w:tc>
      </w:tr>
      <w:tr w:rsidR="00000000" w14:paraId="46E6FD43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7AD9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DashboardScreen.kt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C6E7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panel de indicadores con las cifras y la carga de cada equipo.</w:t>
            </w:r>
          </w:p>
        </w:tc>
      </w:tr>
      <w:tr w:rsidR="00000000" w14:paraId="616C8CE1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EC87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AdminScreen.kt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D178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administración de los usuarios de prueba.</w:t>
            </w:r>
          </w:p>
        </w:tc>
      </w:tr>
      <w:tr w:rsidR="00000000" w14:paraId="4057397C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570B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ProfileScreen.kt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2530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perfil del usuario, con el resumen de lo guardado en el teléfono y el botón de cerrar sesión.</w:t>
            </w:r>
          </w:p>
        </w:tc>
      </w:tr>
    </w:tbl>
    <w:p w14:paraId="6D452814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Style w:val="CdigoHTML"/>
        </w:rPr>
        <w:t>ui/components/</w:t>
      </w:r>
      <w:r>
        <w:rPr>
          <w:rFonts w:ascii="Calibri" w:eastAsia="Times New Roman" w:hAnsi="Calibri" w:cs="Calibri"/>
        </w:rPr>
        <w:t xml:space="preserve"> — las piezas que se repiten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283"/>
      </w:tblGrid>
      <w:tr w:rsidR="00000000" w14:paraId="6D609221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1F85E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607B23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09343CC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2E07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AppChips.kt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A30F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etiquetas de color: prioridad, estado, rol, y la que se usa para filtrar.</w:t>
            </w:r>
          </w:p>
        </w:tc>
      </w:tr>
      <w:tr w:rsidR="00000000" w14:paraId="07C71D2F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BA29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DashboardComponents.kt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9329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tarjetas de números y las barras de carga por equipo.</w:t>
            </w:r>
          </w:p>
        </w:tc>
      </w:tr>
      <w:tr w:rsidR="00000000" w14:paraId="7BC7493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7426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Feedback.kt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A66D2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avisos de todas las pantallas: la rueda de carga, el mensaje de error, la pantalla vacía y los títulos.</w:t>
            </w:r>
          </w:p>
        </w:tc>
      </w:tr>
      <w:tr w:rsidR="00000000" w14:paraId="5A270632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00B3C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FormFields.kt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BD13E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Las listas desplegables de los formularios.</w:t>
            </w:r>
          </w:p>
        </w:tc>
      </w:tr>
      <w:tr w:rsidR="00000000" w14:paraId="5EBD8C34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5A1B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TicketCard.kt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A3630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 tarjeta de un ticket dentro de la bandeja.</w:t>
            </w:r>
          </w:p>
        </w:tc>
      </w:tr>
      <w:tr w:rsidR="00000000" w14:paraId="35FC735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88CA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Visuals.kt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8630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colores de cada prioridad y estado, y los textos de apoyo como "hace 3 h".</w:t>
            </w:r>
          </w:p>
        </w:tc>
      </w:tr>
    </w:tbl>
    <w:p w14:paraId="30E0A77E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Style w:val="CdigoHTML"/>
        </w:rPr>
        <w:t>ui/navigation/</w:t>
      </w:r>
      <w:r>
        <w:rPr>
          <w:rFonts w:ascii="Calibri" w:eastAsia="Times New Roman" w:hAnsi="Calibri" w:cs="Calibri"/>
        </w:rPr>
        <w:t xml:space="preserve"> — el mapa de la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7223"/>
      </w:tblGrid>
      <w:tr w:rsidR="00000000" w14:paraId="6579E310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866809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52044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1B991EBF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8D886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Routes.kt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74A4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nombres de cada pantalla, escritos en un solo lugar para no repetirlos y no equivocarse.</w:t>
            </w:r>
          </w:p>
        </w:tc>
      </w:tr>
      <w:tr w:rsidR="00000000" w14:paraId="75415A2A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D4B8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AppNavHost.kt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707C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mapa de la app: dice qué pantallas existen, cómo se pasa de una a otra y qué botones aparecen abajo según el rol.</w:t>
            </w:r>
          </w:p>
        </w:tc>
      </w:tr>
    </w:tbl>
    <w:p w14:paraId="672D0267" w14:textId="77777777" w:rsidR="00F2228C" w:rsidRDefault="00F2228C">
      <w:pPr>
        <w:pStyle w:val="Ttulo3"/>
        <w:rPr>
          <w:rFonts w:ascii="Calibri" w:eastAsia="Times New Roman" w:hAnsi="Calibri" w:cs="Calibri"/>
        </w:rPr>
      </w:pPr>
      <w:r>
        <w:rPr>
          <w:rStyle w:val="CdigoHTML"/>
        </w:rPr>
        <w:t>ui/theme/</w:t>
      </w:r>
      <w:r>
        <w:rPr>
          <w:rFonts w:ascii="Calibri" w:eastAsia="Times New Roman" w:hAnsi="Calibri" w:cs="Calibri"/>
        </w:rPr>
        <w:t xml:space="preserve"> — el aspecto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418"/>
      </w:tblGrid>
      <w:tr w:rsidR="00000000" w14:paraId="3847762E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C22114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7BD92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073575E0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D8C98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Color.kt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75A71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colores de la app, tanto de día como de noche.</w:t>
            </w:r>
          </w:p>
        </w:tc>
      </w:tr>
      <w:tr w:rsidR="00000000" w14:paraId="5F2DC477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7B72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Theme.kt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AA737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Junta esos colores y decide cuál set se usa según el modo del teléfono.</w:t>
            </w:r>
          </w:p>
        </w:tc>
      </w:tr>
      <w:tr w:rsidR="00000000" w14:paraId="25EAFE3D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7011D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Type.kt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2A75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Los tamaños y grosores de las letras.</w:t>
            </w:r>
          </w:p>
        </w:tc>
      </w:tr>
    </w:tbl>
    <w:p w14:paraId="43283C22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249A6E8">
          <v:rect id="_x0000_i1030" style="width:0;height:1.5pt" o:hralign="center" o:hrstd="t" o:hr="t" fillcolor="#a0a0a0" stroked="f"/>
        </w:pict>
      </w:r>
    </w:p>
    <w:p w14:paraId="7997B33F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Los dos archivos sueltos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074"/>
      </w:tblGrid>
      <w:tr w:rsidR="00000000" w14:paraId="6F977CF3" w14:textId="77777777">
        <w:trPr>
          <w:tblHeader/>
        </w:trPr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C4825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E5AAC"/>
              <w:left w:val="single" w:sz="6" w:space="0" w:color="2E5AAC"/>
              <w:bottom w:val="single" w:sz="6" w:space="0" w:color="2E5AAC"/>
              <w:right w:val="single" w:sz="6" w:space="0" w:color="2E5AAC"/>
            </w:tcBorders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C9AA4F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000000" w14:paraId="7FCEB459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177D5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MainActivity.kt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EDC1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La puerta de entrada de la app.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Es el único archivo que arranca todo. Crea las "memorias" de las pantallas (para que no se pierda nada al girar el teléfono), decide si la app abre en el acceso o directo en la bandeja, y muestra el mapa de navegación.</w:t>
            </w:r>
          </w:p>
        </w:tc>
      </w:tr>
      <w:tr w:rsidR="00000000" w14:paraId="7347646E" w14:textId="77777777"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9B18B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PanalSuiteApplication.kt</w:t>
            </w:r>
          </w:p>
        </w:tc>
        <w:tc>
          <w:tcPr>
            <w:tcW w:w="0" w:type="auto"/>
            <w:tcBorders>
              <w:top w:val="single" w:sz="6" w:space="0" w:color="C9CEDE"/>
              <w:left w:val="single" w:sz="6" w:space="0" w:color="C9CEDE"/>
              <w:bottom w:val="single" w:sz="6" w:space="0" w:color="C9CEDE"/>
              <w:right w:val="single" w:sz="6" w:space="0" w:color="C9CE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CFB0A" w14:textId="77777777" w:rsidR="00F2228C" w:rsidRDefault="00F2228C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Prepara el almacenamiento local del teléfono antes de que se abra cualquier pantalla. Es el que se encarga de que los datos guardados estén disponibles desde el principio.</w:t>
            </w:r>
          </w:p>
        </w:tc>
      </w:tr>
    </w:tbl>
    <w:p w14:paraId="14E4B9D6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E94D08C">
          <v:rect id="_x0000_i1031" style="width:0;height:1.5pt" o:hralign="center" o:hrstd="t" o:hr="t" fillcolor="#a0a0a0" stroked="f"/>
        </w:pict>
      </w:r>
    </w:p>
    <w:p w14:paraId="25BA138C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Un ejemplo para entender cómo se conectan</w:t>
      </w:r>
    </w:p>
    <w:p w14:paraId="6E8C9C4D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color w:val="1A1A1A"/>
          <w:sz w:val="22"/>
          <w:szCs w:val="22"/>
        </w:rPr>
        <w:t>El usuario escribe un comentario en un ticket: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</w:p>
    <w:p w14:paraId="235529E4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1. La pantalla (</w:t>
      </w:r>
      <w:r>
        <w:rPr>
          <w:rStyle w:val="CdigoHTML"/>
          <w:color w:val="1A1A1A"/>
        </w:rPr>
        <w:t>ui</w:t>
      </w:r>
      <w:r>
        <w:rPr>
          <w:rFonts w:ascii="Calibri" w:hAnsi="Calibri" w:cs="Calibri"/>
          <w:color w:val="1A1A1A"/>
          <w:sz w:val="22"/>
          <w:szCs w:val="22"/>
        </w:rPr>
        <w:t xml:space="preserve">) ve que escribió y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avisa</w:t>
      </w:r>
      <w:r>
        <w:rPr>
          <w:rFonts w:ascii="Calibri" w:hAnsi="Calibri" w:cs="Calibri"/>
          <w:color w:val="1A1A1A"/>
          <w:sz w:val="22"/>
          <w:szCs w:val="22"/>
        </w:rPr>
        <w:t xml:space="preserve"> hacia arriba. 2. El ViewModel (</w:t>
      </w:r>
      <w:r>
        <w:rPr>
          <w:rStyle w:val="CdigoHTML"/>
          <w:color w:val="1A1A1A"/>
        </w:rPr>
        <w:t>viewmodel</w:t>
      </w:r>
      <w:r>
        <w:rPr>
          <w:rFonts w:ascii="Calibri" w:hAnsi="Calibri" w:cs="Calibri"/>
          <w:color w:val="1A1A1A"/>
          <w:sz w:val="22"/>
          <w:szCs w:val="22"/>
        </w:rPr>
        <w:t xml:space="preserve">)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revisa</w:t>
      </w:r>
      <w:r>
        <w:rPr>
          <w:rFonts w:ascii="Calibri" w:hAnsi="Calibri" w:cs="Calibri"/>
          <w:color w:val="1A1A1A"/>
          <w:sz w:val="22"/>
          <w:szCs w:val="22"/>
        </w:rPr>
        <w:t xml:space="preserve"> que no esté vacío. Si está mal, avisa el error y no sigue. Si está bien, lo envía. 3. El repositorio (</w:t>
      </w:r>
      <w:r>
        <w:rPr>
          <w:rStyle w:val="CdigoHTML"/>
          <w:color w:val="1A1A1A"/>
        </w:rPr>
        <w:t>repository</w:t>
      </w:r>
      <w:r>
        <w:rPr>
          <w:rFonts w:ascii="Calibri" w:hAnsi="Calibri" w:cs="Calibri"/>
          <w:color w:val="1A1A1A"/>
          <w:sz w:val="22"/>
          <w:szCs w:val="22"/>
        </w:rPr>
        <w:t xml:space="preserve">) pide el dato a la API simulada y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guarda</w:t>
      </w:r>
      <w:r>
        <w:rPr>
          <w:rFonts w:ascii="Calibri" w:hAnsi="Calibri" w:cs="Calibri"/>
          <w:color w:val="1A1A1A"/>
          <w:sz w:val="22"/>
          <w:szCs w:val="22"/>
        </w:rPr>
        <w:t xml:space="preserve"> el resultado en el teléfono. 4. La API simulada se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toma su tiempo</w:t>
      </w:r>
      <w:r>
        <w:rPr>
          <w:rFonts w:ascii="Calibri" w:hAnsi="Calibri" w:cs="Calibri"/>
          <w:color w:val="1A1A1A"/>
          <w:sz w:val="22"/>
          <w:szCs w:val="22"/>
        </w:rPr>
        <w:t xml:space="preserve"> (como si fuera internet) y responde. 5. El ViewModel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actualiza</w:t>
      </w:r>
      <w:r>
        <w:rPr>
          <w:rFonts w:ascii="Calibri" w:hAnsi="Calibri" w:cs="Calibri"/>
          <w:color w:val="1A1A1A"/>
          <w:sz w:val="22"/>
          <w:szCs w:val="22"/>
        </w:rPr>
        <w:t xml:space="preserve"> el estado y avisa que todo salió bien. </w:t>
      </w:r>
      <w:r>
        <w:rPr>
          <w:rFonts w:ascii="Calibri" w:hAnsi="Calibri" w:cs="Calibri"/>
          <w:color w:val="1A1A1A"/>
          <w:sz w:val="22"/>
          <w:szCs w:val="22"/>
        </w:rPr>
        <w:t xml:space="preserve">6. La pantalla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se vuelve a dibujar</w:t>
      </w:r>
      <w:r>
        <w:rPr>
          <w:rFonts w:ascii="Calibri" w:hAnsi="Calibri" w:cs="Calibri"/>
          <w:color w:val="1A1A1A"/>
          <w:sz w:val="22"/>
          <w:szCs w:val="22"/>
        </w:rPr>
        <w:t xml:space="preserve"> sola con el comentario nuevo. </w:t>
      </w:r>
    </w:p>
    <w:p w14:paraId="1534C34F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 si el usuario gira el teléfono a la mitad del proceso, </w:t>
      </w:r>
      <w:r>
        <w:rPr>
          <w:rStyle w:val="Fuerte"/>
          <w:rFonts w:ascii="Calibri" w:hAnsi="Calibri" w:cs="Calibri"/>
          <w:color w:val="1A1A1A"/>
          <w:sz w:val="22"/>
          <w:szCs w:val="22"/>
        </w:rPr>
        <w:t>no se pierde nada</w:t>
      </w:r>
      <w:r>
        <w:rPr>
          <w:rFonts w:ascii="Calibri" w:hAnsi="Calibri" w:cs="Calibri"/>
          <w:color w:val="1A1A1A"/>
          <w:sz w:val="22"/>
          <w:szCs w:val="22"/>
        </w:rPr>
        <w:t xml:space="preserve">: las memorias las creó la </w:t>
      </w:r>
      <w:r>
        <w:rPr>
          <w:rStyle w:val="CdigoHTML"/>
          <w:color w:val="1A1A1A"/>
        </w:rPr>
        <w:t>MainActivity</w:t>
      </w:r>
      <w:r>
        <w:rPr>
          <w:rFonts w:ascii="Calibri" w:hAnsi="Calibri" w:cs="Calibri"/>
          <w:color w:val="1A1A1A"/>
          <w:sz w:val="22"/>
          <w:szCs w:val="22"/>
        </w:rPr>
        <w:t xml:space="preserve"> y siguen vivas. </w:t>
      </w:r>
    </w:p>
    <w:p w14:paraId="24355903" w14:textId="77777777" w:rsidR="00F2228C" w:rsidRDefault="00F2228C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E116288">
          <v:rect id="_x0000_i1032" style="width:0;height:1.5pt" o:hralign="center" o:hrstd="t" o:hr="t" fillcolor="#a0a0a0" stroked="f"/>
        </w:pict>
      </w:r>
    </w:p>
    <w:p w14:paraId="2DA47B1E" w14:textId="77777777" w:rsidR="00F2228C" w:rsidRDefault="00F2228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Datos de prueba</w:t>
      </w:r>
    </w:p>
    <w:p w14:paraId="1A13FC20" w14:textId="77777777" w:rsidR="00F2228C" w:rsidRDefault="00F222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5 usuarios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uno por rol: </w:t>
      </w:r>
      <w:r>
        <w:rPr>
          <w:rStyle w:val="CdigoHTML"/>
          <w:color w:val="1A1A1A"/>
        </w:rPr>
        <w:t>solicitante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resolutor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supervisor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gerencia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BBC2362" w14:textId="77777777" w:rsidR="00F2228C" w:rsidRDefault="00F222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Contraseña para todos: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CdigoHTML"/>
          <w:color w:val="1A1A1A"/>
        </w:rPr>
        <w:t>1234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BA60C37" w14:textId="77777777" w:rsidR="00F2228C" w:rsidRDefault="00F222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10 tickets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ejemplo que cubren todos los estados y prioridades.</w:t>
      </w:r>
    </w:p>
    <w:p w14:paraId="3C2F7ADD" w14:textId="77777777" w:rsidR="00F2228C" w:rsidRDefault="00F222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 la pantalla de acceso se tocan las cuentas de prueba y el formulario se completa solo.</w:t>
      </w:r>
    </w:p>
    <w:p w14:paraId="048944CF" w14:textId="77777777" w:rsidR="00F2228C" w:rsidRDefault="00F2228C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lista completa de usuarios está en la sección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</w:rPr>
        <w:t>Usuarios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la barra inferior, que</w:t>
      </w:r>
    </w:p>
    <w:p w14:paraId="2121687B" w14:textId="77777777" w:rsidR="00F2228C" w:rsidRDefault="00F2228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solo ve el rol </w:t>
      </w:r>
      <w:r>
        <w:rPr>
          <w:rStyle w:val="CdigoHTML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</w:p>
    <w:p w14:paraId="19B201C4" w14:textId="77777777" w:rsidR="00F2228C" w:rsidRDefault="00F2228C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Todos los datos son inventados: no hay credenciales ni información real.</w:t>
      </w:r>
    </w:p>
    <w:sectPr w:rsidR="00F22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E8D"/>
    <w:multiLevelType w:val="multilevel"/>
    <w:tmpl w:val="D78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D4005"/>
    <w:multiLevelType w:val="multilevel"/>
    <w:tmpl w:val="0B2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13886">
    <w:abstractNumId w:val="1"/>
  </w:num>
  <w:num w:numId="2" w16cid:durableId="108830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08"/>
    <w:rsid w:val="008D28EC"/>
    <w:rsid w:val="00F2228C"/>
    <w:rsid w:val="00F5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A1A566"/>
  <w15:chartTrackingRefBased/>
  <w15:docId w15:val="{0F2EF2F4-5723-4578-8C74-2A779797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2E5AAC"/>
      </w:pBdr>
      <w:spacing w:before="100" w:beforeAutospacing="1" w:after="100" w:afterAutospacing="1"/>
      <w:outlineLvl w:val="0"/>
    </w:pPr>
    <w:rPr>
      <w:b/>
      <w:bCs/>
      <w:color w:val="2E5AAC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AAC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333333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1F7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10397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  <w:div w:id="1484003021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0F9D8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7592</Characters>
  <Application>Microsoft Office Word</Application>
  <DocSecurity>4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</dc:title>
  <dc:subject/>
  <dc:creator>Martin Fuentes</dc:creator>
  <cp:keywords/>
  <dc:description/>
  <cp:lastModifiedBy>Martin Fuentes</cp:lastModifiedBy>
  <cp:revision>2</cp:revision>
  <dcterms:created xsi:type="dcterms:W3CDTF">2026-10-20T19:20:00Z</dcterms:created>
  <dcterms:modified xsi:type="dcterms:W3CDTF">2026-10-20T19:20:00Z</dcterms:modified>
</cp:coreProperties>
</file>