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A91D8" w14:textId="77777777" w:rsidR="00CE32FC" w:rsidRDefault="002E6DA5">
      <w:pPr>
        <w:pBdr>
          <w:top w:val="nil"/>
          <w:left w:val="nil"/>
          <w:bottom w:val="single" w:sz="6" w:space="10" w:color="000000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firstLine="3600"/>
        <w:jc w:val="right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color w:val="000000"/>
          <w:sz w:val="4"/>
          <w:szCs w:val="4"/>
        </w:rPr>
        <w:drawing>
          <wp:inline distT="0" distB="0" distL="0" distR="0" wp14:anchorId="072333C8" wp14:editId="6C86311B">
            <wp:extent cx="1364080" cy="84642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080" cy="846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16D483" wp14:editId="4DE3A198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4577715" cy="96837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05" y="3300575"/>
                          <a:ext cx="4568190" cy="958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8190" h="958850" extrusionOk="0">
                              <a:moveTo>
                                <a:pt x="0" y="0"/>
                              </a:moveTo>
                              <a:lnTo>
                                <a:pt x="0" y="958850"/>
                              </a:lnTo>
                              <a:lnTo>
                                <a:pt x="4568190" y="958850"/>
                              </a:lnTo>
                              <a:lnTo>
                                <a:pt x="4568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0ED1A" w14:textId="77777777" w:rsidR="00CE32FC" w:rsidRDefault="002E6DA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Communication and Information Engineering</w:t>
                            </w:r>
                          </w:p>
                          <w:p w14:paraId="27D4F7D5" w14:textId="77777777" w:rsidR="00CE32FC" w:rsidRDefault="002E6DA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Parallel and Distributed Computing (CIE564) </w:t>
                            </w:r>
                          </w:p>
                          <w:p w14:paraId="303463BF" w14:textId="77777777" w:rsidR="00CE32FC" w:rsidRDefault="002E6DA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Instructors: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Dr. Anas Youssef</w:t>
                            </w:r>
                          </w:p>
                          <w:p w14:paraId="64E36728" w14:textId="77AA6163" w:rsidR="00CE32FC" w:rsidRDefault="002E6DA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TAs: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Hanan Khaled</w:t>
                            </w:r>
                            <w:r w:rsidR="0060581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05816" w:rsidRPr="0060581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</w:rPr>
                              <w:t>and</w:t>
                            </w:r>
                            <w:r w:rsidR="0060581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Reem Abdelsalam</w:t>
                            </w:r>
                          </w:p>
                          <w:p w14:paraId="02F96265" w14:textId="77777777" w:rsidR="00CE32FC" w:rsidRDefault="00CE32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6D483" id="Freeform: Shape 1" o:spid="_x0000_s1026" style="position:absolute;left:0;text-align:left;margin-left:2pt;margin-top:0;width:360.45pt;height:7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68190,95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" adj="-11796480,,5400" path="m,l,958850r4568190,l4568190,,,xe" stroked="f">
                <v:stroke joinstyle="miter"/>
                <v:formulas/>
                <v:path arrowok="t" o:extrusionok="f" o:connecttype="custom" textboxrect="0,0,4568190,958850"/>
                <v:textbox inset="7pt,3pt,7pt,3pt">
                  <w:txbxContent>
                    <w:p w14:paraId="7A40ED1A" w14:textId="77777777" w:rsidR="00CE32FC" w:rsidRDefault="002E6DA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Communication and Information Engineering</w:t>
                      </w:r>
                    </w:p>
                    <w:p w14:paraId="27D4F7D5" w14:textId="77777777" w:rsidR="00CE32FC" w:rsidRDefault="002E6DA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Parallel and Distributed Computing (CIE564) </w:t>
                      </w:r>
                    </w:p>
                    <w:p w14:paraId="303463BF" w14:textId="77777777" w:rsidR="00CE32FC" w:rsidRDefault="002E6DA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Instructors: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Dr. Anas Youssef</w:t>
                      </w:r>
                    </w:p>
                    <w:p w14:paraId="64E36728" w14:textId="77AA6163" w:rsidR="00CE32FC" w:rsidRDefault="002E6DA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TAs: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Hanan Khaled</w:t>
                      </w:r>
                      <w:r w:rsidR="0060581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</w:t>
                      </w:r>
                      <w:r w:rsidR="00605816" w:rsidRPr="0060581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</w:rPr>
                        <w:t>and</w:t>
                      </w:r>
                      <w:r w:rsidR="0060581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Reem </w:t>
                      </w:r>
                      <w:proofErr w:type="spellStart"/>
                      <w:r w:rsidR="0060581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Abdelsalam</w:t>
                      </w:r>
                      <w:proofErr w:type="spellEnd"/>
                    </w:p>
                    <w:p w14:paraId="02F96265" w14:textId="77777777" w:rsidR="00CE32FC" w:rsidRDefault="00CE32F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059F3EC" w14:textId="77777777" w:rsidR="00CE32FC" w:rsidRDefault="00CE32FC">
      <w:pPr>
        <w:pBdr>
          <w:top w:val="nil"/>
          <w:left w:val="nil"/>
          <w:bottom w:val="single" w:sz="6" w:space="10" w:color="000000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05EF6028" w14:textId="77777777" w:rsidR="00CE32FC" w:rsidRDefault="002E6DA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Assignment 2</w:t>
      </w:r>
    </w:p>
    <w:p w14:paraId="4B489395" w14:textId="2A14A5D8" w:rsidR="00CE32FC" w:rsidRDefault="002E6DA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Student should submit a copy of his/her source codes in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one zip file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 on the Google classroom assignment submission link on or before 23:59 </w:t>
      </w:r>
      <w:r w:rsidR="00C70756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Thursday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, </w:t>
      </w:r>
      <w:r w:rsidR="0097307D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Nov</w:t>
      </w:r>
      <w:r w:rsidR="005F2AC3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 </w:t>
      </w:r>
      <w:r w:rsidR="00C70756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26</w:t>
      </w:r>
      <w:r w:rsidR="0097307D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2020 –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late submission is not allowed </w:t>
      </w:r>
    </w:p>
    <w:p w14:paraId="3A5285AF" w14:textId="77777777" w:rsidR="00CE32FC" w:rsidRDefault="002E6DA5">
      <w:pPr>
        <w:spacing w:after="12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Question 1: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  <w:t xml:space="preserve">                   (5 marks)</w:t>
      </w:r>
    </w:p>
    <w:p w14:paraId="02312171" w14:textId="159D139F" w:rsidR="00CE32FC" w:rsidRPr="0021209A" w:rsidRDefault="002E6DA5" w:rsidP="0021209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ind w:left="360"/>
        <w:jc w:val="both"/>
        <w:rPr>
          <w:rFonts w:asciiTheme="majorBidi" w:eastAsia="Georgia" w:hAnsiTheme="majorBidi" w:cstheme="majorBidi"/>
          <w:color w:val="212529"/>
          <w:sz w:val="24"/>
          <w:szCs w:val="24"/>
        </w:rPr>
      </w:pPr>
      <w:r w:rsidRPr="0097307D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Implement the </w:t>
      </w:r>
      <w:r w:rsidRPr="0097307D">
        <w:rPr>
          <w:rFonts w:asciiTheme="majorBidi" w:eastAsia="Georgia" w:hAnsiTheme="majorBidi" w:cstheme="majorBidi"/>
          <w:b/>
          <w:bCs/>
          <w:color w:val="212529"/>
          <w:sz w:val="24"/>
          <w:szCs w:val="24"/>
        </w:rPr>
        <w:t>K-means algorithm</w:t>
      </w:r>
      <w:r w:rsidR="000D3BFE">
        <w:rPr>
          <w:rFonts w:asciiTheme="majorBidi" w:eastAsia="Georgia" w:hAnsiTheme="majorBidi" w:cstheme="majorBidi"/>
          <w:b/>
          <w:bCs/>
          <w:color w:val="212529"/>
          <w:sz w:val="24"/>
          <w:szCs w:val="24"/>
        </w:rPr>
        <w:t xml:space="preserve"> shown in Figure 1</w:t>
      </w:r>
      <w:r w:rsidRPr="0097307D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to cluster data points. The test cases consist of 2 input text files</w:t>
      </w:r>
      <w:r w:rsidR="0097307D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(attached test1.txt and test2.txt)</w:t>
      </w:r>
      <w:r w:rsidR="000D3BFE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. 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>The first line in each of the two</w:t>
      </w:r>
      <w:r w:rsidRPr="0097307D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files contains the number of points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while </w:t>
      </w:r>
      <w:r w:rsidRPr="0097307D">
        <w:rPr>
          <w:rFonts w:asciiTheme="majorBidi" w:eastAsia="Georgia" w:hAnsiTheme="majorBidi" w:cstheme="majorBidi"/>
          <w:color w:val="212529"/>
          <w:sz w:val="24"/>
          <w:szCs w:val="24"/>
        </w:rPr>
        <w:t>the following lines contain the co-ordinate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>s</w:t>
      </w:r>
      <w:r w:rsidRPr="0097307D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of each point.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</w:t>
      </w:r>
      <w:r w:rsidRP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Use </w:t>
      </w:r>
      <w:r w:rsidRPr="0021209A">
        <w:rPr>
          <w:rFonts w:asciiTheme="majorBidi" w:eastAsia="Georgia" w:hAnsiTheme="majorBidi" w:cstheme="majorBidi"/>
          <w:b/>
          <w:bCs/>
          <w:color w:val="212529"/>
          <w:sz w:val="24"/>
          <w:szCs w:val="24"/>
        </w:rPr>
        <w:t xml:space="preserve">OpenMP </w:t>
      </w:r>
      <w:r w:rsidRPr="0021209A">
        <w:rPr>
          <w:rFonts w:asciiTheme="majorBidi" w:eastAsia="Georgia" w:hAnsiTheme="majorBidi" w:cstheme="majorBidi"/>
          <w:color w:val="212529"/>
          <w:sz w:val="24"/>
          <w:szCs w:val="24"/>
        </w:rPr>
        <w:t>to parallelize the K-means algorithm.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</w:t>
      </w:r>
      <w:r w:rsidRPr="0021209A">
        <w:rPr>
          <w:rFonts w:asciiTheme="majorBidi" w:eastAsia="Georgia" w:hAnsiTheme="majorBidi" w:cstheme="majorBidi"/>
          <w:color w:val="212529"/>
          <w:sz w:val="24"/>
          <w:szCs w:val="24"/>
        </w:rPr>
        <w:t>There will be no code skeleton provided for this part.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</w:t>
      </w:r>
      <w:r w:rsidRP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The 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>serial</w:t>
      </w:r>
      <w:r w:rsidRP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algorithm</w:t>
      </w:r>
      <w:r w:rsidR="0097307D" w:rsidRPr="0021209A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is </w:t>
      </w:r>
      <w:r w:rsidR="0021209A">
        <w:rPr>
          <w:rFonts w:asciiTheme="majorBidi" w:eastAsia="Georgia" w:hAnsiTheme="majorBidi" w:cstheme="majorBidi"/>
          <w:color w:val="212529"/>
          <w:sz w:val="24"/>
          <w:szCs w:val="24"/>
        </w:rPr>
        <w:t>shown in Figure 1.</w:t>
      </w:r>
    </w:p>
    <w:p w14:paraId="31DC95A3" w14:textId="4E6CCDA2" w:rsidR="00CE32FC" w:rsidRDefault="002E6DA5">
      <w:pPr>
        <w:shd w:val="clear" w:color="auto" w:fill="FFFFFF"/>
        <w:spacing w:after="160" w:line="408" w:lineRule="auto"/>
        <w:jc w:val="both"/>
        <w:rPr>
          <w:rFonts w:ascii="Georgia" w:eastAsia="Georgia" w:hAnsi="Georgia" w:cs="Georgia"/>
          <w:color w:val="212529"/>
          <w:sz w:val="23"/>
          <w:szCs w:val="23"/>
        </w:rPr>
      </w:pPr>
      <w:r>
        <w:rPr>
          <w:rFonts w:ascii="Georgia" w:eastAsia="Georgia" w:hAnsi="Georgia" w:cs="Georgia"/>
          <w:noProof/>
          <w:color w:val="212529"/>
          <w:sz w:val="23"/>
          <w:szCs w:val="23"/>
        </w:rPr>
        <w:drawing>
          <wp:inline distT="114300" distB="114300" distL="114300" distR="114300" wp14:anchorId="30BB35BD" wp14:editId="6B272197">
            <wp:extent cx="5686425" cy="443865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9A528" w14:textId="6251183E" w:rsidR="000D3BFE" w:rsidRPr="000D3BFE" w:rsidRDefault="000D3BFE" w:rsidP="000D3BFE">
      <w:pPr>
        <w:shd w:val="clear" w:color="auto" w:fill="FFFFFF"/>
        <w:spacing w:after="160" w:line="408" w:lineRule="auto"/>
        <w:jc w:val="center"/>
        <w:rPr>
          <w:rFonts w:asciiTheme="majorBidi" w:eastAsia="Georgia" w:hAnsiTheme="majorBidi" w:cstheme="majorBidi"/>
          <w:b/>
          <w:bCs/>
          <w:color w:val="212529"/>
          <w:sz w:val="24"/>
          <w:szCs w:val="24"/>
        </w:rPr>
      </w:pPr>
      <w:r w:rsidRPr="000D3BFE">
        <w:rPr>
          <w:rFonts w:asciiTheme="majorBidi" w:eastAsia="Georgia" w:hAnsiTheme="majorBidi" w:cstheme="majorBidi"/>
          <w:b/>
          <w:bCs/>
          <w:color w:val="212529"/>
          <w:sz w:val="24"/>
          <w:szCs w:val="24"/>
        </w:rPr>
        <w:t>Figure 1</w:t>
      </w:r>
    </w:p>
    <w:p w14:paraId="766560C9" w14:textId="77777777" w:rsidR="00CE32FC" w:rsidRDefault="00CE32FC">
      <w:pPr>
        <w:shd w:val="clear" w:color="auto" w:fill="FFFFFF"/>
        <w:spacing w:after="160" w:line="408" w:lineRule="auto"/>
        <w:jc w:val="both"/>
        <w:rPr>
          <w:rFonts w:ascii="Georgia" w:eastAsia="Georgia" w:hAnsi="Georgia" w:cs="Georgia"/>
          <w:color w:val="212529"/>
          <w:sz w:val="23"/>
          <w:szCs w:val="23"/>
        </w:rPr>
      </w:pPr>
    </w:p>
    <w:p w14:paraId="0750FEE9" w14:textId="4CAE5575" w:rsidR="00CE32FC" w:rsidRPr="00E7347A" w:rsidRDefault="002E6DA5" w:rsidP="001461FC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ind w:left="360"/>
        <w:jc w:val="both"/>
        <w:rPr>
          <w:rFonts w:asciiTheme="majorBidi" w:eastAsia="Georgia" w:hAnsiTheme="majorBidi" w:cstheme="majorBidi"/>
          <w:color w:val="212529"/>
          <w:sz w:val="24"/>
          <w:szCs w:val="24"/>
        </w:rPr>
      </w:pPr>
      <w:r w:rsidRPr="00377A56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Determine the performance of your implementation of the </w:t>
      </w:r>
      <w:r w:rsidR="00377A56">
        <w:rPr>
          <w:rFonts w:asciiTheme="majorBidi" w:eastAsia="Georgia" w:hAnsiTheme="majorBidi" w:cstheme="majorBidi"/>
          <w:color w:val="212529"/>
          <w:sz w:val="24"/>
          <w:szCs w:val="24"/>
        </w:rPr>
        <w:t>K</w:t>
      </w:r>
      <w:r w:rsidRPr="00377A56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-means algorithm. Be careful when </w:t>
      </w:r>
      <w:r w:rsidR="000666DD">
        <w:rPr>
          <w:rFonts w:asciiTheme="majorBidi" w:eastAsia="Georgia" w:hAnsiTheme="majorBidi" w:cstheme="majorBidi"/>
          <w:color w:val="212529"/>
          <w:sz w:val="24"/>
          <w:szCs w:val="24"/>
        </w:rPr>
        <w:t>taking time</w:t>
      </w:r>
      <w:r w:rsidR="00E7347A">
        <w:rPr>
          <w:rFonts w:asciiTheme="majorBidi" w:eastAsia="Georgia" w:hAnsiTheme="majorBidi" w:cstheme="majorBidi"/>
          <w:color w:val="212529"/>
          <w:sz w:val="24"/>
          <w:szCs w:val="24"/>
        </w:rPr>
        <w:t>s in</w:t>
      </w:r>
      <w:r w:rsidRPr="00377A56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your code</w:t>
      </w:r>
      <w:r w:rsidRPr="001461FC">
        <w:rPr>
          <w:rFonts w:asciiTheme="majorBidi" w:eastAsia="Georgia" w:hAnsiTheme="majorBidi" w:cstheme="majorBidi"/>
          <w:sz w:val="24"/>
          <w:szCs w:val="24"/>
        </w:rPr>
        <w:t xml:space="preserve">, you </w:t>
      </w:r>
      <w:r w:rsidR="00377A56" w:rsidRPr="001461FC">
        <w:rPr>
          <w:rFonts w:asciiTheme="majorBidi" w:eastAsia="Georgia" w:hAnsiTheme="majorBidi" w:cstheme="majorBidi"/>
          <w:sz w:val="24"/>
          <w:szCs w:val="24"/>
        </w:rPr>
        <w:t>should</w:t>
      </w:r>
      <w:r w:rsidRPr="001461FC">
        <w:rPr>
          <w:rFonts w:asciiTheme="majorBidi" w:eastAsia="Georgia" w:hAnsiTheme="majorBidi" w:cstheme="majorBidi"/>
          <w:sz w:val="24"/>
          <w:szCs w:val="24"/>
        </w:rPr>
        <w:t xml:space="preserve"> </w:t>
      </w:r>
      <w:r w:rsidR="00377A56" w:rsidRPr="001461FC">
        <w:rPr>
          <w:rFonts w:asciiTheme="majorBidi" w:eastAsia="Georgia" w:hAnsiTheme="majorBidi" w:cstheme="majorBidi"/>
          <w:sz w:val="24"/>
          <w:szCs w:val="24"/>
        </w:rPr>
        <w:t>calculate</w:t>
      </w:r>
      <w:r w:rsidRPr="001461FC">
        <w:rPr>
          <w:rFonts w:asciiTheme="majorBidi" w:eastAsia="Georgia" w:hAnsiTheme="majorBidi" w:cstheme="majorBidi"/>
          <w:sz w:val="24"/>
          <w:szCs w:val="24"/>
        </w:rPr>
        <w:t xml:space="preserve"> only the time </w:t>
      </w:r>
      <w:r w:rsidR="00E33F81" w:rsidRPr="001461FC">
        <w:rPr>
          <w:rFonts w:asciiTheme="majorBidi" w:eastAsia="Georgia" w:hAnsiTheme="majorBidi" w:cstheme="majorBidi"/>
          <w:sz w:val="24"/>
          <w:szCs w:val="24"/>
        </w:rPr>
        <w:t>a</w:t>
      </w:r>
      <w:r w:rsidRPr="001461FC">
        <w:rPr>
          <w:rFonts w:asciiTheme="majorBidi" w:eastAsia="Georgia" w:hAnsiTheme="majorBidi" w:cstheme="majorBidi"/>
          <w:sz w:val="24"/>
          <w:szCs w:val="24"/>
        </w:rPr>
        <w:t>f</w:t>
      </w:r>
      <w:r w:rsidR="00E33F81" w:rsidRPr="001461FC">
        <w:rPr>
          <w:rFonts w:asciiTheme="majorBidi" w:eastAsia="Georgia" w:hAnsiTheme="majorBidi" w:cstheme="majorBidi"/>
          <w:sz w:val="24"/>
          <w:szCs w:val="24"/>
        </w:rPr>
        <w:t>te</w:t>
      </w:r>
      <w:r w:rsidRPr="001461FC">
        <w:rPr>
          <w:rFonts w:asciiTheme="majorBidi" w:eastAsia="Georgia" w:hAnsiTheme="majorBidi" w:cstheme="majorBidi"/>
          <w:sz w:val="24"/>
          <w:szCs w:val="24"/>
        </w:rPr>
        <w:t>r processing the input.</w:t>
      </w:r>
      <w:r w:rsidR="00E7347A" w:rsidRPr="001461FC">
        <w:rPr>
          <w:rFonts w:asciiTheme="majorBidi" w:eastAsia="Georgia" w:hAnsiTheme="majorBidi" w:cstheme="majorBidi"/>
          <w:sz w:val="24"/>
          <w:szCs w:val="24"/>
        </w:rPr>
        <w:t xml:space="preserve"> 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Use </w:t>
      </w:r>
      <w:r w:rsidRPr="00E7347A">
        <w:rPr>
          <w:rFonts w:ascii="Georgia" w:eastAsia="Georgia" w:hAnsi="Georgia" w:cs="Georgia"/>
          <w:i/>
          <w:color w:val="212529"/>
          <w:sz w:val="23"/>
          <w:szCs w:val="23"/>
          <w:highlight w:val="white"/>
        </w:rPr>
        <w:t xml:space="preserve">omp_get_wtime() 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>function to</w:t>
      </w:r>
      <w:r w:rsidR="00B05BBE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take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time</w:t>
      </w:r>
      <w:r w:rsidR="00B05BBE">
        <w:rPr>
          <w:rFonts w:ascii="Georgia" w:eastAsia="Georgia" w:hAnsi="Georgia" w:cs="Georgia"/>
          <w:color w:val="212529"/>
          <w:sz w:val="23"/>
          <w:szCs w:val="23"/>
          <w:highlight w:val="white"/>
        </w:rPr>
        <w:t>s for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you implementation</w:t>
      </w:r>
      <w:r w:rsidR="00B05BBE">
        <w:rPr>
          <w:rFonts w:ascii="Georgia" w:eastAsia="Georgia" w:hAnsi="Georgia" w:cs="Georgia"/>
          <w:color w:val="212529"/>
          <w:sz w:val="23"/>
          <w:szCs w:val="23"/>
          <w:highlight w:val="white"/>
        </w:rPr>
        <w:t>.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Print the </w:t>
      </w:r>
      <w:r w:rsidR="00B05BBE">
        <w:rPr>
          <w:rFonts w:ascii="Georgia" w:eastAsia="Georgia" w:hAnsi="Georgia" w:cs="Georgia"/>
          <w:color w:val="212529"/>
          <w:sz w:val="23"/>
          <w:szCs w:val="23"/>
          <w:highlight w:val="white"/>
        </w:rPr>
        <w:t>time taken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before the program ends.</w:t>
      </w:r>
      <w:r w:rsid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>Report the</w:t>
      </w:r>
      <w:bookmarkStart w:id="0" w:name="_GoBack"/>
      <w:bookmarkEnd w:id="0"/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performance for </w:t>
      </w:r>
      <w:r w:rsid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>the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</w:t>
      </w:r>
      <w:r w:rsidR="00B05BBE">
        <w:rPr>
          <w:rFonts w:ascii="Georgia" w:eastAsia="Georgia" w:hAnsi="Georgia" w:cs="Georgia"/>
          <w:color w:val="212529"/>
          <w:sz w:val="23"/>
          <w:szCs w:val="23"/>
          <w:highlight w:val="white"/>
        </w:rPr>
        <w:t>two</w:t>
      </w:r>
      <w:r w:rsidRPr="00E7347A">
        <w:rPr>
          <w:rFonts w:ascii="Georgia" w:eastAsia="Georgia" w:hAnsi="Georgia" w:cs="Georgia"/>
          <w:color w:val="212529"/>
          <w:sz w:val="23"/>
          <w:szCs w:val="23"/>
          <w:highlight w:val="white"/>
        </w:rPr>
        <w:t xml:space="preserve"> test cases.</w:t>
      </w:r>
    </w:p>
    <w:p w14:paraId="0CB6B490" w14:textId="77777777" w:rsidR="00CE32FC" w:rsidRDefault="002E6DA5">
      <w:pPr>
        <w:spacing w:after="12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Question 2: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ab/>
        <w:t xml:space="preserve">                   (5 marks)</w:t>
      </w:r>
    </w:p>
    <w:p w14:paraId="19BD70E2" w14:textId="29ABF2E5" w:rsidR="00CE32FC" w:rsidRPr="005F2AC3" w:rsidRDefault="002E6DA5" w:rsidP="005F2AC3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left="360"/>
        <w:contextualSpacing w:val="0"/>
        <w:jc w:val="both"/>
        <w:rPr>
          <w:rFonts w:asciiTheme="majorBidi" w:eastAsia="Georgia" w:hAnsiTheme="majorBidi" w:cstheme="majorBidi"/>
          <w:color w:val="212529"/>
          <w:sz w:val="24"/>
          <w:szCs w:val="24"/>
        </w:rPr>
      </w:pP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Implement the </w:t>
      </w:r>
      <w:r w:rsidRPr="005F2AC3">
        <w:rPr>
          <w:rFonts w:asciiTheme="majorBidi" w:eastAsia="Georgia" w:hAnsiTheme="majorBidi" w:cstheme="majorBidi"/>
          <w:b/>
          <w:bCs/>
          <w:color w:val="212529"/>
          <w:sz w:val="24"/>
          <w:szCs w:val="24"/>
        </w:rPr>
        <w:t>MergeSort Algorithm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to sort an array of size 10K with elements of datatype ‘int’. The array must be initialized using a random number generator.</w:t>
      </w:r>
      <w:r w:rsid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>Use OpenMP to parallelize the MergeSort algorithm.</w:t>
      </w:r>
      <w:r w:rsid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If statically allocating memory </w:t>
      </w:r>
      <w:r w:rsidR="005F2AC3">
        <w:rPr>
          <w:rFonts w:asciiTheme="majorBidi" w:eastAsia="Georgia" w:hAnsiTheme="majorBidi" w:cstheme="majorBidi"/>
          <w:color w:val="212529"/>
          <w:sz w:val="24"/>
          <w:szCs w:val="24"/>
        </w:rPr>
        <w:t>results in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segmentation fault</w:t>
      </w:r>
      <w:r w:rsidR="005F2AC3">
        <w:rPr>
          <w:rFonts w:asciiTheme="majorBidi" w:eastAsia="Georgia" w:hAnsiTheme="majorBidi" w:cstheme="majorBidi"/>
          <w:color w:val="212529"/>
          <w:sz w:val="24"/>
          <w:szCs w:val="24"/>
        </w:rPr>
        <w:t>,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</w:t>
      </w:r>
      <w:r w:rsidR="005F2AC3">
        <w:rPr>
          <w:rFonts w:asciiTheme="majorBidi" w:eastAsia="Georgia" w:hAnsiTheme="majorBidi" w:cstheme="majorBidi"/>
          <w:color w:val="212529"/>
          <w:sz w:val="24"/>
          <w:szCs w:val="24"/>
        </w:rPr>
        <w:t>use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dynamic memory allocation for the array.  There will be no code skeleton provided for this part.</w:t>
      </w:r>
    </w:p>
    <w:p w14:paraId="05F7FCD4" w14:textId="7D10FA58" w:rsidR="00CE32FC" w:rsidRPr="005F2AC3" w:rsidRDefault="002E6DA5" w:rsidP="005F2AC3">
      <w:pPr>
        <w:shd w:val="clear" w:color="auto" w:fill="FFFFFF"/>
        <w:spacing w:before="120" w:after="120" w:line="240" w:lineRule="auto"/>
        <w:jc w:val="both"/>
        <w:rPr>
          <w:rFonts w:asciiTheme="majorBidi" w:eastAsia="Georgia" w:hAnsiTheme="majorBidi" w:cstheme="majorBidi"/>
          <w:i/>
          <w:color w:val="212529"/>
          <w:sz w:val="24"/>
          <w:szCs w:val="24"/>
        </w:rPr>
      </w:pPr>
      <w:r w:rsidRPr="005F2AC3">
        <w:rPr>
          <w:rFonts w:asciiTheme="majorBidi" w:eastAsia="Georgia" w:hAnsiTheme="majorBidi" w:cstheme="majorBidi"/>
          <w:b/>
          <w:color w:val="212529"/>
          <w:sz w:val="24"/>
          <w:szCs w:val="24"/>
        </w:rPr>
        <w:t>HINT</w:t>
      </w:r>
      <w:r w:rsidR="005F2AC3">
        <w:rPr>
          <w:rFonts w:asciiTheme="majorBidi" w:eastAsia="Georgia" w:hAnsiTheme="majorBidi" w:cstheme="majorBidi"/>
          <w:b/>
          <w:color w:val="212529"/>
          <w:sz w:val="24"/>
          <w:szCs w:val="24"/>
        </w:rPr>
        <w:t>s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: You may need OpenMP (OMP) directives such as: </w:t>
      </w:r>
      <w:r w:rsidRPr="005F2AC3">
        <w:rPr>
          <w:rFonts w:asciiTheme="majorBidi" w:eastAsia="Georgia" w:hAnsiTheme="majorBidi" w:cstheme="majorBidi"/>
          <w:i/>
          <w:color w:val="212529"/>
          <w:sz w:val="24"/>
          <w:szCs w:val="24"/>
        </w:rPr>
        <w:t>omp task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and </w:t>
      </w:r>
      <w:r w:rsidRPr="005F2AC3">
        <w:rPr>
          <w:rFonts w:asciiTheme="majorBidi" w:eastAsia="Georgia" w:hAnsiTheme="majorBidi" w:cstheme="majorBidi"/>
          <w:i/>
          <w:color w:val="212529"/>
          <w:sz w:val="24"/>
          <w:szCs w:val="24"/>
        </w:rPr>
        <w:t>omp taskwait.</w:t>
      </w:r>
      <w:r w:rsidR="005F2AC3">
        <w:rPr>
          <w:rFonts w:asciiTheme="majorBidi" w:eastAsia="Georgia" w:hAnsiTheme="majorBidi" w:cstheme="majorBidi"/>
          <w:i/>
          <w:color w:val="212529"/>
          <w:sz w:val="24"/>
          <w:szCs w:val="24"/>
        </w:rPr>
        <w:t xml:space="preserve"> 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>You may also need OMP clauses such as:</w:t>
      </w:r>
      <w:r w:rsidRPr="005F2AC3">
        <w:rPr>
          <w:rFonts w:asciiTheme="majorBidi" w:eastAsia="Georgia" w:hAnsiTheme="majorBidi" w:cstheme="majorBidi"/>
          <w:i/>
          <w:color w:val="212529"/>
          <w:sz w:val="24"/>
          <w:szCs w:val="24"/>
        </w:rPr>
        <w:t xml:space="preserve"> shared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 xml:space="preserve"> and </w:t>
      </w:r>
      <w:r w:rsidRPr="005F2AC3">
        <w:rPr>
          <w:rFonts w:asciiTheme="majorBidi" w:eastAsia="Georgia" w:hAnsiTheme="majorBidi" w:cstheme="majorBidi"/>
          <w:i/>
          <w:color w:val="212529"/>
          <w:sz w:val="24"/>
          <w:szCs w:val="24"/>
        </w:rPr>
        <w:t>firstprivate.</w:t>
      </w:r>
    </w:p>
    <w:p w14:paraId="6929DE6B" w14:textId="44EF844C" w:rsidR="00CE32FC" w:rsidRPr="005F2AC3" w:rsidRDefault="002E6DA5" w:rsidP="005F2AC3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left="360"/>
        <w:jc w:val="both"/>
        <w:rPr>
          <w:rFonts w:asciiTheme="majorBidi" w:eastAsia="Georgia" w:hAnsiTheme="majorBidi" w:cstheme="majorBidi"/>
          <w:i/>
          <w:color w:val="212529"/>
          <w:sz w:val="24"/>
          <w:szCs w:val="24"/>
        </w:rPr>
      </w:pPr>
      <w:r w:rsidRPr="005F2AC3">
        <w:rPr>
          <w:rFonts w:asciiTheme="majorBidi" w:eastAsia="Georgia" w:hAnsiTheme="majorBidi" w:cstheme="majorBidi"/>
          <w:color w:val="212529"/>
          <w:sz w:val="24"/>
          <w:szCs w:val="24"/>
          <w:highlight w:val="white"/>
        </w:rPr>
        <w:t xml:space="preserve">Determine the performance of </w:t>
      </w:r>
      <w:r w:rsidR="005F2AC3">
        <w:rPr>
          <w:rFonts w:asciiTheme="majorBidi" w:eastAsia="Georgia" w:hAnsiTheme="majorBidi" w:cstheme="majorBidi"/>
          <w:color w:val="212529"/>
          <w:sz w:val="24"/>
          <w:szCs w:val="24"/>
          <w:highlight w:val="white"/>
        </w:rPr>
        <w:t>both your serial and your parallel implementations of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  <w:highlight w:val="white"/>
        </w:rPr>
        <w:t xml:space="preserve"> the 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</w:rPr>
        <w:t>MergeSort Algorithm</w:t>
      </w:r>
      <w:r w:rsidRPr="005F2AC3">
        <w:rPr>
          <w:rFonts w:asciiTheme="majorBidi" w:eastAsia="Georgia" w:hAnsiTheme="majorBidi" w:cstheme="majorBidi"/>
          <w:color w:val="212529"/>
          <w:sz w:val="24"/>
          <w:szCs w:val="24"/>
          <w:highlight w:val="white"/>
        </w:rPr>
        <w:t xml:space="preserve">. </w:t>
      </w:r>
    </w:p>
    <w:p w14:paraId="0646924E" w14:textId="77777777" w:rsidR="00CE32FC" w:rsidRDefault="002E6DA5">
      <w:pPr>
        <w:shd w:val="clear" w:color="auto" w:fill="FFFFFF"/>
        <w:spacing w:after="160" w:line="408" w:lineRule="auto"/>
        <w:jc w:val="both"/>
        <w:rPr>
          <w:rFonts w:ascii="Georgia" w:eastAsia="Georgia" w:hAnsi="Georgia" w:cs="Georgia"/>
          <w:i/>
          <w:color w:val="212529"/>
          <w:sz w:val="23"/>
          <w:szCs w:val="23"/>
        </w:rPr>
      </w:pPr>
      <w:r>
        <w:rPr>
          <w:rFonts w:ascii="Georgia" w:eastAsia="Georgia" w:hAnsi="Georgia" w:cs="Georgia"/>
          <w:i/>
          <w:color w:val="212529"/>
          <w:sz w:val="23"/>
          <w:szCs w:val="23"/>
        </w:rPr>
        <w:t xml:space="preserve"> </w:t>
      </w:r>
    </w:p>
    <w:p w14:paraId="5C676F3C" w14:textId="77777777" w:rsidR="00CE32FC" w:rsidRDefault="00CE32F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E32FC">
      <w:footerReference w:type="default" r:id="rId9"/>
      <w:pgSz w:w="12240" w:h="15840"/>
      <w:pgMar w:top="1170" w:right="1440" w:bottom="135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96572" w14:textId="77777777" w:rsidR="00C770FB" w:rsidRDefault="00C770FB">
      <w:pPr>
        <w:spacing w:after="0" w:line="240" w:lineRule="auto"/>
      </w:pPr>
      <w:r>
        <w:separator/>
      </w:r>
    </w:p>
  </w:endnote>
  <w:endnote w:type="continuationSeparator" w:id="0">
    <w:p w14:paraId="394F0B7B" w14:textId="77777777" w:rsidR="00C770FB" w:rsidRDefault="00C7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0D5D0" w14:textId="77777777" w:rsidR="00CE32FC" w:rsidRDefault="002E6D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1F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/2</w:t>
    </w:r>
  </w:p>
  <w:p w14:paraId="1CA75E16" w14:textId="77777777" w:rsidR="00CE32FC" w:rsidRDefault="00CE32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812D3" w14:textId="77777777" w:rsidR="00C770FB" w:rsidRDefault="00C770FB">
      <w:pPr>
        <w:spacing w:after="0" w:line="240" w:lineRule="auto"/>
      </w:pPr>
      <w:r>
        <w:separator/>
      </w:r>
    </w:p>
  </w:footnote>
  <w:footnote w:type="continuationSeparator" w:id="0">
    <w:p w14:paraId="2C5524E9" w14:textId="77777777" w:rsidR="00C770FB" w:rsidRDefault="00C77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9169C"/>
    <w:multiLevelType w:val="hybridMultilevel"/>
    <w:tmpl w:val="673038A6"/>
    <w:lvl w:ilvl="0" w:tplc="6E8EAD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00E28"/>
    <w:multiLevelType w:val="hybridMultilevel"/>
    <w:tmpl w:val="5A94535C"/>
    <w:lvl w:ilvl="0" w:tplc="4CEE9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FC"/>
    <w:rsid w:val="000666DD"/>
    <w:rsid w:val="000D3BFE"/>
    <w:rsid w:val="001461FC"/>
    <w:rsid w:val="0021209A"/>
    <w:rsid w:val="002E6DA5"/>
    <w:rsid w:val="00377A56"/>
    <w:rsid w:val="005473E0"/>
    <w:rsid w:val="005F2AC3"/>
    <w:rsid w:val="00605816"/>
    <w:rsid w:val="0097307D"/>
    <w:rsid w:val="00B05BBE"/>
    <w:rsid w:val="00C70756"/>
    <w:rsid w:val="00C770FB"/>
    <w:rsid w:val="00CE32FC"/>
    <w:rsid w:val="00E33F81"/>
    <w:rsid w:val="00E44676"/>
    <w:rsid w:val="00E7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4B52"/>
  <w15:docId w15:val="{E6DEE3C5-3C3F-4B67-89AE-C671F254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2020-11-12T22:05:00Z</dcterms:created>
  <dcterms:modified xsi:type="dcterms:W3CDTF">2020-11-15T05:38:00Z</dcterms:modified>
</cp:coreProperties>
</file>