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433D5" w14:textId="77777777" w:rsidR="0018464E" w:rsidRPr="00AF5077" w:rsidRDefault="00000000">
      <w:pPr>
        <w:jc w:val="center"/>
        <w:rPr>
          <w:rFonts w:asciiTheme="minorHAnsi" w:hAnsiTheme="minorHAnsi"/>
          <w:b/>
          <w:i/>
        </w:rPr>
      </w:pPr>
      <w:r w:rsidRPr="00AF5077">
        <w:rPr>
          <w:rFonts w:asciiTheme="minorHAnsi" w:hAnsiTheme="minorHAnsi"/>
          <w:noProof/>
        </w:rPr>
        <w:drawing>
          <wp:inline distT="114300" distB="114300" distL="114300" distR="114300" wp14:anchorId="3A9B998F" wp14:editId="0D78FEF7">
            <wp:extent cx="2933700" cy="838200"/>
            <wp:effectExtent l="0" t="0" r="0" b="0"/>
            <wp:docPr id="1" name="image1.png" descr="A blue and orange sign with white text&#10;&#10;KIngsborough logo"/>
            <wp:cNvGraphicFramePr/>
            <a:graphic xmlns:a="http://schemas.openxmlformats.org/drawingml/2006/main">
              <a:graphicData uri="http://schemas.openxmlformats.org/drawingml/2006/picture">
                <pic:pic xmlns:pic="http://schemas.openxmlformats.org/drawingml/2006/picture">
                  <pic:nvPicPr>
                    <pic:cNvPr id="1" name="image1.png" descr="A blue and orange sign with white text&#10;&#10;KIngsborough logo"/>
                    <pic:cNvPicPr preferRelativeResize="0"/>
                  </pic:nvPicPr>
                  <pic:blipFill>
                    <a:blip r:embed="rId7"/>
                    <a:srcRect/>
                    <a:stretch>
                      <a:fillRect/>
                    </a:stretch>
                  </pic:blipFill>
                  <pic:spPr>
                    <a:xfrm>
                      <a:off x="0" y="0"/>
                      <a:ext cx="2933700" cy="838200"/>
                    </a:xfrm>
                    <a:prstGeom prst="rect">
                      <a:avLst/>
                    </a:prstGeom>
                    <a:ln/>
                  </pic:spPr>
                </pic:pic>
              </a:graphicData>
            </a:graphic>
          </wp:inline>
        </w:drawing>
      </w:r>
    </w:p>
    <w:p w14:paraId="79E531D7" w14:textId="77777777" w:rsidR="0018464E" w:rsidRPr="00AF5077" w:rsidRDefault="0018464E">
      <w:pPr>
        <w:jc w:val="center"/>
        <w:rPr>
          <w:rFonts w:asciiTheme="minorHAnsi" w:hAnsiTheme="minorHAnsi"/>
          <w:b/>
          <w:i/>
        </w:rPr>
      </w:pPr>
    </w:p>
    <w:p w14:paraId="68B5FF89" w14:textId="63ECCD7E" w:rsidR="0018464E" w:rsidRPr="00AF5077" w:rsidRDefault="009A73CD">
      <w:pPr>
        <w:jc w:val="center"/>
        <w:rPr>
          <w:rFonts w:asciiTheme="minorHAnsi" w:hAnsiTheme="minorHAnsi"/>
          <w:b/>
          <w:i/>
        </w:rPr>
      </w:pPr>
      <w:r w:rsidRPr="00AF5077">
        <w:rPr>
          <w:rFonts w:asciiTheme="minorHAnsi" w:hAnsiTheme="minorHAnsi"/>
          <w:b/>
          <w:i/>
        </w:rPr>
        <w:t>EDC 5000: Foundations of Disability and Inclusive Education</w:t>
      </w:r>
    </w:p>
    <w:p w14:paraId="29192355" w14:textId="77777777" w:rsidR="0018464E" w:rsidRPr="00AF5077" w:rsidRDefault="0018464E">
      <w:pPr>
        <w:jc w:val="center"/>
        <w:rPr>
          <w:rFonts w:asciiTheme="minorHAnsi" w:hAnsiTheme="minorHAnsi"/>
          <w:b/>
          <w:i/>
        </w:rPr>
      </w:pPr>
    </w:p>
    <w:p w14:paraId="446D3152" w14:textId="16C73E26" w:rsidR="0018464E" w:rsidRPr="00AF5077" w:rsidRDefault="00000000">
      <w:pPr>
        <w:rPr>
          <w:rFonts w:asciiTheme="minorHAnsi" w:hAnsiTheme="minorHAnsi"/>
        </w:rPr>
      </w:pPr>
      <w:r w:rsidRPr="00AF5077">
        <w:rPr>
          <w:rFonts w:asciiTheme="minorHAnsi" w:hAnsiTheme="minorHAnsi"/>
          <w:b/>
        </w:rPr>
        <w:t>Semester:</w:t>
      </w:r>
      <w:r w:rsidRPr="00AF5077">
        <w:rPr>
          <w:rFonts w:asciiTheme="minorHAnsi" w:hAnsiTheme="minorHAnsi"/>
        </w:rPr>
        <w:t xml:space="preserve"> Spring 202</w:t>
      </w:r>
      <w:r w:rsidR="009A73CD" w:rsidRPr="00AF5077">
        <w:rPr>
          <w:rFonts w:asciiTheme="minorHAnsi" w:hAnsiTheme="minorHAnsi"/>
        </w:rPr>
        <w:t>5</w:t>
      </w:r>
    </w:p>
    <w:p w14:paraId="2C09EE88" w14:textId="0888CF8C" w:rsidR="0018464E" w:rsidRPr="00AF5077" w:rsidRDefault="00000000">
      <w:pPr>
        <w:rPr>
          <w:rFonts w:asciiTheme="minorHAnsi" w:hAnsiTheme="minorHAnsi"/>
        </w:rPr>
      </w:pPr>
      <w:r w:rsidRPr="00AF5077">
        <w:rPr>
          <w:rFonts w:asciiTheme="minorHAnsi" w:hAnsiTheme="minorHAnsi"/>
          <w:b/>
        </w:rPr>
        <w:t xml:space="preserve">Class Time: </w:t>
      </w:r>
    </w:p>
    <w:p w14:paraId="1410A5C9" w14:textId="77777777" w:rsidR="0018464E" w:rsidRPr="00AF5077" w:rsidRDefault="00000000">
      <w:pPr>
        <w:rPr>
          <w:rFonts w:asciiTheme="minorHAnsi" w:hAnsiTheme="minorHAnsi"/>
        </w:rPr>
      </w:pPr>
      <w:r w:rsidRPr="00AF5077">
        <w:rPr>
          <w:rFonts w:asciiTheme="minorHAnsi" w:hAnsiTheme="minorHAnsi"/>
          <w:b/>
        </w:rPr>
        <w:t>Location</w:t>
      </w:r>
      <w:r w:rsidRPr="00AF5077">
        <w:rPr>
          <w:rFonts w:asciiTheme="minorHAnsi" w:hAnsiTheme="minorHAnsi"/>
        </w:rPr>
        <w:t xml:space="preserve">: Online Synchronous </w:t>
      </w:r>
    </w:p>
    <w:p w14:paraId="7E4AEF0B" w14:textId="0C0C58EA" w:rsidR="00696E80" w:rsidRDefault="00696E80">
      <w:pPr>
        <w:rPr>
          <w:rFonts w:asciiTheme="minorHAnsi" w:hAnsiTheme="minorHAnsi"/>
          <w:b/>
          <w:bCs/>
        </w:rPr>
      </w:pPr>
      <w:r w:rsidRPr="00AF5077">
        <w:rPr>
          <w:rFonts w:asciiTheme="minorHAnsi" w:hAnsiTheme="minorHAnsi"/>
          <w:b/>
          <w:bCs/>
        </w:rPr>
        <w:t xml:space="preserve">Zoom link: </w:t>
      </w:r>
      <w:hyperlink r:id="rId8" w:history="1">
        <w:r w:rsidR="005B40FE">
          <w:rPr>
            <w:rStyle w:val="Hyperlink"/>
            <w:rFonts w:asciiTheme="minorHAnsi" w:hAnsiTheme="minorHAnsi"/>
            <w:b/>
            <w:bCs/>
          </w:rPr>
          <w:t>Click here</w:t>
        </w:r>
      </w:hyperlink>
    </w:p>
    <w:p w14:paraId="674EF548" w14:textId="77777777" w:rsidR="00696E80" w:rsidRPr="00AF5077" w:rsidRDefault="00696E80" w:rsidP="00696E80">
      <w:pPr>
        <w:rPr>
          <w:rFonts w:asciiTheme="minorHAnsi" w:hAnsiTheme="minorHAnsi"/>
        </w:rPr>
      </w:pPr>
      <w:r w:rsidRPr="00AF5077">
        <w:rPr>
          <w:rFonts w:asciiTheme="minorHAnsi" w:hAnsiTheme="minorHAnsi"/>
          <w:b/>
        </w:rPr>
        <w:t>Professor:</w:t>
      </w:r>
      <w:r w:rsidRPr="00AF5077">
        <w:rPr>
          <w:rFonts w:asciiTheme="minorHAnsi" w:hAnsiTheme="minorHAnsi"/>
        </w:rPr>
        <w:t xml:space="preserve"> Maureen Greco-Blois</w:t>
      </w:r>
    </w:p>
    <w:p w14:paraId="2A746547" w14:textId="01A34BD1" w:rsidR="00696E80" w:rsidRPr="00AF5077" w:rsidRDefault="00696E80" w:rsidP="00696E80">
      <w:pPr>
        <w:pStyle w:val="NormalWeb"/>
        <w:spacing w:before="47" w:beforeAutospacing="0" w:after="0" w:afterAutospacing="0"/>
        <w:ind w:left="3" w:right="760" w:firstLine="10"/>
        <w:rPr>
          <w:rFonts w:asciiTheme="minorHAnsi" w:hAnsiTheme="minorHAnsi"/>
          <w:b/>
          <w:bCs/>
        </w:rPr>
      </w:pPr>
      <w:r w:rsidRPr="00AF5077">
        <w:rPr>
          <w:rFonts w:asciiTheme="minorHAnsi" w:hAnsiTheme="minorHAnsi"/>
          <w:b/>
        </w:rPr>
        <w:t>Email</w:t>
      </w:r>
      <w:r w:rsidRPr="00AF5077">
        <w:rPr>
          <w:rFonts w:asciiTheme="minorHAnsi" w:hAnsiTheme="minorHAnsi"/>
        </w:rPr>
        <w:t>:</w:t>
      </w:r>
      <w:r w:rsidRPr="00AF5077">
        <w:rPr>
          <w:rFonts w:asciiTheme="minorHAnsi" w:hAnsiTheme="minorHAnsi"/>
          <w:color w:val="000000"/>
        </w:rPr>
        <w:t xml:space="preserve"> maureen.greco-blois@kbcc.cuny.edu</w:t>
      </w:r>
    </w:p>
    <w:p w14:paraId="31369E5E" w14:textId="475AAFAC" w:rsidR="00696E80" w:rsidRPr="00AF5077" w:rsidRDefault="00AD4702" w:rsidP="00135AE5">
      <w:pPr>
        <w:pStyle w:val="NormalWeb"/>
        <w:spacing w:before="47" w:beforeAutospacing="0" w:after="0" w:afterAutospacing="0"/>
        <w:ind w:right="760"/>
        <w:rPr>
          <w:rFonts w:asciiTheme="minorHAnsi" w:hAnsiTheme="minorHAnsi"/>
          <w:b/>
          <w:bCs/>
        </w:rPr>
      </w:pPr>
      <w:r w:rsidRPr="00AF5077">
        <w:rPr>
          <w:rFonts w:asciiTheme="minorHAnsi" w:hAnsiTheme="minorHAnsi"/>
          <w:b/>
          <w:bCs/>
        </w:rPr>
        <w:t>Office Hours:</w:t>
      </w:r>
      <w:r w:rsidR="00696E80" w:rsidRPr="00AF5077">
        <w:rPr>
          <w:rFonts w:asciiTheme="minorHAnsi" w:hAnsiTheme="minorHAnsi"/>
          <w:b/>
          <w:bCs/>
          <w:color w:val="000000"/>
        </w:rPr>
        <w:t xml:space="preserve"> </w:t>
      </w:r>
      <w:r w:rsidR="005B40FE" w:rsidRPr="005B40FE">
        <w:rPr>
          <w:rFonts w:asciiTheme="minorHAnsi" w:hAnsiTheme="minorHAnsi"/>
          <w:color w:val="000000"/>
        </w:rPr>
        <w:t>Tuesdays and Thursdays 5-6</w:t>
      </w:r>
    </w:p>
    <w:p w14:paraId="487E1EE1" w14:textId="17664D13" w:rsidR="00AD4702" w:rsidRPr="00AF5077" w:rsidRDefault="00AD4702" w:rsidP="00696E80">
      <w:pPr>
        <w:pStyle w:val="NormalWeb"/>
        <w:spacing w:before="0" w:beforeAutospacing="0" w:after="0" w:afterAutospacing="0"/>
        <w:ind w:left="7" w:right="1972" w:hanging="1"/>
        <w:rPr>
          <w:rFonts w:asciiTheme="minorHAnsi" w:hAnsiTheme="minorHAnsi"/>
        </w:rPr>
      </w:pPr>
    </w:p>
    <w:p w14:paraId="3F3546F6" w14:textId="7166BA60" w:rsidR="00135AE5" w:rsidRPr="00D1546C" w:rsidRDefault="00135AE5" w:rsidP="00D7752F">
      <w:pPr>
        <w:rPr>
          <w:b/>
          <w:bCs/>
        </w:rPr>
      </w:pPr>
      <w:r w:rsidRPr="00D7752F">
        <w:rPr>
          <w:b/>
          <w:bCs/>
        </w:rPr>
        <w:t>Course Description:</w:t>
      </w:r>
      <w:r w:rsidRPr="00D7752F">
        <w:t xml:space="preserve"> The class in an introduction to disability studies with an emphasis on the historical, cultural, and social foundations of inclusive education.</w:t>
      </w:r>
      <w:r w:rsidR="00D1546C">
        <w:t xml:space="preserve">  </w:t>
      </w:r>
      <w:r w:rsidR="00D1546C" w:rsidRPr="00D1546C">
        <w:rPr>
          <w:b/>
          <w:bCs/>
        </w:rPr>
        <w:t>This is a zero textbook cost course.</w:t>
      </w:r>
    </w:p>
    <w:p w14:paraId="79F013D2" w14:textId="77777777" w:rsidR="00135AE5" w:rsidRPr="00AF5077" w:rsidRDefault="00135AE5" w:rsidP="00135AE5">
      <w:pPr>
        <w:pBdr>
          <w:top w:val="nil"/>
          <w:left w:val="nil"/>
          <w:bottom w:val="nil"/>
          <w:right w:val="nil"/>
          <w:between w:val="nil"/>
        </w:pBdr>
        <w:ind w:left="360"/>
        <w:rPr>
          <w:rFonts w:asciiTheme="minorHAnsi" w:hAnsiTheme="minorHAnsi"/>
          <w:color w:val="000000"/>
        </w:rPr>
      </w:pPr>
    </w:p>
    <w:p w14:paraId="0A3551EF" w14:textId="77777777" w:rsidR="00135AE5" w:rsidRPr="00AF5077" w:rsidRDefault="00135AE5" w:rsidP="00135AE5">
      <w:pPr>
        <w:pBdr>
          <w:top w:val="nil"/>
          <w:left w:val="nil"/>
          <w:bottom w:val="nil"/>
          <w:right w:val="nil"/>
          <w:between w:val="nil"/>
        </w:pBdr>
        <w:rPr>
          <w:rFonts w:asciiTheme="minorHAnsi" w:hAnsiTheme="minorHAnsi"/>
          <w:color w:val="000000"/>
        </w:rPr>
      </w:pPr>
      <w:r w:rsidRPr="00AF5077">
        <w:rPr>
          <w:rFonts w:asciiTheme="minorHAnsi" w:hAnsiTheme="minorHAnsi"/>
          <w:b/>
          <w:bCs/>
          <w:color w:val="000000"/>
        </w:rPr>
        <w:t>Prerequisite</w:t>
      </w:r>
      <w:r w:rsidRPr="00AF5077">
        <w:rPr>
          <w:rFonts w:asciiTheme="minorHAnsi" w:hAnsiTheme="minorHAnsi"/>
          <w:color w:val="000000"/>
        </w:rPr>
        <w:t>: EDC 200</w:t>
      </w:r>
    </w:p>
    <w:p w14:paraId="3A94EDDB" w14:textId="77777777" w:rsidR="00135AE5" w:rsidRPr="00AF5077" w:rsidRDefault="00135AE5" w:rsidP="00135AE5">
      <w:pPr>
        <w:pBdr>
          <w:top w:val="nil"/>
          <w:left w:val="nil"/>
          <w:bottom w:val="nil"/>
          <w:right w:val="nil"/>
          <w:between w:val="nil"/>
        </w:pBdr>
        <w:ind w:left="360"/>
        <w:rPr>
          <w:rFonts w:asciiTheme="minorHAnsi" w:hAnsiTheme="minorHAnsi"/>
          <w:color w:val="000000"/>
        </w:rPr>
      </w:pPr>
    </w:p>
    <w:p w14:paraId="7E75AE97" w14:textId="77777777" w:rsidR="00135AE5" w:rsidRPr="00D7752F" w:rsidRDefault="00135AE5" w:rsidP="00D7752F">
      <w:pPr>
        <w:pStyle w:val="Title"/>
        <w:rPr>
          <w:b/>
          <w:bCs/>
          <w:sz w:val="24"/>
          <w:szCs w:val="24"/>
        </w:rPr>
      </w:pPr>
      <w:r w:rsidRPr="00D7752F">
        <w:rPr>
          <w:b/>
          <w:bCs/>
          <w:sz w:val="24"/>
          <w:szCs w:val="24"/>
        </w:rPr>
        <w:t>Course Learning Outcome</w:t>
      </w:r>
    </w:p>
    <w:tbl>
      <w:tblPr>
        <w:tblW w:w="9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135AE5" w:rsidRPr="00AF5077" w14:paraId="3E5AB0DA" w14:textId="77777777" w:rsidTr="0000165A">
        <w:tc>
          <w:tcPr>
            <w:tcW w:w="9918" w:type="dxa"/>
            <w:vAlign w:val="center"/>
          </w:tcPr>
          <w:p w14:paraId="03B7D45D" w14:textId="77777777" w:rsidR="00135AE5" w:rsidRPr="00AF5077" w:rsidRDefault="00135AE5" w:rsidP="00135AE5">
            <w:pPr>
              <w:numPr>
                <w:ilvl w:val="0"/>
                <w:numId w:val="3"/>
              </w:numPr>
              <w:pBdr>
                <w:top w:val="nil"/>
                <w:left w:val="nil"/>
                <w:bottom w:val="nil"/>
                <w:right w:val="nil"/>
                <w:between w:val="nil"/>
              </w:pBdr>
              <w:rPr>
                <w:rFonts w:asciiTheme="minorHAnsi" w:hAnsiTheme="minorHAnsi"/>
                <w:color w:val="000000"/>
              </w:rPr>
            </w:pPr>
            <w:r w:rsidRPr="00AF5077">
              <w:rPr>
                <w:rFonts w:asciiTheme="minorHAnsi" w:hAnsiTheme="minorHAnsi"/>
                <w:color w:val="000000"/>
                <w:highlight w:val="white"/>
              </w:rPr>
              <w:t>Develop an understanding of disability as a social and historical category.</w:t>
            </w:r>
          </w:p>
        </w:tc>
      </w:tr>
      <w:tr w:rsidR="00135AE5" w:rsidRPr="00AF5077" w14:paraId="75B0497B" w14:textId="77777777" w:rsidTr="0000165A">
        <w:tc>
          <w:tcPr>
            <w:tcW w:w="9918" w:type="dxa"/>
            <w:vAlign w:val="center"/>
          </w:tcPr>
          <w:p w14:paraId="383F7675" w14:textId="77777777" w:rsidR="00135AE5" w:rsidRPr="00AF5077" w:rsidRDefault="00135AE5" w:rsidP="00135AE5">
            <w:pPr>
              <w:numPr>
                <w:ilvl w:val="0"/>
                <w:numId w:val="3"/>
              </w:numPr>
              <w:pBdr>
                <w:top w:val="nil"/>
                <w:left w:val="nil"/>
                <w:bottom w:val="nil"/>
                <w:right w:val="nil"/>
                <w:between w:val="nil"/>
              </w:pBdr>
              <w:rPr>
                <w:rFonts w:asciiTheme="minorHAnsi" w:hAnsiTheme="minorHAnsi"/>
                <w:color w:val="000000"/>
              </w:rPr>
            </w:pPr>
            <w:r w:rsidRPr="00AF5077">
              <w:rPr>
                <w:rFonts w:asciiTheme="minorHAnsi" w:hAnsiTheme="minorHAnsi"/>
                <w:color w:val="000000"/>
                <w:highlight w:val="white"/>
              </w:rPr>
              <w:t>Learn the history of the disability rights movement and the ongoing struggle of disabled people for inclusion in society.</w:t>
            </w:r>
          </w:p>
        </w:tc>
      </w:tr>
      <w:tr w:rsidR="00135AE5" w:rsidRPr="00AF5077" w14:paraId="23EE80A1" w14:textId="77777777" w:rsidTr="0000165A">
        <w:tc>
          <w:tcPr>
            <w:tcW w:w="9918" w:type="dxa"/>
            <w:vAlign w:val="center"/>
          </w:tcPr>
          <w:p w14:paraId="06FFF1DE" w14:textId="77777777" w:rsidR="00135AE5" w:rsidRPr="00AF5077" w:rsidRDefault="00135AE5" w:rsidP="00135AE5">
            <w:pPr>
              <w:numPr>
                <w:ilvl w:val="0"/>
                <w:numId w:val="3"/>
              </w:numPr>
              <w:pBdr>
                <w:top w:val="nil"/>
                <w:left w:val="nil"/>
                <w:bottom w:val="nil"/>
                <w:right w:val="nil"/>
                <w:between w:val="nil"/>
              </w:pBdr>
              <w:rPr>
                <w:rFonts w:asciiTheme="minorHAnsi" w:hAnsiTheme="minorHAnsi"/>
                <w:color w:val="000000"/>
              </w:rPr>
            </w:pPr>
            <w:r w:rsidRPr="00AF5077">
              <w:rPr>
                <w:rFonts w:asciiTheme="minorHAnsi" w:hAnsiTheme="minorHAnsi"/>
                <w:color w:val="000000"/>
                <w:highlight w:val="white"/>
              </w:rPr>
              <w:t>Compare and contrast the medical and social models of disability.</w:t>
            </w:r>
          </w:p>
        </w:tc>
      </w:tr>
      <w:tr w:rsidR="00135AE5" w:rsidRPr="00AF5077" w14:paraId="3EC2E18F" w14:textId="77777777" w:rsidTr="0000165A">
        <w:tc>
          <w:tcPr>
            <w:tcW w:w="9918" w:type="dxa"/>
            <w:vAlign w:val="center"/>
          </w:tcPr>
          <w:p w14:paraId="0FC9760F" w14:textId="77777777" w:rsidR="00135AE5" w:rsidRPr="00AF5077" w:rsidRDefault="00135AE5" w:rsidP="00135AE5">
            <w:pPr>
              <w:numPr>
                <w:ilvl w:val="0"/>
                <w:numId w:val="3"/>
              </w:numPr>
              <w:pBdr>
                <w:top w:val="nil"/>
                <w:left w:val="nil"/>
                <w:bottom w:val="nil"/>
                <w:right w:val="nil"/>
                <w:between w:val="nil"/>
              </w:pBdr>
              <w:rPr>
                <w:rFonts w:asciiTheme="minorHAnsi" w:hAnsiTheme="minorHAnsi"/>
                <w:color w:val="000000"/>
              </w:rPr>
            </w:pPr>
            <w:r w:rsidRPr="00AF5077">
              <w:rPr>
                <w:rFonts w:asciiTheme="minorHAnsi" w:hAnsiTheme="minorHAnsi"/>
                <w:color w:val="000000"/>
                <w:highlight w:val="white"/>
              </w:rPr>
              <w:t>Develop an understanding of the legal framework around inclusive education, including the 13 disability categories under IDEA law and their basic characteristics.</w:t>
            </w:r>
          </w:p>
        </w:tc>
      </w:tr>
      <w:tr w:rsidR="00135AE5" w:rsidRPr="00AF5077" w14:paraId="13EC63B0" w14:textId="77777777" w:rsidTr="0000165A">
        <w:tc>
          <w:tcPr>
            <w:tcW w:w="9918" w:type="dxa"/>
            <w:vAlign w:val="center"/>
          </w:tcPr>
          <w:p w14:paraId="5554090F" w14:textId="77777777" w:rsidR="00135AE5" w:rsidRPr="00AF5077" w:rsidRDefault="00135AE5" w:rsidP="00135AE5">
            <w:pPr>
              <w:numPr>
                <w:ilvl w:val="0"/>
                <w:numId w:val="3"/>
              </w:numPr>
              <w:pBdr>
                <w:top w:val="nil"/>
                <w:left w:val="nil"/>
                <w:bottom w:val="nil"/>
                <w:right w:val="nil"/>
                <w:between w:val="nil"/>
              </w:pBdr>
              <w:rPr>
                <w:rFonts w:asciiTheme="minorHAnsi" w:hAnsiTheme="minorHAnsi"/>
                <w:color w:val="000000"/>
              </w:rPr>
            </w:pPr>
            <w:r w:rsidRPr="00AF5077">
              <w:rPr>
                <w:rFonts w:asciiTheme="minorHAnsi" w:hAnsiTheme="minorHAnsi"/>
                <w:color w:val="000000"/>
                <w:highlight w:val="white"/>
              </w:rPr>
              <w:t>Engage with issues related to disability classification (e.g., racial disproportionality; linguistic diversity mistaken for speech and language impairments; the link between increased high stakes testing and rising ADHD diagnoses).</w:t>
            </w:r>
          </w:p>
        </w:tc>
      </w:tr>
      <w:tr w:rsidR="00135AE5" w:rsidRPr="00AF5077" w14:paraId="4B0AFF1A" w14:textId="77777777" w:rsidTr="0000165A">
        <w:tc>
          <w:tcPr>
            <w:tcW w:w="9918" w:type="dxa"/>
            <w:vAlign w:val="center"/>
          </w:tcPr>
          <w:p w14:paraId="6EB9053E" w14:textId="77777777" w:rsidR="00135AE5" w:rsidRPr="00AF5077" w:rsidRDefault="00135AE5" w:rsidP="00135AE5">
            <w:pPr>
              <w:numPr>
                <w:ilvl w:val="0"/>
                <w:numId w:val="3"/>
              </w:numPr>
              <w:pBdr>
                <w:top w:val="nil"/>
                <w:left w:val="nil"/>
                <w:bottom w:val="nil"/>
                <w:right w:val="nil"/>
                <w:between w:val="nil"/>
              </w:pBdr>
              <w:rPr>
                <w:rFonts w:asciiTheme="minorHAnsi" w:hAnsiTheme="minorHAnsi"/>
                <w:color w:val="000000"/>
              </w:rPr>
            </w:pPr>
            <w:r w:rsidRPr="00AF5077">
              <w:rPr>
                <w:rFonts w:asciiTheme="minorHAnsi" w:hAnsiTheme="minorHAnsi"/>
                <w:color w:val="000000"/>
                <w:highlight w:val="white"/>
              </w:rPr>
              <w:t>Develop ideas for working with children with disabilities in some of the major categories (e.g., sensory impairments, learning disabilities, intellectual disability, emotional disturbance, autism spectrum).</w:t>
            </w:r>
          </w:p>
        </w:tc>
      </w:tr>
    </w:tbl>
    <w:p w14:paraId="7FE971B7" w14:textId="77777777" w:rsidR="00135AE5" w:rsidRPr="00AF5077" w:rsidRDefault="00135AE5" w:rsidP="00135AE5">
      <w:pPr>
        <w:pBdr>
          <w:top w:val="nil"/>
          <w:left w:val="nil"/>
          <w:bottom w:val="nil"/>
          <w:right w:val="nil"/>
          <w:between w:val="nil"/>
        </w:pBdr>
        <w:ind w:left="360"/>
        <w:rPr>
          <w:rFonts w:asciiTheme="minorHAnsi" w:hAnsiTheme="minorHAnsi"/>
          <w:b/>
          <w:bCs/>
          <w:color w:val="000000"/>
        </w:rPr>
      </w:pPr>
    </w:p>
    <w:p w14:paraId="39BC818D" w14:textId="77777777" w:rsidR="00135AE5" w:rsidRPr="00AF5077" w:rsidRDefault="00135AE5" w:rsidP="00135AE5">
      <w:pPr>
        <w:pBdr>
          <w:top w:val="nil"/>
          <w:left w:val="nil"/>
          <w:bottom w:val="nil"/>
          <w:right w:val="nil"/>
          <w:between w:val="nil"/>
        </w:pBdr>
        <w:ind w:left="360"/>
        <w:rPr>
          <w:rFonts w:asciiTheme="minorHAnsi" w:hAnsiTheme="minorHAnsi"/>
          <w:color w:val="000000"/>
        </w:rPr>
      </w:pPr>
    </w:p>
    <w:p w14:paraId="574AFACE" w14:textId="77777777" w:rsidR="0018464E" w:rsidRPr="00AF5077" w:rsidRDefault="0018464E">
      <w:pPr>
        <w:rPr>
          <w:rFonts w:asciiTheme="minorHAnsi" w:hAnsiTheme="minorHAnsi"/>
        </w:rPr>
      </w:pPr>
    </w:p>
    <w:p w14:paraId="40513B66" w14:textId="68BBFD76" w:rsidR="0018464E" w:rsidRPr="00AF5077" w:rsidRDefault="0018464E" w:rsidP="00135AE5">
      <w:pPr>
        <w:spacing w:after="5"/>
        <w:ind w:left="705"/>
        <w:rPr>
          <w:rFonts w:asciiTheme="minorHAnsi" w:hAnsiTheme="minorHAnsi"/>
        </w:rPr>
      </w:pPr>
    </w:p>
    <w:p w14:paraId="076083F6" w14:textId="77777777" w:rsidR="0018464E" w:rsidRPr="00AF5077" w:rsidRDefault="0018464E">
      <w:pPr>
        <w:spacing w:after="5"/>
        <w:rPr>
          <w:rFonts w:asciiTheme="minorHAnsi" w:hAnsiTheme="minorHAnsi"/>
        </w:rPr>
      </w:pPr>
    </w:p>
    <w:p w14:paraId="531F26BF" w14:textId="77777777" w:rsidR="008B6514" w:rsidRPr="00AF5077" w:rsidRDefault="008B6514">
      <w:pPr>
        <w:rPr>
          <w:rFonts w:asciiTheme="minorHAnsi" w:hAnsiTheme="minorHAnsi"/>
          <w:b/>
        </w:rPr>
      </w:pPr>
    </w:p>
    <w:p w14:paraId="403FEF7B" w14:textId="77777777" w:rsidR="008B6514" w:rsidRPr="00AF5077" w:rsidRDefault="008B6514">
      <w:pPr>
        <w:rPr>
          <w:rFonts w:asciiTheme="minorHAnsi" w:hAnsiTheme="minorHAnsi"/>
          <w:b/>
        </w:rPr>
      </w:pPr>
    </w:p>
    <w:p w14:paraId="0FF93F2F" w14:textId="77777777" w:rsidR="008B6514" w:rsidRPr="00AF5077" w:rsidRDefault="008B6514">
      <w:pPr>
        <w:rPr>
          <w:rFonts w:asciiTheme="minorHAnsi" w:hAnsiTheme="minorHAnsi"/>
          <w:b/>
        </w:rPr>
      </w:pPr>
    </w:p>
    <w:p w14:paraId="6F97A5CE" w14:textId="77777777" w:rsidR="008B6514" w:rsidRPr="00AF5077" w:rsidRDefault="008B6514">
      <w:pPr>
        <w:rPr>
          <w:rFonts w:asciiTheme="minorHAnsi" w:hAnsiTheme="minorHAnsi"/>
          <w:b/>
        </w:rPr>
      </w:pPr>
    </w:p>
    <w:p w14:paraId="6864036F" w14:textId="77777777" w:rsidR="0018464E" w:rsidRPr="00D7752F" w:rsidRDefault="0018464E" w:rsidP="00D7752F">
      <w:pPr>
        <w:pStyle w:val="Title"/>
        <w:rPr>
          <w:b/>
          <w:bCs/>
          <w:sz w:val="24"/>
          <w:szCs w:val="24"/>
        </w:rPr>
      </w:pPr>
    </w:p>
    <w:p w14:paraId="7B5C1B84" w14:textId="77777777" w:rsidR="00AF5077" w:rsidRPr="00D7752F" w:rsidRDefault="00AF5077" w:rsidP="00D7752F">
      <w:pPr>
        <w:pStyle w:val="Title"/>
        <w:rPr>
          <w:b/>
          <w:bCs/>
          <w:sz w:val="24"/>
          <w:szCs w:val="24"/>
        </w:rPr>
      </w:pPr>
      <w:r w:rsidRPr="00D7752F">
        <w:rPr>
          <w:b/>
          <w:bCs/>
          <w:sz w:val="24"/>
          <w:szCs w:val="24"/>
        </w:rPr>
        <w:t>EDUCATION PROGRAM PROFESSIONAL STANDARDS:</w:t>
      </w:r>
    </w:p>
    <w:p w14:paraId="1798900A" w14:textId="77777777" w:rsidR="00AF5077" w:rsidRPr="00AF5077" w:rsidRDefault="00AF5077" w:rsidP="0019546E">
      <w:pPr>
        <w:pStyle w:val="NormalWeb"/>
        <w:contextualSpacing/>
        <w:rPr>
          <w:rFonts w:asciiTheme="minorHAnsi" w:hAnsiTheme="minorHAnsi"/>
          <w:color w:val="000000"/>
        </w:rPr>
      </w:pPr>
      <w:r w:rsidRPr="00AF5077">
        <w:rPr>
          <w:rFonts w:asciiTheme="minorHAnsi" w:hAnsiTheme="minorHAnsi"/>
          <w:color w:val="000000"/>
        </w:rPr>
        <w:t>The Education Program at Kingsborough Community College requires that students maintain professional behavior both in college classes and at school sites. Here is a list of professional behaviors that as a student, you should adhere to as you grow into the role of a teacher. These are part of the assessment for class and internship grades, as well as for successfully progressing through and completing our Education Program. We’ll be discussing these more as the semester progresses but, for now, I just wanted you to be familiar with them. Demonstrating professional and responsible attitudes and behavior includes, but is not limited to the following:</w:t>
      </w:r>
    </w:p>
    <w:p w14:paraId="52DA977D" w14:textId="691AAD24" w:rsid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Understanding roles and their boundaries, including but not limited to appropriate interactions and collaborations in the college setting and in fieldwork settings, with teachers, staff, children &amp; families, community members, both in-person and online, as well as recognizing your growth and progression from being a student, an observer, a student teacher, to becoming a teacher.</w:t>
      </w:r>
    </w:p>
    <w:p w14:paraId="26F277AB" w14:textId="43DAAEC4" w:rsid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Respecting the dignity and rights of all. You are responsible for ensuring that your conduct is always without prejudice as to religious beliefs, cultural values, race, gender, sexual orientation, physical attributes, age, socio-economic status, ethnicity, or national origin.</w:t>
      </w:r>
    </w:p>
    <w:p w14:paraId="3EE5AC1E" w14:textId="4820B4E2" w:rsid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Adapting to the professional requirements of the classroom, including supervision from college instructor and cooperating teacher in field site classrooms/head teacher in worksite classrooms.</w:t>
      </w:r>
    </w:p>
    <w:p w14:paraId="0C08E24E" w14:textId="7F9F3ECB" w:rsid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Submitting timely and original work and keeping accurate and honest records. Fulfilling ALL field hours by course deadline to the satisfaction of college instructor/supervisor AND the fieldwork cooperating teacher and school. Being dismissed from the fieldwork setting will result automatically in a failing grade for the course.</w:t>
      </w:r>
    </w:p>
    <w:p w14:paraId="4BDE70EC" w14:textId="71FD3094" w:rsid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Maintaining professional presentation of self, including but not limited to professional attire, arrival time, using appropriate verbal and on verbal language in both the college and field site classroom.</w:t>
      </w:r>
    </w:p>
    <w:p w14:paraId="2F9EFC7B" w14:textId="68025162" w:rsid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Using personal devices/technology appropriately in both the college classroom and the fieldwork classroom (e.g., putting away phone, headphones/earbuds, etc.).</w:t>
      </w:r>
    </w:p>
    <w:p w14:paraId="0148BFFF" w14:textId="595AFB7D" w:rsid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Keeping cameras on and remaining fully engaged for online, synchronous courses.</w:t>
      </w:r>
    </w:p>
    <w:p w14:paraId="5EFA4DC9" w14:textId="402928E0" w:rsidR="00AF5077" w:rsidRPr="00AF5077" w:rsidRDefault="00AF5077" w:rsidP="00AF5077">
      <w:pPr>
        <w:pStyle w:val="NormalWeb"/>
        <w:numPr>
          <w:ilvl w:val="0"/>
          <w:numId w:val="4"/>
        </w:numPr>
        <w:rPr>
          <w:rFonts w:asciiTheme="minorHAnsi" w:hAnsiTheme="minorHAnsi"/>
          <w:color w:val="000000"/>
        </w:rPr>
      </w:pPr>
      <w:r w:rsidRPr="00AF5077">
        <w:rPr>
          <w:rFonts w:asciiTheme="minorHAnsi" w:hAnsiTheme="minorHAnsi"/>
          <w:color w:val="000000"/>
        </w:rPr>
        <w:t>Abiding by the ethical standards from both the National Association for the Education of Young Children (NAEYC) &amp; the New York State Education Department (NYSED).</w:t>
      </w:r>
    </w:p>
    <w:p w14:paraId="52B3EC05" w14:textId="77777777" w:rsidR="0019546E" w:rsidRDefault="0019546E" w:rsidP="00AF5077">
      <w:pPr>
        <w:pStyle w:val="NormalWeb"/>
        <w:rPr>
          <w:rFonts w:asciiTheme="minorHAnsi" w:hAnsiTheme="minorHAnsi"/>
          <w:b/>
          <w:bCs/>
          <w:color w:val="000000"/>
        </w:rPr>
      </w:pPr>
    </w:p>
    <w:p w14:paraId="4E3589B8" w14:textId="77777777" w:rsidR="0019546E" w:rsidRDefault="0019546E" w:rsidP="00AF5077">
      <w:pPr>
        <w:pStyle w:val="NormalWeb"/>
        <w:rPr>
          <w:rFonts w:asciiTheme="minorHAnsi" w:hAnsiTheme="minorHAnsi"/>
          <w:b/>
          <w:bCs/>
          <w:color w:val="000000"/>
        </w:rPr>
      </w:pPr>
    </w:p>
    <w:p w14:paraId="1C796A5B" w14:textId="77777777" w:rsidR="0019546E" w:rsidRDefault="0019546E" w:rsidP="00AF5077">
      <w:pPr>
        <w:pStyle w:val="NormalWeb"/>
        <w:rPr>
          <w:rFonts w:asciiTheme="minorHAnsi" w:hAnsiTheme="minorHAnsi"/>
          <w:b/>
          <w:bCs/>
          <w:color w:val="000000"/>
        </w:rPr>
      </w:pPr>
    </w:p>
    <w:p w14:paraId="73F4DDBB" w14:textId="77777777" w:rsidR="00166752" w:rsidRDefault="00166752" w:rsidP="0019546E">
      <w:pPr>
        <w:pStyle w:val="NormalWeb"/>
        <w:contextualSpacing/>
        <w:rPr>
          <w:rFonts w:asciiTheme="minorHAnsi" w:hAnsiTheme="minorHAnsi"/>
          <w:b/>
          <w:bCs/>
          <w:color w:val="000000"/>
        </w:rPr>
      </w:pPr>
    </w:p>
    <w:p w14:paraId="24AF1077" w14:textId="77777777" w:rsidR="00C81D51" w:rsidRDefault="00C81D51" w:rsidP="0019546E">
      <w:pPr>
        <w:pStyle w:val="NormalWeb"/>
        <w:contextualSpacing/>
        <w:rPr>
          <w:rFonts w:asciiTheme="minorHAnsi" w:hAnsiTheme="minorHAnsi"/>
          <w:b/>
          <w:bCs/>
          <w:color w:val="000000"/>
        </w:rPr>
      </w:pPr>
    </w:p>
    <w:p w14:paraId="7A7C205F" w14:textId="77777777" w:rsidR="00C81D51" w:rsidRDefault="00C81D51" w:rsidP="0019546E">
      <w:pPr>
        <w:pStyle w:val="NormalWeb"/>
        <w:contextualSpacing/>
        <w:rPr>
          <w:rFonts w:asciiTheme="minorHAnsi" w:hAnsiTheme="minorHAnsi"/>
          <w:b/>
          <w:bCs/>
          <w:color w:val="000000"/>
        </w:rPr>
      </w:pPr>
    </w:p>
    <w:p w14:paraId="2AFC4D68" w14:textId="77777777" w:rsidR="00C81D51" w:rsidRDefault="00C81D51" w:rsidP="0019546E">
      <w:pPr>
        <w:pStyle w:val="NormalWeb"/>
        <w:contextualSpacing/>
        <w:rPr>
          <w:rFonts w:asciiTheme="minorHAnsi" w:hAnsiTheme="minorHAnsi"/>
          <w:b/>
          <w:bCs/>
          <w:color w:val="000000"/>
        </w:rPr>
      </w:pPr>
    </w:p>
    <w:p w14:paraId="6F3DC435" w14:textId="06F2C856" w:rsidR="00AF5077" w:rsidRPr="00D7752F" w:rsidRDefault="00AF5077" w:rsidP="00D7752F">
      <w:pPr>
        <w:pStyle w:val="Title"/>
        <w:rPr>
          <w:b/>
          <w:bCs/>
          <w:sz w:val="24"/>
          <w:szCs w:val="24"/>
        </w:rPr>
      </w:pPr>
      <w:r w:rsidRPr="00D7752F">
        <w:rPr>
          <w:b/>
          <w:bCs/>
          <w:sz w:val="24"/>
          <w:szCs w:val="24"/>
        </w:rPr>
        <w:t>SUPPORTING YOUR SUCCESS IN THIS COURSE:</w:t>
      </w:r>
    </w:p>
    <w:p w14:paraId="2F9D0A42" w14:textId="77777777" w:rsidR="00AF5077" w:rsidRPr="00AF5077" w:rsidRDefault="00AF5077" w:rsidP="0019546E">
      <w:pPr>
        <w:pStyle w:val="NormalWeb"/>
        <w:contextualSpacing/>
        <w:rPr>
          <w:rFonts w:asciiTheme="minorHAnsi" w:hAnsiTheme="minorHAnsi"/>
          <w:color w:val="000000"/>
        </w:rPr>
      </w:pPr>
      <w:r w:rsidRPr="00AF5077">
        <w:rPr>
          <w:rFonts w:asciiTheme="minorHAnsi" w:hAnsiTheme="minorHAnsi"/>
          <w:color w:val="000000"/>
        </w:rPr>
        <w:t>KBCC is committed to the health and well‐being of all students. It is common for everyone to seek assistance at some point in their life, and there are free and confidential services on campus that can help.</w:t>
      </w:r>
    </w:p>
    <w:p w14:paraId="4461CDCF" w14:textId="77777777" w:rsidR="00166752" w:rsidRDefault="00166752" w:rsidP="00AF5077">
      <w:pPr>
        <w:pStyle w:val="NormalWeb"/>
        <w:rPr>
          <w:rFonts w:asciiTheme="minorHAnsi" w:hAnsiTheme="minorHAnsi"/>
          <w:b/>
          <w:bCs/>
          <w:color w:val="000000"/>
        </w:rPr>
      </w:pPr>
    </w:p>
    <w:p w14:paraId="369F5A1F" w14:textId="13EB4925" w:rsidR="00AF5077" w:rsidRPr="00AF5077" w:rsidRDefault="00AF5077" w:rsidP="00AF5077">
      <w:pPr>
        <w:pStyle w:val="NormalWeb"/>
        <w:rPr>
          <w:rFonts w:asciiTheme="minorHAnsi" w:hAnsiTheme="minorHAnsi"/>
          <w:color w:val="000000"/>
        </w:rPr>
      </w:pPr>
      <w:r w:rsidRPr="0019546E">
        <w:rPr>
          <w:rFonts w:asciiTheme="minorHAnsi" w:hAnsiTheme="minorHAnsi"/>
          <w:b/>
          <w:bCs/>
          <w:color w:val="000000"/>
        </w:rPr>
        <w:t>COUNSELING CENTER</w:t>
      </w:r>
      <w:r w:rsidRPr="00AF5077">
        <w:rPr>
          <w:rFonts w:asciiTheme="minorHAnsi" w:hAnsiTheme="minorHAnsi"/>
          <w:color w:val="000000"/>
        </w:rPr>
        <w:t xml:space="preserve"> https://www.kbcc.cuny.edu/counselingservices/counselinghealthservices.html, D102, 718‐368‐5975. Counselors assist students in addressing psychological and adjustment issues (i.e., depression, anxiety, and relationships) and can help with stress, time management and more.</w:t>
      </w:r>
    </w:p>
    <w:p w14:paraId="5170C2F8" w14:textId="77777777" w:rsidR="0019546E" w:rsidRPr="0019546E" w:rsidRDefault="00AF5077" w:rsidP="0019546E">
      <w:pPr>
        <w:pStyle w:val="NormalWeb"/>
        <w:spacing w:after="20" w:afterAutospacing="0"/>
        <w:contextualSpacing/>
        <w:rPr>
          <w:rFonts w:asciiTheme="minorHAnsi" w:hAnsiTheme="minorHAnsi"/>
          <w:b/>
          <w:bCs/>
          <w:color w:val="000000"/>
        </w:rPr>
      </w:pPr>
      <w:r w:rsidRPr="0019546E">
        <w:rPr>
          <w:rFonts w:asciiTheme="minorHAnsi" w:hAnsiTheme="minorHAnsi"/>
          <w:b/>
          <w:bCs/>
          <w:color w:val="000000"/>
        </w:rPr>
        <w:t>REASONABLE ACCOMMODATIONS FOR STUDENTS WITH DISABILITIES</w:t>
      </w:r>
      <w:r w:rsidR="0019546E" w:rsidRPr="0019546E">
        <w:rPr>
          <w:rFonts w:asciiTheme="minorHAnsi" w:hAnsiTheme="minorHAnsi"/>
          <w:b/>
          <w:bCs/>
          <w:color w:val="000000"/>
        </w:rPr>
        <w:t>:</w:t>
      </w:r>
    </w:p>
    <w:p w14:paraId="37BBA548" w14:textId="10D18890" w:rsidR="00AF5077" w:rsidRPr="00AF5077" w:rsidRDefault="00AF5077" w:rsidP="0019546E">
      <w:pPr>
        <w:pStyle w:val="NormalWeb"/>
        <w:spacing w:after="20" w:afterAutospacing="0"/>
        <w:contextualSpacing/>
        <w:rPr>
          <w:rFonts w:asciiTheme="minorHAnsi" w:hAnsiTheme="minorHAnsi"/>
          <w:color w:val="000000"/>
        </w:rPr>
      </w:pPr>
      <w:r w:rsidRPr="00AF5077">
        <w:rPr>
          <w:rFonts w:asciiTheme="minorHAnsi" w:hAnsiTheme="minorHAnsi"/>
          <w:color w:val="000000"/>
        </w:rPr>
        <w:t>Accommodations work differently in college than they do in high school. To receive accommodations, you’ll need to initiate contact with the college’s office of Access-Ability Services (AAS) in D205 and talk to them about your needs: Tel.: 718-368-5175, Email: aas@kbcc.cuny.edu, Web page: http://kingsborough.edu/access-ability/ Access-Ability Services serves as a liaison and resource to the KCC community regarding disability issues, promotes equal access to all KCC programs and activities, and makes every reasonable effort to provide appropriate accommodations and assistance to students with disabilities. Your instructor will make the accommodations you need once you provide them with documentation from the Access-Ability office. I am committed to working with all students to support your success in this course. Let’s work together so that I know how best to support you.</w:t>
      </w:r>
    </w:p>
    <w:p w14:paraId="34C09346" w14:textId="77777777" w:rsidR="00AF5077" w:rsidRPr="00AF5077" w:rsidRDefault="00AF5077" w:rsidP="00AF5077">
      <w:pPr>
        <w:pStyle w:val="NormalWeb"/>
        <w:rPr>
          <w:rFonts w:asciiTheme="minorHAnsi" w:hAnsiTheme="minorHAnsi"/>
          <w:color w:val="000000"/>
        </w:rPr>
      </w:pPr>
      <w:r w:rsidRPr="0019546E">
        <w:rPr>
          <w:rFonts w:asciiTheme="minorHAnsi" w:hAnsiTheme="minorHAnsi"/>
          <w:b/>
          <w:bCs/>
          <w:color w:val="000000"/>
        </w:rPr>
        <w:t>CENTER FOR ACADEMIC WRITING SUCCESS (CAWS)</w:t>
      </w:r>
      <w:r w:rsidRPr="00AF5077">
        <w:rPr>
          <w:rFonts w:asciiTheme="minorHAnsi" w:hAnsiTheme="minorHAnsi"/>
          <w:color w:val="000000"/>
        </w:rPr>
        <w:t xml:space="preserve"> https://tour.kingsborough.edu/html/FAC_2019110771036.html Room L219 (718)368-5405. This office offers help developing essential skills in reading, writing and critical thinking skills. They can help you think through your ideas, revise and edit your work.</w:t>
      </w:r>
    </w:p>
    <w:p w14:paraId="0E1C0C4C" w14:textId="77777777" w:rsidR="0019546E" w:rsidRPr="0019546E" w:rsidRDefault="00AF5077" w:rsidP="0019546E">
      <w:pPr>
        <w:pStyle w:val="NormalWeb"/>
        <w:contextualSpacing/>
        <w:rPr>
          <w:rFonts w:asciiTheme="minorHAnsi" w:hAnsiTheme="minorHAnsi"/>
          <w:b/>
          <w:bCs/>
          <w:color w:val="000000"/>
        </w:rPr>
      </w:pPr>
      <w:r w:rsidRPr="0019546E">
        <w:rPr>
          <w:rFonts w:asciiTheme="minorHAnsi" w:hAnsiTheme="minorHAnsi"/>
          <w:b/>
          <w:bCs/>
          <w:color w:val="000000"/>
        </w:rPr>
        <w:t>PREFERRED GENDER PRONOUN AND NAME:</w:t>
      </w:r>
    </w:p>
    <w:p w14:paraId="2BF7489B" w14:textId="7FDE4C24" w:rsidR="00AF5077" w:rsidRPr="00AF5077" w:rsidRDefault="00AF5077" w:rsidP="0019546E">
      <w:pPr>
        <w:pStyle w:val="NormalWeb"/>
        <w:contextualSpacing/>
        <w:rPr>
          <w:rFonts w:asciiTheme="minorHAnsi" w:hAnsiTheme="minorHAnsi"/>
          <w:color w:val="000000"/>
        </w:rPr>
      </w:pPr>
      <w:r w:rsidRPr="00AF5077">
        <w:rPr>
          <w:rFonts w:asciiTheme="minorHAnsi" w:hAnsiTheme="minorHAnsi"/>
          <w:color w:val="000000"/>
        </w:rPr>
        <w:t>I affirm all forms of gender expressions and identities. If you prefer to be called a different name than what is on the class roster, please let me know. Feel free to inform me of your preferred gender pronoun or if you do not have a pronoun or about any other matters related to your gender identity that you would like to share with me.</w:t>
      </w:r>
    </w:p>
    <w:p w14:paraId="53DF78F4" w14:textId="77777777" w:rsidR="00166752" w:rsidRDefault="00166752" w:rsidP="0019546E">
      <w:pPr>
        <w:pStyle w:val="NormalWeb"/>
        <w:contextualSpacing/>
        <w:rPr>
          <w:rFonts w:asciiTheme="minorHAnsi" w:hAnsiTheme="minorHAnsi"/>
          <w:b/>
          <w:bCs/>
          <w:color w:val="000000"/>
        </w:rPr>
      </w:pPr>
    </w:p>
    <w:p w14:paraId="6F85B5C7" w14:textId="77214EF8" w:rsidR="0019546E" w:rsidRDefault="00AF5077" w:rsidP="0019546E">
      <w:pPr>
        <w:pStyle w:val="NormalWeb"/>
        <w:contextualSpacing/>
        <w:rPr>
          <w:rFonts w:asciiTheme="minorHAnsi" w:hAnsiTheme="minorHAnsi"/>
          <w:b/>
          <w:bCs/>
          <w:color w:val="000000"/>
        </w:rPr>
      </w:pPr>
      <w:r w:rsidRPr="0019546E">
        <w:rPr>
          <w:rFonts w:asciiTheme="minorHAnsi" w:hAnsiTheme="minorHAnsi"/>
          <w:b/>
          <w:bCs/>
          <w:color w:val="000000"/>
        </w:rPr>
        <w:t>PLAGIARISM AND ACADEMIC INTEGRITY STATEMENT:</w:t>
      </w:r>
    </w:p>
    <w:p w14:paraId="1C6D3266" w14:textId="0D181260" w:rsidR="00AF5077" w:rsidRPr="0019546E" w:rsidRDefault="00AF5077" w:rsidP="0019546E">
      <w:pPr>
        <w:pStyle w:val="NormalWeb"/>
        <w:contextualSpacing/>
        <w:rPr>
          <w:rFonts w:asciiTheme="minorHAnsi" w:hAnsiTheme="minorHAnsi"/>
          <w:b/>
          <w:bCs/>
          <w:color w:val="000000"/>
        </w:rPr>
      </w:pPr>
      <w:r w:rsidRPr="00AF5077">
        <w:rPr>
          <w:rFonts w:asciiTheme="minorHAnsi" w:hAnsiTheme="minorHAnsi"/>
          <w:color w:val="000000"/>
        </w:rPr>
        <w:t xml:space="preserve">Plagiarism is a violation of academic integrity and is defined as the intentional use of another’s intellectual creation(s) without attribution. Using the idea or work of another is permissible only when the original author is identified. Paraphrasing and summarizing, as well as direct quotations, require citations to the original source. The full plagiarism policy </w:t>
      </w:r>
      <w:r w:rsidRPr="00AF5077">
        <w:rPr>
          <w:rFonts w:asciiTheme="minorHAnsi" w:hAnsiTheme="minorHAnsi"/>
          <w:color w:val="000000"/>
        </w:rPr>
        <w:lastRenderedPageBreak/>
        <w:t>can be found on KBCC’s website: https://www.kbcc.cuny.edu/faculty_staff/Documents/CUNYAcademicIntegrityPolicy.pdf Any work that is plagiarized need to be redone.</w:t>
      </w:r>
    </w:p>
    <w:p w14:paraId="27CFBC99" w14:textId="0D037635" w:rsidR="0018464E" w:rsidRPr="00AF5077" w:rsidRDefault="00000000">
      <w:pPr>
        <w:rPr>
          <w:rFonts w:asciiTheme="minorHAnsi" w:hAnsiTheme="minorHAnsi"/>
          <w:b/>
        </w:rPr>
      </w:pPr>
      <w:r w:rsidRPr="00AF5077">
        <w:rPr>
          <w:rFonts w:asciiTheme="minorHAnsi" w:hAnsiTheme="minorHAnsi"/>
          <w:b/>
        </w:rPr>
        <w:t>PROFESSIONAL GUIDELINES:</w:t>
      </w:r>
    </w:p>
    <w:p w14:paraId="6782F273" w14:textId="64DEF5CF" w:rsidR="0018464E" w:rsidRPr="00AF5077" w:rsidRDefault="00000000">
      <w:pPr>
        <w:rPr>
          <w:rFonts w:asciiTheme="minorHAnsi" w:hAnsiTheme="minorHAnsi"/>
        </w:rPr>
      </w:pPr>
      <w:r w:rsidRPr="00AF5077">
        <w:rPr>
          <w:rFonts w:asciiTheme="minorHAnsi" w:hAnsiTheme="minorHAnsi"/>
        </w:rPr>
        <w:t xml:space="preserve">We are a community of learners. </w:t>
      </w:r>
      <w:r w:rsidR="008B6514" w:rsidRPr="00AF5077">
        <w:rPr>
          <w:rFonts w:asciiTheme="minorHAnsi" w:hAnsiTheme="minorHAnsi"/>
        </w:rPr>
        <w:t>To</w:t>
      </w:r>
      <w:r w:rsidRPr="00AF5077">
        <w:rPr>
          <w:rFonts w:asciiTheme="minorHAnsi" w:hAnsiTheme="minorHAnsi"/>
        </w:rPr>
        <w:t xml:space="preserve"> build and grow within our community, please make every effort to attend class and be present while doing so. In other words, while in class, respectfully take time to hear what your classmates are saying and contribute to conversations as much as possible. Also, please keep your phones silent and resist the urge to check them often. We have a lot to learn from each other and will do so collectively if we each make the effort to make the most of our time together. </w:t>
      </w:r>
      <w:r w:rsidR="00135AE5" w:rsidRPr="00AF5077">
        <w:rPr>
          <w:rFonts w:asciiTheme="minorHAnsi" w:hAnsiTheme="minorHAnsi"/>
        </w:rPr>
        <w:t xml:space="preserve">Cameras must remain on for the entirety of the class </w:t>
      </w:r>
      <w:r w:rsidR="008B6514" w:rsidRPr="00AF5077">
        <w:rPr>
          <w:rFonts w:asciiTheme="minorHAnsi" w:hAnsiTheme="minorHAnsi"/>
        </w:rPr>
        <w:t>to</w:t>
      </w:r>
      <w:r w:rsidR="00135AE5" w:rsidRPr="00AF5077">
        <w:rPr>
          <w:rFonts w:asciiTheme="minorHAnsi" w:hAnsiTheme="minorHAnsi"/>
        </w:rPr>
        <w:t xml:space="preserve"> earn participation credit.</w:t>
      </w:r>
    </w:p>
    <w:p w14:paraId="34F6C539" w14:textId="77777777" w:rsidR="00AF5077" w:rsidRPr="00AF5077" w:rsidRDefault="00AF5077">
      <w:pPr>
        <w:rPr>
          <w:rFonts w:asciiTheme="minorHAnsi" w:hAnsiTheme="minorHAnsi"/>
        </w:rPr>
      </w:pPr>
    </w:p>
    <w:p w14:paraId="5B0B5A68" w14:textId="77777777" w:rsidR="00AF5077" w:rsidRPr="00AF5077" w:rsidRDefault="00AF5077">
      <w:pPr>
        <w:rPr>
          <w:rFonts w:asciiTheme="minorHAnsi" w:hAnsiTheme="minorHAnsi"/>
        </w:rPr>
      </w:pPr>
    </w:p>
    <w:p w14:paraId="3A9F88AD" w14:textId="77777777" w:rsidR="008B6514" w:rsidRPr="00AF5077" w:rsidRDefault="008B6514">
      <w:pPr>
        <w:rPr>
          <w:rFonts w:asciiTheme="minorHAnsi" w:hAnsiTheme="minorHAnsi"/>
        </w:rPr>
      </w:pPr>
    </w:p>
    <w:p w14:paraId="259C20D0" w14:textId="77777777" w:rsidR="0018464E" w:rsidRPr="00AF5077" w:rsidRDefault="0018464E">
      <w:pPr>
        <w:rPr>
          <w:rFonts w:asciiTheme="minorHAnsi" w:hAnsiTheme="minorHAnsi"/>
        </w:rPr>
      </w:pPr>
    </w:p>
    <w:p w14:paraId="71A388C7" w14:textId="77777777" w:rsidR="0018464E" w:rsidRPr="00AF5077" w:rsidRDefault="00000000">
      <w:pPr>
        <w:rPr>
          <w:rFonts w:asciiTheme="minorHAnsi" w:hAnsiTheme="minorHAnsi"/>
          <w:b/>
        </w:rPr>
      </w:pPr>
      <w:r w:rsidRPr="00AF5077">
        <w:rPr>
          <w:rFonts w:asciiTheme="minorHAnsi" w:hAnsiTheme="minorHAnsi"/>
        </w:rPr>
        <w:br w:type="page"/>
      </w:r>
    </w:p>
    <w:p w14:paraId="06E2ED30" w14:textId="77777777" w:rsidR="0018464E" w:rsidRPr="00AF5077" w:rsidRDefault="0018464E">
      <w:pPr>
        <w:rPr>
          <w:rFonts w:asciiTheme="minorHAnsi" w:hAnsiTheme="minorHAnsi"/>
        </w:rPr>
      </w:pPr>
    </w:p>
    <w:tbl>
      <w:tblPr>
        <w:tblW w:w="981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600"/>
        <w:gridCol w:w="4860"/>
      </w:tblGrid>
      <w:tr w:rsidR="008B6514" w:rsidRPr="00AF5077" w14:paraId="1611CC73" w14:textId="77777777" w:rsidTr="00FD1875">
        <w:trPr>
          <w:trHeight w:val="20"/>
        </w:trPr>
        <w:tc>
          <w:tcPr>
            <w:tcW w:w="1350" w:type="dxa"/>
            <w:shd w:val="clear" w:color="auto" w:fill="auto"/>
            <w:tcMar>
              <w:top w:w="100" w:type="dxa"/>
              <w:left w:w="100" w:type="dxa"/>
              <w:bottom w:w="100" w:type="dxa"/>
              <w:right w:w="100" w:type="dxa"/>
            </w:tcMar>
          </w:tcPr>
          <w:p w14:paraId="3FCE19E6" w14:textId="77777777" w:rsidR="008B6514" w:rsidRPr="00AF5077" w:rsidRDefault="008B6514" w:rsidP="0000165A">
            <w:pPr>
              <w:widowControl w:val="0"/>
              <w:pBdr>
                <w:top w:val="nil"/>
                <w:left w:val="nil"/>
                <w:bottom w:val="nil"/>
                <w:right w:val="nil"/>
                <w:between w:val="nil"/>
              </w:pBdr>
              <w:jc w:val="center"/>
              <w:rPr>
                <w:rFonts w:asciiTheme="minorHAnsi" w:hAnsiTheme="minorHAnsi"/>
                <w:b/>
              </w:rPr>
            </w:pPr>
            <w:r w:rsidRPr="00AF5077">
              <w:rPr>
                <w:rFonts w:asciiTheme="minorHAnsi" w:hAnsiTheme="minorHAnsi"/>
                <w:b/>
              </w:rPr>
              <w:t>Week</w:t>
            </w:r>
          </w:p>
        </w:tc>
        <w:tc>
          <w:tcPr>
            <w:tcW w:w="3600" w:type="dxa"/>
            <w:shd w:val="clear" w:color="auto" w:fill="auto"/>
            <w:tcMar>
              <w:top w:w="100" w:type="dxa"/>
              <w:left w:w="100" w:type="dxa"/>
              <w:bottom w:w="100" w:type="dxa"/>
              <w:right w:w="100" w:type="dxa"/>
            </w:tcMar>
          </w:tcPr>
          <w:p w14:paraId="60C471DB" w14:textId="77777777" w:rsidR="008B6514" w:rsidRPr="00AF5077" w:rsidRDefault="008B6514" w:rsidP="0000165A">
            <w:pPr>
              <w:widowControl w:val="0"/>
              <w:pBdr>
                <w:top w:val="nil"/>
                <w:left w:val="nil"/>
                <w:bottom w:val="nil"/>
                <w:right w:val="nil"/>
                <w:between w:val="nil"/>
              </w:pBdr>
              <w:jc w:val="center"/>
              <w:rPr>
                <w:rFonts w:asciiTheme="minorHAnsi" w:hAnsiTheme="minorHAnsi"/>
                <w:b/>
              </w:rPr>
            </w:pPr>
            <w:r w:rsidRPr="00AF5077">
              <w:rPr>
                <w:rFonts w:asciiTheme="minorHAnsi" w:hAnsiTheme="minorHAnsi"/>
                <w:b/>
              </w:rPr>
              <w:t>Topic</w:t>
            </w:r>
          </w:p>
        </w:tc>
        <w:tc>
          <w:tcPr>
            <w:tcW w:w="4860" w:type="dxa"/>
            <w:shd w:val="clear" w:color="auto" w:fill="auto"/>
            <w:tcMar>
              <w:top w:w="100" w:type="dxa"/>
              <w:left w:w="100" w:type="dxa"/>
              <w:bottom w:w="100" w:type="dxa"/>
              <w:right w:w="100" w:type="dxa"/>
            </w:tcMar>
          </w:tcPr>
          <w:p w14:paraId="6B50CE93" w14:textId="77777777" w:rsidR="008B6514" w:rsidRPr="00AF5077" w:rsidRDefault="008B6514" w:rsidP="0000165A">
            <w:pPr>
              <w:widowControl w:val="0"/>
              <w:pBdr>
                <w:top w:val="nil"/>
                <w:left w:val="nil"/>
                <w:bottom w:val="nil"/>
                <w:right w:val="nil"/>
                <w:between w:val="nil"/>
              </w:pBdr>
              <w:jc w:val="center"/>
              <w:rPr>
                <w:rFonts w:asciiTheme="minorHAnsi" w:hAnsiTheme="minorHAnsi"/>
                <w:b/>
              </w:rPr>
            </w:pPr>
            <w:r w:rsidRPr="00AF5077">
              <w:rPr>
                <w:rFonts w:asciiTheme="minorHAnsi" w:hAnsiTheme="minorHAnsi"/>
                <w:b/>
              </w:rPr>
              <w:t>Readings/Assignments</w:t>
            </w:r>
          </w:p>
        </w:tc>
      </w:tr>
      <w:tr w:rsidR="008B6514" w:rsidRPr="00AF5077" w14:paraId="131F419D" w14:textId="77777777" w:rsidTr="0000165A">
        <w:trPr>
          <w:trHeight w:val="440"/>
        </w:trPr>
        <w:tc>
          <w:tcPr>
            <w:tcW w:w="9810" w:type="dxa"/>
            <w:gridSpan w:val="3"/>
            <w:shd w:val="clear" w:color="auto" w:fill="auto"/>
            <w:tcMar>
              <w:top w:w="100" w:type="dxa"/>
              <w:left w:w="100" w:type="dxa"/>
              <w:bottom w:w="100" w:type="dxa"/>
              <w:right w:w="100" w:type="dxa"/>
            </w:tcMar>
          </w:tcPr>
          <w:p w14:paraId="43DD1299" w14:textId="77777777" w:rsidR="008B6514" w:rsidRPr="00AF5077" w:rsidRDefault="008B6514" w:rsidP="0000165A">
            <w:pPr>
              <w:widowControl w:val="0"/>
              <w:jc w:val="center"/>
              <w:rPr>
                <w:rFonts w:asciiTheme="minorHAnsi" w:hAnsiTheme="minorHAnsi"/>
                <w:b/>
              </w:rPr>
            </w:pPr>
            <w:r w:rsidRPr="00AF5077">
              <w:rPr>
                <w:rFonts w:asciiTheme="minorHAnsi" w:hAnsiTheme="minorHAnsi"/>
                <w:b/>
                <w:color w:val="363636"/>
              </w:rPr>
              <w:t>Module 1: The struggle for inclusion and disability rights</w:t>
            </w:r>
          </w:p>
        </w:tc>
      </w:tr>
      <w:tr w:rsidR="008B6514" w:rsidRPr="00AF5077" w14:paraId="26A797FE" w14:textId="77777777" w:rsidTr="0000165A">
        <w:tc>
          <w:tcPr>
            <w:tcW w:w="1350" w:type="dxa"/>
            <w:shd w:val="clear" w:color="auto" w:fill="auto"/>
            <w:tcMar>
              <w:top w:w="100" w:type="dxa"/>
              <w:left w:w="100" w:type="dxa"/>
              <w:bottom w:w="100" w:type="dxa"/>
              <w:right w:w="100" w:type="dxa"/>
            </w:tcMar>
          </w:tcPr>
          <w:p w14:paraId="3124E932"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1</w:t>
            </w:r>
          </w:p>
        </w:tc>
        <w:tc>
          <w:tcPr>
            <w:tcW w:w="3600" w:type="dxa"/>
            <w:shd w:val="clear" w:color="auto" w:fill="auto"/>
            <w:tcMar>
              <w:top w:w="100" w:type="dxa"/>
              <w:left w:w="100" w:type="dxa"/>
              <w:bottom w:w="100" w:type="dxa"/>
              <w:right w:w="100" w:type="dxa"/>
            </w:tcMar>
          </w:tcPr>
          <w:p w14:paraId="7012EFBD"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Course introduction/Syllabus review</w:t>
            </w:r>
          </w:p>
          <w:p w14:paraId="218417EE"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Personal experiences</w:t>
            </w:r>
          </w:p>
          <w:p w14:paraId="6396B916"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Disability Studies Overview</w:t>
            </w:r>
          </w:p>
          <w:p w14:paraId="2847609A"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Definitions/Terminology</w:t>
            </w:r>
          </w:p>
          <w:p w14:paraId="5551C517"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 xml:space="preserve">Intro to Disability Rights Movement History </w:t>
            </w:r>
          </w:p>
        </w:tc>
        <w:tc>
          <w:tcPr>
            <w:tcW w:w="4860" w:type="dxa"/>
            <w:shd w:val="clear" w:color="auto" w:fill="auto"/>
            <w:tcMar>
              <w:top w:w="100" w:type="dxa"/>
              <w:left w:w="100" w:type="dxa"/>
              <w:bottom w:w="100" w:type="dxa"/>
              <w:right w:w="100" w:type="dxa"/>
            </w:tcMar>
          </w:tcPr>
          <w:p w14:paraId="3D02F8B2" w14:textId="2AE045D4" w:rsidR="008B6514" w:rsidRDefault="008B6514" w:rsidP="0000165A">
            <w:pPr>
              <w:widowControl w:val="0"/>
              <w:rPr>
                <w:rFonts w:asciiTheme="minorHAnsi" w:hAnsiTheme="minorHAnsi"/>
              </w:rPr>
            </w:pPr>
            <w:r w:rsidRPr="00AF5077">
              <w:rPr>
                <w:rFonts w:asciiTheme="minorHAnsi" w:hAnsiTheme="minorHAnsi"/>
              </w:rPr>
              <w:t>Watch</w:t>
            </w:r>
            <w:r w:rsidR="0051135B">
              <w:rPr>
                <w:rFonts w:asciiTheme="minorHAnsi" w:hAnsiTheme="minorHAnsi"/>
              </w:rPr>
              <w:t>:</w:t>
            </w:r>
          </w:p>
          <w:p w14:paraId="16690DC2" w14:textId="292A77A5" w:rsidR="0058517B" w:rsidRDefault="0051135B" w:rsidP="0058517B">
            <w:pPr>
              <w:pStyle w:val="NormalWeb"/>
              <w:spacing w:before="0" w:beforeAutospacing="0" w:after="0" w:afterAutospacing="0"/>
            </w:pPr>
            <w:hyperlink r:id="rId9" w:history="1">
              <w:r>
                <w:rPr>
                  <w:rStyle w:val="Hyperlink"/>
                  <w:rFonts w:ascii="Arial" w:hAnsi="Arial" w:cs="Arial"/>
                  <w:color w:val="1155CC"/>
                  <w:sz w:val="22"/>
                  <w:szCs w:val="22"/>
                </w:rPr>
                <w:t>Crip Camp documentary</w:t>
              </w:r>
            </w:hyperlink>
          </w:p>
          <w:p w14:paraId="65B97276" w14:textId="77777777" w:rsidR="0058517B" w:rsidRDefault="0058517B" w:rsidP="0000165A">
            <w:pPr>
              <w:widowControl w:val="0"/>
              <w:rPr>
                <w:rFonts w:asciiTheme="minorHAnsi" w:hAnsiTheme="minorHAnsi"/>
              </w:rPr>
            </w:pPr>
          </w:p>
          <w:p w14:paraId="4599B4FF" w14:textId="77777777" w:rsidR="0058517B" w:rsidRPr="00AF5077" w:rsidRDefault="0058517B" w:rsidP="0000165A">
            <w:pPr>
              <w:widowControl w:val="0"/>
              <w:rPr>
                <w:rFonts w:asciiTheme="minorHAnsi" w:hAnsiTheme="minorHAnsi"/>
              </w:rPr>
            </w:pPr>
          </w:p>
          <w:p w14:paraId="360B8960" w14:textId="312BA837" w:rsidR="008B6514" w:rsidRPr="00AF5077" w:rsidRDefault="008B6514" w:rsidP="0000165A">
            <w:pPr>
              <w:widowControl w:val="0"/>
              <w:rPr>
                <w:rFonts w:asciiTheme="minorHAnsi" w:hAnsiTheme="minorHAnsi"/>
              </w:rPr>
            </w:pPr>
            <w:r w:rsidRPr="00AF5077">
              <w:rPr>
                <w:rFonts w:asciiTheme="minorHAnsi" w:hAnsiTheme="minorHAnsi"/>
                <w:u w:val="single"/>
              </w:rPr>
              <w:t>Read:</w:t>
            </w:r>
          </w:p>
          <w:p w14:paraId="1CE85B78" w14:textId="4AEEB0A7" w:rsidR="0058517B" w:rsidRDefault="0051135B" w:rsidP="0058517B">
            <w:pPr>
              <w:pStyle w:val="NormalWeb"/>
              <w:spacing w:before="0" w:beforeAutospacing="0" w:after="0" w:afterAutospacing="0"/>
            </w:pPr>
            <w:hyperlink r:id="rId10" w:history="1">
              <w:r>
                <w:rPr>
                  <w:rStyle w:val="Hyperlink"/>
                  <w:rFonts w:ascii="Arial" w:hAnsi="Arial" w:cs="Arial"/>
                  <w:sz w:val="22"/>
                  <w:szCs w:val="22"/>
                </w:rPr>
                <w:t>Crip Camp - The disability community has a lot to teach a world in crisis</w:t>
              </w:r>
            </w:hyperlink>
          </w:p>
          <w:p w14:paraId="1909D9DF" w14:textId="77777777" w:rsidR="0058517B" w:rsidRDefault="0058517B" w:rsidP="0058517B"/>
          <w:p w14:paraId="73A1F101" w14:textId="77777777" w:rsidR="0058517B" w:rsidRPr="00AF5077" w:rsidRDefault="0058517B" w:rsidP="0000165A">
            <w:pPr>
              <w:widowControl w:val="0"/>
              <w:rPr>
                <w:rFonts w:asciiTheme="minorHAnsi" w:hAnsiTheme="minorHAnsi"/>
              </w:rPr>
            </w:pPr>
          </w:p>
        </w:tc>
      </w:tr>
      <w:tr w:rsidR="008B6514" w:rsidRPr="00AF5077" w14:paraId="5C2AB39F" w14:textId="77777777" w:rsidTr="0000165A">
        <w:tc>
          <w:tcPr>
            <w:tcW w:w="1350" w:type="dxa"/>
            <w:shd w:val="clear" w:color="auto" w:fill="auto"/>
            <w:tcMar>
              <w:top w:w="100" w:type="dxa"/>
              <w:left w:w="100" w:type="dxa"/>
              <w:bottom w:w="100" w:type="dxa"/>
              <w:right w:w="100" w:type="dxa"/>
            </w:tcMar>
          </w:tcPr>
          <w:p w14:paraId="067EC305"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2</w:t>
            </w:r>
          </w:p>
        </w:tc>
        <w:tc>
          <w:tcPr>
            <w:tcW w:w="3600" w:type="dxa"/>
            <w:shd w:val="clear" w:color="auto" w:fill="auto"/>
            <w:tcMar>
              <w:top w:w="100" w:type="dxa"/>
              <w:left w:w="100" w:type="dxa"/>
              <w:bottom w:w="100" w:type="dxa"/>
              <w:right w:w="100" w:type="dxa"/>
            </w:tcMar>
          </w:tcPr>
          <w:p w14:paraId="480C3ED4" w14:textId="77777777" w:rsidR="008B6514" w:rsidRPr="00AF5077" w:rsidRDefault="008B6514" w:rsidP="0000165A">
            <w:pPr>
              <w:rPr>
                <w:rFonts w:asciiTheme="minorHAnsi" w:hAnsiTheme="minorHAnsi"/>
              </w:rPr>
            </w:pPr>
            <w:r w:rsidRPr="00AF5077">
              <w:rPr>
                <w:rFonts w:asciiTheme="minorHAnsi" w:hAnsiTheme="minorHAnsi"/>
              </w:rPr>
              <w:t>The fight for inclusive education</w:t>
            </w:r>
          </w:p>
          <w:p w14:paraId="18D324B5" w14:textId="77777777" w:rsidR="008B6514" w:rsidRPr="00AF5077" w:rsidRDefault="008B6514" w:rsidP="0000165A">
            <w:pPr>
              <w:rPr>
                <w:rFonts w:asciiTheme="minorHAnsi" w:hAnsiTheme="minorHAnsi"/>
              </w:rPr>
            </w:pPr>
            <w:r w:rsidRPr="00AF5077">
              <w:rPr>
                <w:rFonts w:asciiTheme="minorHAnsi" w:hAnsiTheme="minorHAnsi"/>
              </w:rPr>
              <w:t xml:space="preserve">The Civil Rights Movement and desegregating schools </w:t>
            </w:r>
          </w:p>
          <w:p w14:paraId="7733F77C" w14:textId="77777777" w:rsidR="008B6514" w:rsidRPr="00AF5077" w:rsidRDefault="008B6514" w:rsidP="0000165A">
            <w:pPr>
              <w:rPr>
                <w:rFonts w:asciiTheme="minorHAnsi" w:hAnsiTheme="minorHAnsi"/>
              </w:rPr>
            </w:pPr>
            <w:r w:rsidRPr="00AF5077">
              <w:rPr>
                <w:rFonts w:asciiTheme="minorHAnsi" w:hAnsiTheme="minorHAnsi"/>
              </w:rPr>
              <w:t>Intersectionality (e.g., Black Panthers and Disability Rights struggle; Black Disabled Lives Matter protests)</w:t>
            </w:r>
          </w:p>
        </w:tc>
        <w:tc>
          <w:tcPr>
            <w:tcW w:w="4860" w:type="dxa"/>
            <w:shd w:val="clear" w:color="auto" w:fill="auto"/>
            <w:tcMar>
              <w:top w:w="100" w:type="dxa"/>
              <w:left w:w="100" w:type="dxa"/>
              <w:bottom w:w="100" w:type="dxa"/>
              <w:right w:w="100" w:type="dxa"/>
            </w:tcMar>
          </w:tcPr>
          <w:p w14:paraId="6C0550CF" w14:textId="1EFE6E96" w:rsidR="0058517B" w:rsidRDefault="0058517B" w:rsidP="0058517B">
            <w:pPr>
              <w:widowControl w:val="0"/>
              <w:rPr>
                <w:rFonts w:asciiTheme="minorHAnsi" w:hAnsiTheme="minorHAnsi"/>
              </w:rPr>
            </w:pPr>
            <w:r>
              <w:rPr>
                <w:rFonts w:asciiTheme="minorHAnsi" w:hAnsiTheme="minorHAnsi"/>
              </w:rPr>
              <w:t>Read:</w:t>
            </w:r>
          </w:p>
          <w:p w14:paraId="2A8DCED0" w14:textId="6AFF101B" w:rsidR="008B6514" w:rsidRDefault="0051135B" w:rsidP="0058517B">
            <w:pPr>
              <w:widowControl w:val="0"/>
              <w:rPr>
                <w:rFonts w:asciiTheme="minorHAnsi" w:hAnsiTheme="minorHAnsi"/>
              </w:rPr>
            </w:pPr>
            <w:hyperlink r:id="rId11" w:history="1">
              <w:r>
                <w:rPr>
                  <w:rStyle w:val="Hyperlink"/>
                  <w:rFonts w:asciiTheme="minorHAnsi" w:hAnsiTheme="minorHAnsi"/>
                </w:rPr>
                <w:t>Creating Inclusive and Accessible Learning</w:t>
              </w:r>
            </w:hyperlink>
          </w:p>
          <w:p w14:paraId="500E9831" w14:textId="77777777" w:rsidR="0051135B" w:rsidRDefault="0051135B" w:rsidP="0058517B">
            <w:pPr>
              <w:widowControl w:val="0"/>
              <w:rPr>
                <w:rFonts w:asciiTheme="minorHAnsi" w:hAnsiTheme="minorHAnsi"/>
              </w:rPr>
            </w:pPr>
          </w:p>
          <w:p w14:paraId="70714B03" w14:textId="77777777" w:rsidR="0058517B" w:rsidRDefault="0058517B" w:rsidP="0058517B">
            <w:pPr>
              <w:widowControl w:val="0"/>
              <w:rPr>
                <w:rFonts w:asciiTheme="minorHAnsi" w:hAnsiTheme="minorHAnsi"/>
              </w:rPr>
            </w:pPr>
          </w:p>
          <w:p w14:paraId="712B7D88" w14:textId="77777777" w:rsidR="0058517B" w:rsidRDefault="0058517B" w:rsidP="0058517B">
            <w:pPr>
              <w:widowControl w:val="0"/>
              <w:rPr>
                <w:rFonts w:asciiTheme="minorHAnsi" w:hAnsiTheme="minorHAnsi"/>
              </w:rPr>
            </w:pPr>
            <w:r>
              <w:rPr>
                <w:rFonts w:asciiTheme="minorHAnsi" w:hAnsiTheme="minorHAnsi"/>
              </w:rPr>
              <w:t>Watch:</w:t>
            </w:r>
          </w:p>
          <w:p w14:paraId="3CFAF876" w14:textId="66D7BFC7" w:rsidR="0058517B" w:rsidRDefault="0051135B" w:rsidP="0058517B">
            <w:pPr>
              <w:widowControl w:val="0"/>
              <w:rPr>
                <w:rFonts w:asciiTheme="minorHAnsi" w:hAnsiTheme="minorHAnsi"/>
              </w:rPr>
            </w:pPr>
            <w:hyperlink r:id="rId12" w:history="1">
              <w:r>
                <w:rPr>
                  <w:rStyle w:val="Hyperlink"/>
                  <w:rFonts w:asciiTheme="minorHAnsi" w:hAnsiTheme="minorHAnsi"/>
                </w:rPr>
                <w:t>Brown v. Board of Ed</w:t>
              </w:r>
            </w:hyperlink>
          </w:p>
          <w:p w14:paraId="120737E8" w14:textId="77777777" w:rsidR="0058517B" w:rsidRDefault="0058517B" w:rsidP="0058517B">
            <w:pPr>
              <w:widowControl w:val="0"/>
              <w:rPr>
                <w:rFonts w:asciiTheme="minorHAnsi" w:hAnsiTheme="minorHAnsi"/>
              </w:rPr>
            </w:pPr>
          </w:p>
          <w:p w14:paraId="0EAD07BE" w14:textId="4EEB137B" w:rsidR="0058517B" w:rsidRDefault="0058517B" w:rsidP="0058517B">
            <w:pPr>
              <w:widowControl w:val="0"/>
              <w:rPr>
                <w:rFonts w:asciiTheme="minorHAnsi" w:hAnsiTheme="minorHAnsi"/>
              </w:rPr>
            </w:pPr>
            <w:r>
              <w:rPr>
                <w:rFonts w:asciiTheme="minorHAnsi" w:hAnsiTheme="minorHAnsi"/>
              </w:rPr>
              <w:t>Watch:</w:t>
            </w:r>
          </w:p>
          <w:p w14:paraId="4C67C699" w14:textId="3F694F56" w:rsidR="0058517B" w:rsidRDefault="0051135B" w:rsidP="0058517B">
            <w:pPr>
              <w:widowControl w:val="0"/>
              <w:rPr>
                <w:rFonts w:asciiTheme="minorHAnsi" w:hAnsiTheme="minorHAnsi"/>
              </w:rPr>
            </w:pPr>
            <w:hyperlink r:id="rId13" w:history="1">
              <w:r>
                <w:rPr>
                  <w:rStyle w:val="Hyperlink"/>
                  <w:rFonts w:asciiTheme="minorHAnsi" w:hAnsiTheme="minorHAnsi"/>
                </w:rPr>
                <w:t>Black Disabled Lives Matter</w:t>
              </w:r>
            </w:hyperlink>
          </w:p>
          <w:p w14:paraId="6D5262BA" w14:textId="77777777" w:rsidR="0058517B" w:rsidRDefault="0058517B" w:rsidP="0058517B">
            <w:pPr>
              <w:widowControl w:val="0"/>
              <w:rPr>
                <w:rFonts w:asciiTheme="minorHAnsi" w:hAnsiTheme="minorHAnsi"/>
              </w:rPr>
            </w:pPr>
          </w:p>
          <w:p w14:paraId="65006B8C" w14:textId="79DA4930" w:rsidR="0058517B" w:rsidRPr="00AF5077" w:rsidRDefault="0058517B" w:rsidP="0058517B">
            <w:pPr>
              <w:widowControl w:val="0"/>
              <w:rPr>
                <w:rFonts w:asciiTheme="minorHAnsi" w:hAnsiTheme="minorHAnsi"/>
              </w:rPr>
            </w:pPr>
          </w:p>
        </w:tc>
      </w:tr>
      <w:tr w:rsidR="008B6514" w:rsidRPr="00AF5077" w14:paraId="7A62EA33" w14:textId="77777777" w:rsidTr="0000165A">
        <w:tc>
          <w:tcPr>
            <w:tcW w:w="1350" w:type="dxa"/>
            <w:shd w:val="clear" w:color="auto" w:fill="auto"/>
            <w:tcMar>
              <w:top w:w="100" w:type="dxa"/>
              <w:left w:w="100" w:type="dxa"/>
              <w:bottom w:w="100" w:type="dxa"/>
              <w:right w:w="100" w:type="dxa"/>
            </w:tcMar>
          </w:tcPr>
          <w:p w14:paraId="6D39CBD3"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3</w:t>
            </w:r>
          </w:p>
        </w:tc>
        <w:tc>
          <w:tcPr>
            <w:tcW w:w="3600" w:type="dxa"/>
            <w:shd w:val="clear" w:color="auto" w:fill="auto"/>
            <w:tcMar>
              <w:top w:w="100" w:type="dxa"/>
              <w:left w:w="100" w:type="dxa"/>
              <w:bottom w:w="100" w:type="dxa"/>
              <w:right w:w="100" w:type="dxa"/>
            </w:tcMar>
          </w:tcPr>
          <w:p w14:paraId="5D4D6186" w14:textId="77777777" w:rsidR="008B6514" w:rsidRPr="00AF5077" w:rsidRDefault="008B6514" w:rsidP="0000165A">
            <w:pPr>
              <w:rPr>
                <w:rFonts w:asciiTheme="minorHAnsi" w:hAnsiTheme="minorHAnsi"/>
              </w:rPr>
            </w:pPr>
            <w:r w:rsidRPr="00AF5077">
              <w:rPr>
                <w:rFonts w:asciiTheme="minorHAnsi" w:hAnsiTheme="minorHAnsi"/>
              </w:rPr>
              <w:t>Disability Rights Struggles continued</w:t>
            </w:r>
          </w:p>
          <w:p w14:paraId="7CA345E4" w14:textId="77777777" w:rsidR="008B6514" w:rsidRPr="00AF5077" w:rsidRDefault="008B6514" w:rsidP="0000165A">
            <w:pPr>
              <w:rPr>
                <w:rFonts w:asciiTheme="minorHAnsi" w:hAnsiTheme="minorHAnsi"/>
              </w:rPr>
            </w:pPr>
            <w:r w:rsidRPr="00AF5077">
              <w:rPr>
                <w:rFonts w:asciiTheme="minorHAnsi" w:hAnsiTheme="minorHAnsi"/>
              </w:rPr>
              <w:t>ADA &amp; IDEA</w:t>
            </w:r>
          </w:p>
          <w:p w14:paraId="1EBD3178"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Least Restrictive Environment</w:t>
            </w:r>
          </w:p>
          <w:p w14:paraId="5B1F82D0" w14:textId="77777777" w:rsidR="008B6514" w:rsidRPr="00AF5077" w:rsidRDefault="008B6514" w:rsidP="0000165A">
            <w:pPr>
              <w:widowControl w:val="0"/>
              <w:pBdr>
                <w:top w:val="nil"/>
                <w:left w:val="nil"/>
                <w:bottom w:val="nil"/>
                <w:right w:val="nil"/>
                <w:between w:val="nil"/>
              </w:pBdr>
              <w:rPr>
                <w:rFonts w:asciiTheme="minorHAnsi" w:hAnsiTheme="minorHAnsi"/>
              </w:rPr>
            </w:pPr>
          </w:p>
        </w:tc>
        <w:tc>
          <w:tcPr>
            <w:tcW w:w="4860" w:type="dxa"/>
            <w:shd w:val="clear" w:color="auto" w:fill="auto"/>
            <w:tcMar>
              <w:top w:w="100" w:type="dxa"/>
              <w:left w:w="100" w:type="dxa"/>
              <w:bottom w:w="100" w:type="dxa"/>
              <w:right w:w="100" w:type="dxa"/>
            </w:tcMar>
          </w:tcPr>
          <w:p w14:paraId="62EA4492" w14:textId="7E3A5C0D" w:rsidR="008B6514" w:rsidRDefault="008B6514" w:rsidP="0000165A">
            <w:pPr>
              <w:rPr>
                <w:rFonts w:asciiTheme="minorHAnsi" w:hAnsiTheme="minorHAnsi"/>
              </w:rPr>
            </w:pPr>
            <w:r w:rsidRPr="00AF5077">
              <w:rPr>
                <w:rFonts w:asciiTheme="minorHAnsi" w:hAnsiTheme="minorHAnsi"/>
                <w:u w:val="single"/>
              </w:rPr>
              <w:t>Read:</w:t>
            </w:r>
          </w:p>
          <w:p w14:paraId="7F6C7443" w14:textId="4EC3B0A6" w:rsidR="0058517B" w:rsidRPr="00AF5077" w:rsidRDefault="0051135B" w:rsidP="0000165A">
            <w:pPr>
              <w:rPr>
                <w:rFonts w:asciiTheme="minorHAnsi" w:hAnsiTheme="minorHAnsi"/>
              </w:rPr>
            </w:pPr>
            <w:hyperlink r:id="rId14" w:history="1">
              <w:r>
                <w:rPr>
                  <w:rStyle w:val="Hyperlink"/>
                  <w:rFonts w:ascii="Arial" w:hAnsi="Arial" w:cs="Arial"/>
                  <w:color w:val="1155CC"/>
                  <w:sz w:val="22"/>
                  <w:szCs w:val="22"/>
                </w:rPr>
                <w:t xml:space="preserve">“What the Americans with Disabilities Act (ADA) means to me” </w:t>
              </w:r>
            </w:hyperlink>
          </w:p>
          <w:p w14:paraId="7EB58B57" w14:textId="77777777" w:rsidR="0051135B" w:rsidRDefault="0051135B" w:rsidP="0000165A">
            <w:pPr>
              <w:widowControl w:val="0"/>
              <w:rPr>
                <w:rFonts w:asciiTheme="minorHAnsi" w:hAnsiTheme="minorHAnsi"/>
              </w:rPr>
            </w:pPr>
          </w:p>
          <w:p w14:paraId="3A9265A9" w14:textId="1FEA6871" w:rsidR="008B6514" w:rsidRDefault="008B6514" w:rsidP="0000165A">
            <w:pPr>
              <w:widowControl w:val="0"/>
              <w:rPr>
                <w:rFonts w:asciiTheme="minorHAnsi" w:hAnsiTheme="minorHAnsi"/>
              </w:rPr>
            </w:pPr>
            <w:r w:rsidRPr="00AF5077">
              <w:rPr>
                <w:rFonts w:asciiTheme="minorHAnsi" w:hAnsiTheme="minorHAnsi"/>
              </w:rPr>
              <w:t>Watch</w:t>
            </w:r>
            <w:r w:rsidR="0058517B">
              <w:rPr>
                <w:rFonts w:asciiTheme="minorHAnsi" w:hAnsiTheme="minorHAnsi"/>
              </w:rPr>
              <w:t>:</w:t>
            </w:r>
          </w:p>
          <w:p w14:paraId="5C842AF7" w14:textId="1459A296" w:rsidR="0058517B" w:rsidRDefault="0051135B" w:rsidP="0000165A">
            <w:pPr>
              <w:widowControl w:val="0"/>
              <w:rPr>
                <w:rFonts w:asciiTheme="minorHAnsi" w:hAnsiTheme="minorHAnsi"/>
              </w:rPr>
            </w:pPr>
            <w:hyperlink r:id="rId15" w:history="1">
              <w:r>
                <w:rPr>
                  <w:rStyle w:val="Hyperlink"/>
                  <w:rFonts w:asciiTheme="minorHAnsi" w:hAnsiTheme="minorHAnsi"/>
                </w:rPr>
                <w:t>Including Samuel clip</w:t>
              </w:r>
            </w:hyperlink>
          </w:p>
          <w:p w14:paraId="50557B2A" w14:textId="06A23A0D" w:rsidR="0058517B" w:rsidRPr="00AF5077" w:rsidRDefault="0058517B" w:rsidP="0000165A">
            <w:pPr>
              <w:widowControl w:val="0"/>
              <w:rPr>
                <w:rFonts w:asciiTheme="minorHAnsi" w:hAnsiTheme="minorHAnsi"/>
              </w:rPr>
            </w:pPr>
          </w:p>
        </w:tc>
      </w:tr>
      <w:tr w:rsidR="008B6514" w:rsidRPr="00AF5077" w14:paraId="32CE8F53" w14:textId="77777777" w:rsidTr="0000165A">
        <w:trPr>
          <w:trHeight w:val="440"/>
        </w:trPr>
        <w:tc>
          <w:tcPr>
            <w:tcW w:w="9810" w:type="dxa"/>
            <w:gridSpan w:val="3"/>
            <w:shd w:val="clear" w:color="auto" w:fill="auto"/>
            <w:tcMar>
              <w:top w:w="100" w:type="dxa"/>
              <w:left w:w="100" w:type="dxa"/>
              <w:bottom w:w="100" w:type="dxa"/>
              <w:right w:w="100" w:type="dxa"/>
            </w:tcMar>
          </w:tcPr>
          <w:p w14:paraId="3FBF8E9A" w14:textId="77777777" w:rsidR="008B6514" w:rsidRPr="00AF5077" w:rsidRDefault="008B6514" w:rsidP="0000165A">
            <w:pPr>
              <w:widowControl w:val="0"/>
              <w:jc w:val="center"/>
              <w:rPr>
                <w:rFonts w:asciiTheme="minorHAnsi" w:hAnsiTheme="minorHAnsi"/>
              </w:rPr>
            </w:pPr>
            <w:r w:rsidRPr="00AF5077">
              <w:rPr>
                <w:rFonts w:asciiTheme="minorHAnsi" w:hAnsiTheme="minorHAnsi"/>
                <w:b/>
                <w:color w:val="363636"/>
              </w:rPr>
              <w:t>Module 2: Disability models, ableism, and media representation</w:t>
            </w:r>
          </w:p>
        </w:tc>
      </w:tr>
      <w:tr w:rsidR="008B6514" w:rsidRPr="00AF5077" w14:paraId="7C7A0A0C" w14:textId="77777777" w:rsidTr="0000165A">
        <w:tc>
          <w:tcPr>
            <w:tcW w:w="1350" w:type="dxa"/>
            <w:shd w:val="clear" w:color="auto" w:fill="auto"/>
            <w:tcMar>
              <w:top w:w="100" w:type="dxa"/>
              <w:left w:w="100" w:type="dxa"/>
              <w:bottom w:w="100" w:type="dxa"/>
              <w:right w:w="100" w:type="dxa"/>
            </w:tcMar>
          </w:tcPr>
          <w:p w14:paraId="395D33C7" w14:textId="77777777" w:rsidR="008B6514" w:rsidRPr="00AF5077" w:rsidRDefault="008B6514" w:rsidP="0000165A">
            <w:pPr>
              <w:widowControl w:val="0"/>
              <w:rPr>
                <w:rFonts w:asciiTheme="minorHAnsi" w:hAnsiTheme="minorHAnsi"/>
              </w:rPr>
            </w:pPr>
            <w:r w:rsidRPr="004563C8">
              <w:rPr>
                <w:rFonts w:asciiTheme="minorHAnsi" w:hAnsiTheme="minorHAnsi"/>
                <w:color w:val="000000" w:themeColor="text1"/>
              </w:rPr>
              <w:t>4</w:t>
            </w:r>
          </w:p>
        </w:tc>
        <w:tc>
          <w:tcPr>
            <w:tcW w:w="3600" w:type="dxa"/>
            <w:shd w:val="clear" w:color="auto" w:fill="auto"/>
            <w:tcMar>
              <w:top w:w="100" w:type="dxa"/>
              <w:left w:w="100" w:type="dxa"/>
              <w:bottom w:w="100" w:type="dxa"/>
              <w:right w:w="100" w:type="dxa"/>
            </w:tcMar>
          </w:tcPr>
          <w:p w14:paraId="47981DDA" w14:textId="77777777" w:rsidR="008B6514" w:rsidRPr="00AF5077" w:rsidRDefault="008B6514" w:rsidP="0000165A">
            <w:pPr>
              <w:rPr>
                <w:rFonts w:asciiTheme="minorHAnsi" w:hAnsiTheme="minorHAnsi"/>
              </w:rPr>
            </w:pPr>
            <w:r w:rsidRPr="00AF5077">
              <w:rPr>
                <w:rFonts w:asciiTheme="minorHAnsi" w:hAnsiTheme="minorHAnsi"/>
              </w:rPr>
              <w:t>Social and Medical Models of Disability</w:t>
            </w:r>
          </w:p>
          <w:p w14:paraId="31BE15C1" w14:textId="77777777" w:rsidR="008B6514" w:rsidRPr="00AF5077" w:rsidRDefault="008B6514" w:rsidP="0000165A">
            <w:pPr>
              <w:rPr>
                <w:rFonts w:asciiTheme="minorHAnsi" w:hAnsiTheme="minorHAnsi"/>
              </w:rPr>
            </w:pPr>
            <w:r w:rsidRPr="00AF5077">
              <w:rPr>
                <w:rFonts w:asciiTheme="minorHAnsi" w:hAnsiTheme="minorHAnsi"/>
              </w:rPr>
              <w:t>Vygotsky and the social model</w:t>
            </w:r>
          </w:p>
          <w:p w14:paraId="6455539E" w14:textId="77777777" w:rsidR="008B6514" w:rsidRPr="00AF5077" w:rsidRDefault="008B6514" w:rsidP="0000165A">
            <w:pPr>
              <w:rPr>
                <w:rFonts w:asciiTheme="minorHAnsi" w:hAnsiTheme="minorHAnsi"/>
              </w:rPr>
            </w:pPr>
            <w:r w:rsidRPr="00AF5077">
              <w:rPr>
                <w:rFonts w:asciiTheme="minorHAnsi" w:hAnsiTheme="minorHAnsi"/>
              </w:rPr>
              <w:t>Primary and secondary effects of disability</w:t>
            </w:r>
          </w:p>
          <w:p w14:paraId="3875D1AE" w14:textId="77777777" w:rsidR="008B6514" w:rsidRPr="00AF5077" w:rsidRDefault="008B6514" w:rsidP="0000165A">
            <w:pPr>
              <w:rPr>
                <w:rFonts w:asciiTheme="minorHAnsi" w:hAnsiTheme="minorHAnsi"/>
              </w:rPr>
            </w:pPr>
            <w:r w:rsidRPr="00AF5077">
              <w:rPr>
                <w:rFonts w:asciiTheme="minorHAnsi" w:hAnsiTheme="minorHAnsi"/>
              </w:rPr>
              <w:t>Universal Design for Learning</w:t>
            </w:r>
          </w:p>
        </w:tc>
        <w:tc>
          <w:tcPr>
            <w:tcW w:w="4860" w:type="dxa"/>
            <w:shd w:val="clear" w:color="auto" w:fill="auto"/>
            <w:tcMar>
              <w:top w:w="100" w:type="dxa"/>
              <w:left w:w="100" w:type="dxa"/>
              <w:bottom w:w="100" w:type="dxa"/>
              <w:right w:w="100" w:type="dxa"/>
            </w:tcMar>
          </w:tcPr>
          <w:p w14:paraId="7426A235" w14:textId="67A6FF64" w:rsidR="0058517B" w:rsidRDefault="0058517B" w:rsidP="0000165A">
            <w:pPr>
              <w:widowControl w:val="0"/>
              <w:rPr>
                <w:rFonts w:asciiTheme="minorHAnsi" w:hAnsiTheme="minorHAnsi"/>
              </w:rPr>
            </w:pPr>
            <w:r>
              <w:rPr>
                <w:rFonts w:asciiTheme="minorHAnsi" w:hAnsiTheme="minorHAnsi"/>
              </w:rPr>
              <w:t>Read:</w:t>
            </w:r>
          </w:p>
          <w:p w14:paraId="27CAFFC4" w14:textId="03D16FAE" w:rsidR="008B6514" w:rsidRDefault="0051135B" w:rsidP="0000165A">
            <w:pPr>
              <w:widowControl w:val="0"/>
              <w:rPr>
                <w:rFonts w:asciiTheme="minorHAnsi" w:hAnsiTheme="minorHAnsi"/>
              </w:rPr>
            </w:pPr>
            <w:hyperlink r:id="rId16" w:history="1">
              <w:r>
                <w:rPr>
                  <w:rStyle w:val="Hyperlink"/>
                  <w:rFonts w:asciiTheme="minorHAnsi" w:hAnsiTheme="minorHAnsi"/>
                </w:rPr>
                <w:t>Models of Disability</w:t>
              </w:r>
            </w:hyperlink>
          </w:p>
          <w:p w14:paraId="627A8747" w14:textId="77777777" w:rsidR="0058517B" w:rsidRDefault="0058517B" w:rsidP="0000165A">
            <w:pPr>
              <w:widowControl w:val="0"/>
              <w:rPr>
                <w:rFonts w:asciiTheme="minorHAnsi" w:hAnsiTheme="minorHAnsi"/>
              </w:rPr>
            </w:pPr>
          </w:p>
          <w:p w14:paraId="5E1DD0F0" w14:textId="0664ECC8" w:rsidR="0058517B" w:rsidRDefault="0058517B" w:rsidP="0000165A">
            <w:pPr>
              <w:widowControl w:val="0"/>
              <w:rPr>
                <w:rFonts w:asciiTheme="minorHAnsi" w:hAnsiTheme="minorHAnsi"/>
              </w:rPr>
            </w:pPr>
            <w:r>
              <w:rPr>
                <w:rFonts w:asciiTheme="minorHAnsi" w:hAnsiTheme="minorHAnsi"/>
              </w:rPr>
              <w:t xml:space="preserve">Watch: </w:t>
            </w:r>
            <w:hyperlink r:id="rId17" w:history="1">
              <w:r w:rsidR="0051135B">
                <w:rPr>
                  <w:rStyle w:val="Hyperlink"/>
                  <w:rFonts w:asciiTheme="minorHAnsi" w:hAnsiTheme="minorHAnsi"/>
                </w:rPr>
                <w:t>Vygotsky</w:t>
              </w:r>
            </w:hyperlink>
          </w:p>
          <w:p w14:paraId="1AF9CEAA" w14:textId="281AF369" w:rsidR="0058517B" w:rsidRPr="00AF5077" w:rsidRDefault="0058517B" w:rsidP="0000165A">
            <w:pPr>
              <w:widowControl w:val="0"/>
              <w:rPr>
                <w:rFonts w:asciiTheme="minorHAnsi" w:hAnsiTheme="minorHAnsi"/>
              </w:rPr>
            </w:pPr>
          </w:p>
        </w:tc>
      </w:tr>
      <w:tr w:rsidR="008B6514" w:rsidRPr="00AF5077" w14:paraId="007EF732" w14:textId="77777777" w:rsidTr="0000165A">
        <w:tc>
          <w:tcPr>
            <w:tcW w:w="1350" w:type="dxa"/>
            <w:shd w:val="clear" w:color="auto" w:fill="auto"/>
            <w:tcMar>
              <w:top w:w="100" w:type="dxa"/>
              <w:left w:w="100" w:type="dxa"/>
              <w:bottom w:w="100" w:type="dxa"/>
              <w:right w:w="100" w:type="dxa"/>
            </w:tcMar>
          </w:tcPr>
          <w:p w14:paraId="70E07AB3" w14:textId="77777777" w:rsidR="008B6514" w:rsidRPr="00AF5077" w:rsidRDefault="008B6514" w:rsidP="0000165A">
            <w:pPr>
              <w:widowControl w:val="0"/>
              <w:rPr>
                <w:rFonts w:asciiTheme="minorHAnsi" w:hAnsiTheme="minorHAnsi"/>
              </w:rPr>
            </w:pPr>
            <w:r w:rsidRPr="004563C8">
              <w:rPr>
                <w:rFonts w:asciiTheme="minorHAnsi" w:hAnsiTheme="minorHAnsi"/>
                <w:color w:val="000000" w:themeColor="text1"/>
              </w:rPr>
              <w:t>5</w:t>
            </w:r>
          </w:p>
        </w:tc>
        <w:tc>
          <w:tcPr>
            <w:tcW w:w="3600" w:type="dxa"/>
            <w:shd w:val="clear" w:color="auto" w:fill="auto"/>
            <w:tcMar>
              <w:top w:w="100" w:type="dxa"/>
              <w:left w:w="100" w:type="dxa"/>
              <w:bottom w:w="100" w:type="dxa"/>
              <w:right w:w="100" w:type="dxa"/>
            </w:tcMar>
          </w:tcPr>
          <w:p w14:paraId="6ED0071B" w14:textId="77777777" w:rsidR="008B6514" w:rsidRPr="00AF5077" w:rsidRDefault="008B6514" w:rsidP="0000165A">
            <w:pPr>
              <w:rPr>
                <w:rFonts w:asciiTheme="minorHAnsi" w:hAnsiTheme="minorHAnsi"/>
              </w:rPr>
            </w:pPr>
            <w:r w:rsidRPr="00AF5077">
              <w:rPr>
                <w:rFonts w:asciiTheme="minorHAnsi" w:hAnsiTheme="minorHAnsi"/>
              </w:rPr>
              <w:t>Sensory Impairments: Primary and secondary effects</w:t>
            </w:r>
          </w:p>
          <w:p w14:paraId="3DAD8E2B" w14:textId="77777777" w:rsidR="008B6514" w:rsidRPr="00AF5077" w:rsidRDefault="008B6514" w:rsidP="0000165A">
            <w:pPr>
              <w:rPr>
                <w:rFonts w:asciiTheme="minorHAnsi" w:hAnsiTheme="minorHAnsi"/>
              </w:rPr>
            </w:pPr>
          </w:p>
          <w:p w14:paraId="4633EF19" w14:textId="77777777" w:rsidR="008B6514" w:rsidRPr="00AF5077" w:rsidRDefault="008B6514" w:rsidP="0000165A">
            <w:pPr>
              <w:rPr>
                <w:rFonts w:asciiTheme="minorHAnsi" w:hAnsiTheme="minorHAnsi"/>
              </w:rPr>
            </w:pPr>
          </w:p>
        </w:tc>
        <w:tc>
          <w:tcPr>
            <w:tcW w:w="4860" w:type="dxa"/>
            <w:shd w:val="clear" w:color="auto" w:fill="auto"/>
            <w:tcMar>
              <w:top w:w="100" w:type="dxa"/>
              <w:left w:w="100" w:type="dxa"/>
              <w:bottom w:w="100" w:type="dxa"/>
              <w:right w:w="100" w:type="dxa"/>
            </w:tcMar>
          </w:tcPr>
          <w:p w14:paraId="26A181B0" w14:textId="67CC9267" w:rsidR="0058517B" w:rsidRDefault="0058517B" w:rsidP="0000165A">
            <w:pPr>
              <w:widowControl w:val="0"/>
              <w:rPr>
                <w:rFonts w:asciiTheme="minorHAnsi" w:hAnsiTheme="minorHAnsi"/>
              </w:rPr>
            </w:pPr>
            <w:r>
              <w:rPr>
                <w:rFonts w:asciiTheme="minorHAnsi" w:hAnsiTheme="minorHAnsi"/>
              </w:rPr>
              <w:lastRenderedPageBreak/>
              <w:t>Watch:</w:t>
            </w:r>
          </w:p>
          <w:p w14:paraId="1EE64245" w14:textId="3240094E" w:rsidR="0058517B" w:rsidRDefault="009826AA" w:rsidP="0000165A">
            <w:pPr>
              <w:widowControl w:val="0"/>
              <w:rPr>
                <w:rFonts w:asciiTheme="minorHAnsi" w:hAnsiTheme="minorHAnsi"/>
              </w:rPr>
            </w:pPr>
            <w:hyperlink r:id="rId18" w:history="1">
              <w:r>
                <w:rPr>
                  <w:rStyle w:val="Hyperlink"/>
                  <w:rFonts w:asciiTheme="minorHAnsi" w:hAnsiTheme="minorHAnsi"/>
                </w:rPr>
                <w:t>Helen Keller</w:t>
              </w:r>
            </w:hyperlink>
          </w:p>
          <w:p w14:paraId="2E4BE906" w14:textId="77777777" w:rsidR="0058517B" w:rsidRDefault="0058517B" w:rsidP="0000165A">
            <w:pPr>
              <w:widowControl w:val="0"/>
              <w:rPr>
                <w:rFonts w:asciiTheme="minorHAnsi" w:hAnsiTheme="minorHAnsi"/>
              </w:rPr>
            </w:pPr>
          </w:p>
          <w:p w14:paraId="46DF9329" w14:textId="77777777" w:rsidR="008B6514" w:rsidRDefault="0058517B" w:rsidP="0058517B">
            <w:pPr>
              <w:widowControl w:val="0"/>
              <w:rPr>
                <w:rFonts w:asciiTheme="minorHAnsi" w:hAnsiTheme="minorHAnsi"/>
              </w:rPr>
            </w:pPr>
            <w:r>
              <w:rPr>
                <w:rFonts w:asciiTheme="minorHAnsi" w:hAnsiTheme="minorHAnsi"/>
              </w:rPr>
              <w:t>Read:</w:t>
            </w:r>
          </w:p>
          <w:p w14:paraId="71A636C4" w14:textId="4A6D16D5" w:rsidR="0058517B" w:rsidRDefault="009826AA" w:rsidP="0058517B">
            <w:pPr>
              <w:widowControl w:val="0"/>
              <w:rPr>
                <w:rFonts w:asciiTheme="minorHAnsi" w:hAnsiTheme="minorHAnsi"/>
              </w:rPr>
            </w:pPr>
            <w:hyperlink r:id="rId19" w:history="1">
              <w:r>
                <w:rPr>
                  <w:rStyle w:val="Hyperlink"/>
                  <w:rFonts w:asciiTheme="minorHAnsi" w:hAnsiTheme="minorHAnsi"/>
                </w:rPr>
                <w:t>Early Interactions with Children Who Are Deaf-Blind</w:t>
              </w:r>
            </w:hyperlink>
          </w:p>
          <w:p w14:paraId="71D7D7CE" w14:textId="1FA57846" w:rsidR="0058517B" w:rsidRPr="00AF5077" w:rsidRDefault="0058517B" w:rsidP="0058517B">
            <w:pPr>
              <w:widowControl w:val="0"/>
              <w:rPr>
                <w:rFonts w:asciiTheme="minorHAnsi" w:hAnsiTheme="minorHAnsi"/>
              </w:rPr>
            </w:pPr>
          </w:p>
        </w:tc>
      </w:tr>
      <w:tr w:rsidR="008B6514" w:rsidRPr="00AF5077" w14:paraId="445C268C" w14:textId="77777777" w:rsidTr="0000165A">
        <w:tc>
          <w:tcPr>
            <w:tcW w:w="1350" w:type="dxa"/>
            <w:shd w:val="clear" w:color="auto" w:fill="auto"/>
            <w:tcMar>
              <w:top w:w="100" w:type="dxa"/>
              <w:left w:w="100" w:type="dxa"/>
              <w:bottom w:w="100" w:type="dxa"/>
              <w:right w:w="100" w:type="dxa"/>
            </w:tcMar>
          </w:tcPr>
          <w:p w14:paraId="21DDE84C" w14:textId="77777777" w:rsidR="008B6514" w:rsidRPr="00AF5077" w:rsidRDefault="008B6514" w:rsidP="0000165A">
            <w:pPr>
              <w:widowControl w:val="0"/>
              <w:rPr>
                <w:rFonts w:asciiTheme="minorHAnsi" w:hAnsiTheme="minorHAnsi"/>
              </w:rPr>
            </w:pPr>
            <w:r w:rsidRPr="004563C8">
              <w:rPr>
                <w:rFonts w:asciiTheme="minorHAnsi" w:hAnsiTheme="minorHAnsi"/>
                <w:color w:val="000000" w:themeColor="text1"/>
              </w:rPr>
              <w:lastRenderedPageBreak/>
              <w:t>6</w:t>
            </w:r>
          </w:p>
        </w:tc>
        <w:tc>
          <w:tcPr>
            <w:tcW w:w="3600" w:type="dxa"/>
            <w:shd w:val="clear" w:color="auto" w:fill="auto"/>
            <w:tcMar>
              <w:top w:w="100" w:type="dxa"/>
              <w:left w:w="100" w:type="dxa"/>
              <w:bottom w:w="100" w:type="dxa"/>
              <w:right w:w="100" w:type="dxa"/>
            </w:tcMar>
          </w:tcPr>
          <w:p w14:paraId="592568C0" w14:textId="77777777" w:rsidR="008B6514" w:rsidRPr="00AF5077" w:rsidRDefault="008B6514" w:rsidP="0000165A">
            <w:pPr>
              <w:rPr>
                <w:rFonts w:asciiTheme="minorHAnsi" w:hAnsiTheme="minorHAnsi"/>
              </w:rPr>
            </w:pPr>
            <w:r w:rsidRPr="00AF5077">
              <w:rPr>
                <w:rFonts w:asciiTheme="minorHAnsi" w:hAnsiTheme="minorHAnsi"/>
              </w:rPr>
              <w:t>Intellectual Disability: A growing movement for inclusion</w:t>
            </w:r>
          </w:p>
          <w:p w14:paraId="0E991D98" w14:textId="77777777" w:rsidR="008B6514" w:rsidRDefault="008B6514" w:rsidP="0000165A">
            <w:pPr>
              <w:rPr>
                <w:rFonts w:asciiTheme="minorHAnsi" w:hAnsiTheme="minorHAnsi"/>
              </w:rPr>
            </w:pPr>
            <w:r w:rsidRPr="00AF5077">
              <w:rPr>
                <w:rFonts w:asciiTheme="minorHAnsi" w:hAnsiTheme="minorHAnsi"/>
              </w:rPr>
              <w:t>Melissa Riggio program, higher education inclusion, and employment transitions</w:t>
            </w:r>
          </w:p>
          <w:p w14:paraId="5F37B04A" w14:textId="77777777" w:rsidR="00D55F6F" w:rsidRDefault="00D55F6F" w:rsidP="0000165A">
            <w:pPr>
              <w:rPr>
                <w:rFonts w:asciiTheme="minorHAnsi" w:hAnsiTheme="minorHAnsi"/>
              </w:rPr>
            </w:pPr>
          </w:p>
          <w:p w14:paraId="0B307B7C" w14:textId="53CC659E" w:rsidR="00D55F6F" w:rsidRPr="00D55F6F" w:rsidRDefault="00D55F6F" w:rsidP="0000165A">
            <w:pPr>
              <w:rPr>
                <w:rFonts w:asciiTheme="minorHAnsi" w:hAnsiTheme="minorHAnsi"/>
                <w:b/>
                <w:bCs/>
              </w:rPr>
            </w:pPr>
          </w:p>
        </w:tc>
        <w:tc>
          <w:tcPr>
            <w:tcW w:w="4860" w:type="dxa"/>
            <w:shd w:val="clear" w:color="auto" w:fill="auto"/>
            <w:tcMar>
              <w:top w:w="100" w:type="dxa"/>
              <w:left w:w="100" w:type="dxa"/>
              <w:bottom w:w="100" w:type="dxa"/>
              <w:right w:w="100" w:type="dxa"/>
            </w:tcMar>
          </w:tcPr>
          <w:p w14:paraId="5DFE0B3A" w14:textId="6E4D5B34" w:rsidR="008B6514" w:rsidRDefault="008B6514" w:rsidP="0000165A">
            <w:pPr>
              <w:widowControl w:val="0"/>
              <w:rPr>
                <w:rFonts w:asciiTheme="minorHAnsi" w:hAnsiTheme="minorHAnsi"/>
              </w:rPr>
            </w:pPr>
            <w:r w:rsidRPr="00AF5077">
              <w:rPr>
                <w:rFonts w:asciiTheme="minorHAnsi" w:hAnsiTheme="minorHAnsi"/>
              </w:rPr>
              <w:t>Watch</w:t>
            </w:r>
            <w:r w:rsidR="0058517B">
              <w:rPr>
                <w:rFonts w:asciiTheme="minorHAnsi" w:hAnsiTheme="minorHAnsi"/>
              </w:rPr>
              <w:t>:</w:t>
            </w:r>
            <w:r w:rsidRPr="00AF5077">
              <w:rPr>
                <w:rFonts w:asciiTheme="minorHAnsi" w:hAnsiTheme="minorHAnsi"/>
              </w:rPr>
              <w:t xml:space="preserve"> “Intelligent Lives” </w:t>
            </w:r>
          </w:p>
          <w:p w14:paraId="7D07F35D" w14:textId="77777777" w:rsidR="0058517B" w:rsidRDefault="0058517B" w:rsidP="0000165A">
            <w:pPr>
              <w:widowControl w:val="0"/>
              <w:rPr>
                <w:rFonts w:asciiTheme="minorHAnsi" w:hAnsiTheme="minorHAnsi"/>
              </w:rPr>
            </w:pPr>
          </w:p>
          <w:p w14:paraId="4BD7FC77" w14:textId="44534844" w:rsidR="0058517B" w:rsidRDefault="0058517B" w:rsidP="0000165A">
            <w:pPr>
              <w:widowControl w:val="0"/>
              <w:rPr>
                <w:rFonts w:asciiTheme="minorHAnsi" w:hAnsiTheme="minorHAnsi"/>
              </w:rPr>
            </w:pPr>
            <w:r>
              <w:rPr>
                <w:rFonts w:asciiTheme="minorHAnsi" w:hAnsiTheme="minorHAnsi"/>
              </w:rPr>
              <w:t>Read:</w:t>
            </w:r>
          </w:p>
          <w:p w14:paraId="3593A6AC" w14:textId="68E15DAF" w:rsidR="0058517B" w:rsidRDefault="009826AA" w:rsidP="0000165A">
            <w:pPr>
              <w:widowControl w:val="0"/>
              <w:rPr>
                <w:rFonts w:asciiTheme="minorHAnsi" w:hAnsiTheme="minorHAnsi"/>
              </w:rPr>
            </w:pPr>
            <w:hyperlink r:id="rId20" w:history="1">
              <w:r>
                <w:rPr>
                  <w:rStyle w:val="Hyperlink"/>
                  <w:rFonts w:asciiTheme="minorHAnsi" w:hAnsiTheme="minorHAnsi"/>
                </w:rPr>
                <w:t>Adults with Intellectual Disabilities</w:t>
              </w:r>
            </w:hyperlink>
          </w:p>
          <w:p w14:paraId="5C0959F7" w14:textId="77777777" w:rsidR="0058517B" w:rsidRDefault="0058517B" w:rsidP="0000165A">
            <w:pPr>
              <w:widowControl w:val="0"/>
              <w:rPr>
                <w:rFonts w:asciiTheme="minorHAnsi" w:hAnsiTheme="minorHAnsi"/>
              </w:rPr>
            </w:pPr>
          </w:p>
          <w:p w14:paraId="20C5FDD5" w14:textId="77777777" w:rsidR="0058517B" w:rsidRDefault="0058517B" w:rsidP="0000165A">
            <w:pPr>
              <w:widowControl w:val="0"/>
              <w:rPr>
                <w:rFonts w:asciiTheme="minorHAnsi" w:hAnsiTheme="minorHAnsi"/>
              </w:rPr>
            </w:pPr>
          </w:p>
          <w:p w14:paraId="7CDD21C0" w14:textId="6745DC8D" w:rsidR="0058517B" w:rsidRPr="00AF5077" w:rsidRDefault="0058517B" w:rsidP="0000165A">
            <w:pPr>
              <w:widowControl w:val="0"/>
              <w:rPr>
                <w:rFonts w:asciiTheme="minorHAnsi" w:hAnsiTheme="minorHAnsi"/>
              </w:rPr>
            </w:pPr>
          </w:p>
          <w:p w14:paraId="374A9C54" w14:textId="5C198DA8" w:rsidR="008B6514" w:rsidRPr="00AF5077" w:rsidRDefault="008B6514" w:rsidP="0000165A">
            <w:pPr>
              <w:widowControl w:val="0"/>
              <w:rPr>
                <w:rFonts w:asciiTheme="minorHAnsi" w:hAnsiTheme="minorHAnsi"/>
              </w:rPr>
            </w:pPr>
          </w:p>
        </w:tc>
      </w:tr>
      <w:tr w:rsidR="008B6514" w:rsidRPr="00AF5077" w14:paraId="0312736B" w14:textId="77777777" w:rsidTr="0000165A">
        <w:tc>
          <w:tcPr>
            <w:tcW w:w="1350" w:type="dxa"/>
            <w:shd w:val="clear" w:color="auto" w:fill="auto"/>
            <w:tcMar>
              <w:top w:w="100" w:type="dxa"/>
              <w:left w:w="100" w:type="dxa"/>
              <w:bottom w:w="100" w:type="dxa"/>
              <w:right w:w="100" w:type="dxa"/>
            </w:tcMar>
          </w:tcPr>
          <w:p w14:paraId="1E3F8F25" w14:textId="77777777" w:rsidR="008B6514" w:rsidRPr="00AF5077" w:rsidRDefault="008B6514" w:rsidP="0000165A">
            <w:pPr>
              <w:widowControl w:val="0"/>
              <w:rPr>
                <w:rFonts w:asciiTheme="minorHAnsi" w:hAnsiTheme="minorHAnsi"/>
              </w:rPr>
            </w:pPr>
            <w:r w:rsidRPr="004563C8">
              <w:rPr>
                <w:rFonts w:asciiTheme="minorHAnsi" w:hAnsiTheme="minorHAnsi"/>
                <w:color w:val="000000" w:themeColor="text1"/>
              </w:rPr>
              <w:t>7</w:t>
            </w:r>
          </w:p>
        </w:tc>
        <w:tc>
          <w:tcPr>
            <w:tcW w:w="3600" w:type="dxa"/>
            <w:shd w:val="clear" w:color="auto" w:fill="auto"/>
            <w:tcMar>
              <w:top w:w="100" w:type="dxa"/>
              <w:left w:w="100" w:type="dxa"/>
              <w:bottom w:w="100" w:type="dxa"/>
              <w:right w:w="100" w:type="dxa"/>
            </w:tcMar>
          </w:tcPr>
          <w:p w14:paraId="07634075" w14:textId="77777777" w:rsidR="008B6514" w:rsidRPr="00AF5077" w:rsidRDefault="008B6514" w:rsidP="0000165A">
            <w:pPr>
              <w:rPr>
                <w:rFonts w:asciiTheme="minorHAnsi" w:hAnsiTheme="minorHAnsi"/>
              </w:rPr>
            </w:pPr>
            <w:r w:rsidRPr="00AF5077">
              <w:rPr>
                <w:rFonts w:asciiTheme="minorHAnsi" w:hAnsiTheme="minorHAnsi"/>
              </w:rPr>
              <w:t xml:space="preserve">Ableism: Bias, self-awareness, advocacy, and micro aggression </w:t>
            </w:r>
          </w:p>
          <w:p w14:paraId="05AC7CF5" w14:textId="00EA36BF" w:rsidR="008B6514" w:rsidRPr="00AF5077" w:rsidRDefault="008B6514" w:rsidP="0000165A">
            <w:pPr>
              <w:rPr>
                <w:rFonts w:asciiTheme="minorHAnsi" w:hAnsiTheme="minorHAnsi"/>
              </w:rPr>
            </w:pPr>
          </w:p>
          <w:p w14:paraId="45427C2D" w14:textId="0205C3B1" w:rsidR="008B6514" w:rsidRPr="00D55F6F" w:rsidRDefault="008B6514" w:rsidP="0000165A">
            <w:pPr>
              <w:rPr>
                <w:rFonts w:asciiTheme="minorHAnsi" w:hAnsiTheme="minorHAnsi"/>
                <w:b/>
                <w:bCs/>
              </w:rPr>
            </w:pPr>
          </w:p>
        </w:tc>
        <w:tc>
          <w:tcPr>
            <w:tcW w:w="4860" w:type="dxa"/>
            <w:shd w:val="clear" w:color="auto" w:fill="auto"/>
            <w:tcMar>
              <w:top w:w="100" w:type="dxa"/>
              <w:left w:w="100" w:type="dxa"/>
              <w:bottom w:w="100" w:type="dxa"/>
              <w:right w:w="100" w:type="dxa"/>
            </w:tcMar>
          </w:tcPr>
          <w:p w14:paraId="4659B3E1" w14:textId="77777777" w:rsidR="009826AA" w:rsidRDefault="008B6514" w:rsidP="0000165A">
            <w:pPr>
              <w:rPr>
                <w:rFonts w:asciiTheme="minorHAnsi" w:hAnsiTheme="minorHAnsi"/>
              </w:rPr>
            </w:pPr>
            <w:r w:rsidRPr="00AF5077">
              <w:rPr>
                <w:rFonts w:asciiTheme="minorHAnsi" w:hAnsiTheme="minorHAnsi"/>
              </w:rPr>
              <w:t>Watch</w:t>
            </w:r>
            <w:r w:rsidR="009826AA">
              <w:rPr>
                <w:rFonts w:asciiTheme="minorHAnsi" w:hAnsiTheme="minorHAnsi"/>
              </w:rPr>
              <w:t>:</w:t>
            </w:r>
          </w:p>
          <w:p w14:paraId="22A29487" w14:textId="43BBFEF3" w:rsidR="008B6514" w:rsidRPr="00AF5077" w:rsidRDefault="009826AA" w:rsidP="0000165A">
            <w:pPr>
              <w:rPr>
                <w:rFonts w:asciiTheme="minorHAnsi" w:hAnsiTheme="minorHAnsi"/>
              </w:rPr>
            </w:pPr>
            <w:hyperlink r:id="rId21" w:history="1">
              <w:r>
                <w:rPr>
                  <w:rStyle w:val="Hyperlink"/>
                  <w:rFonts w:ascii="Arial" w:hAnsi="Arial" w:cs="Arial"/>
                  <w:color w:val="1155CC"/>
                  <w:sz w:val="22"/>
                  <w:szCs w:val="22"/>
                </w:rPr>
                <w:t xml:space="preserve">“Being Heumann”  </w:t>
              </w:r>
            </w:hyperlink>
          </w:p>
          <w:p w14:paraId="3254BC0A" w14:textId="77777777" w:rsidR="0058517B" w:rsidRDefault="0058517B" w:rsidP="0000165A">
            <w:pPr>
              <w:rPr>
                <w:rFonts w:asciiTheme="minorHAnsi" w:hAnsiTheme="minorHAnsi"/>
              </w:rPr>
            </w:pPr>
          </w:p>
          <w:p w14:paraId="657602DD" w14:textId="77777777" w:rsidR="009826AA" w:rsidRDefault="008B6514" w:rsidP="0000165A">
            <w:pPr>
              <w:rPr>
                <w:rFonts w:asciiTheme="minorHAnsi" w:hAnsiTheme="minorHAnsi"/>
              </w:rPr>
            </w:pPr>
            <w:r w:rsidRPr="00AF5077">
              <w:rPr>
                <w:rFonts w:asciiTheme="minorHAnsi" w:hAnsiTheme="minorHAnsi"/>
              </w:rPr>
              <w:t>Read:</w:t>
            </w:r>
          </w:p>
          <w:p w14:paraId="5228D223" w14:textId="798B061A" w:rsidR="008B6514" w:rsidRPr="00AF5077" w:rsidRDefault="008B6514" w:rsidP="0000165A">
            <w:pPr>
              <w:rPr>
                <w:rFonts w:asciiTheme="minorHAnsi" w:hAnsiTheme="minorHAnsi"/>
              </w:rPr>
            </w:pPr>
            <w:r w:rsidRPr="00AF5077">
              <w:rPr>
                <w:rFonts w:asciiTheme="minorHAnsi" w:hAnsiTheme="minorHAnsi"/>
              </w:rPr>
              <w:t xml:space="preserve"> </w:t>
            </w:r>
            <w:hyperlink r:id="rId22">
              <w:r w:rsidRPr="00AF5077">
                <w:rPr>
                  <w:rFonts w:asciiTheme="minorHAnsi" w:hAnsiTheme="minorHAnsi"/>
                  <w:color w:val="1155CC"/>
                  <w:u w:val="single"/>
                </w:rPr>
                <w:t xml:space="preserve">“What is ableism, and what is its impact?” </w:t>
              </w:r>
            </w:hyperlink>
          </w:p>
        </w:tc>
      </w:tr>
      <w:tr w:rsidR="008B6514" w:rsidRPr="00AF5077" w14:paraId="30E47FAB" w14:textId="77777777" w:rsidTr="0000165A">
        <w:tc>
          <w:tcPr>
            <w:tcW w:w="1350" w:type="dxa"/>
            <w:shd w:val="clear" w:color="auto" w:fill="auto"/>
            <w:tcMar>
              <w:top w:w="100" w:type="dxa"/>
              <w:left w:w="100" w:type="dxa"/>
              <w:bottom w:w="100" w:type="dxa"/>
              <w:right w:w="100" w:type="dxa"/>
            </w:tcMar>
          </w:tcPr>
          <w:p w14:paraId="75E27628" w14:textId="77777777" w:rsidR="008B6514" w:rsidRPr="00AF5077" w:rsidRDefault="008B6514" w:rsidP="0000165A">
            <w:pPr>
              <w:widowControl w:val="0"/>
              <w:rPr>
                <w:rFonts w:asciiTheme="minorHAnsi" w:hAnsiTheme="minorHAnsi"/>
              </w:rPr>
            </w:pPr>
            <w:r w:rsidRPr="004563C8">
              <w:rPr>
                <w:rFonts w:asciiTheme="minorHAnsi" w:hAnsiTheme="minorHAnsi"/>
                <w:color w:val="000000" w:themeColor="text1"/>
              </w:rPr>
              <w:t>8</w:t>
            </w:r>
          </w:p>
        </w:tc>
        <w:tc>
          <w:tcPr>
            <w:tcW w:w="3600" w:type="dxa"/>
            <w:shd w:val="clear" w:color="auto" w:fill="auto"/>
            <w:tcMar>
              <w:top w:w="100" w:type="dxa"/>
              <w:left w:w="100" w:type="dxa"/>
              <w:bottom w:w="100" w:type="dxa"/>
              <w:right w:w="100" w:type="dxa"/>
            </w:tcMar>
          </w:tcPr>
          <w:p w14:paraId="0BDBD5C5" w14:textId="77777777" w:rsidR="008B6514" w:rsidRPr="00AF5077" w:rsidRDefault="008B6514" w:rsidP="0000165A">
            <w:pPr>
              <w:rPr>
                <w:rFonts w:asciiTheme="minorHAnsi" w:hAnsiTheme="minorHAnsi"/>
              </w:rPr>
            </w:pPr>
            <w:r w:rsidRPr="00AF5077">
              <w:rPr>
                <w:rFonts w:asciiTheme="minorHAnsi" w:hAnsiTheme="minorHAnsi"/>
              </w:rPr>
              <w:t>The media portrayal of disability</w:t>
            </w:r>
          </w:p>
          <w:p w14:paraId="0BA4ACED" w14:textId="77777777" w:rsidR="008B6514" w:rsidRPr="00AF5077" w:rsidRDefault="008B6514" w:rsidP="0000165A">
            <w:pPr>
              <w:rPr>
                <w:rFonts w:asciiTheme="minorHAnsi" w:hAnsiTheme="minorHAnsi"/>
              </w:rPr>
            </w:pPr>
            <w:r w:rsidRPr="00AF5077">
              <w:rPr>
                <w:rFonts w:asciiTheme="minorHAnsi" w:hAnsiTheme="minorHAnsi"/>
              </w:rPr>
              <w:t>Growing representation, but accurate?</w:t>
            </w:r>
          </w:p>
        </w:tc>
        <w:tc>
          <w:tcPr>
            <w:tcW w:w="4860" w:type="dxa"/>
            <w:shd w:val="clear" w:color="auto" w:fill="auto"/>
            <w:tcMar>
              <w:top w:w="100" w:type="dxa"/>
              <w:left w:w="100" w:type="dxa"/>
              <w:bottom w:w="100" w:type="dxa"/>
              <w:right w:w="100" w:type="dxa"/>
            </w:tcMar>
          </w:tcPr>
          <w:p w14:paraId="478AC914" w14:textId="5F9AC914" w:rsidR="008B6514" w:rsidRDefault="008B6514" w:rsidP="0000165A">
            <w:pPr>
              <w:rPr>
                <w:rFonts w:asciiTheme="minorHAnsi" w:hAnsiTheme="minorHAnsi"/>
              </w:rPr>
            </w:pPr>
            <w:r w:rsidRPr="00AF5077">
              <w:rPr>
                <w:rFonts w:asciiTheme="minorHAnsi" w:hAnsiTheme="minorHAnsi"/>
              </w:rPr>
              <w:t>Watc</w:t>
            </w:r>
            <w:r w:rsidR="0058517B">
              <w:rPr>
                <w:rFonts w:asciiTheme="minorHAnsi" w:hAnsiTheme="minorHAnsi"/>
              </w:rPr>
              <w:t>h:</w:t>
            </w:r>
          </w:p>
          <w:p w14:paraId="1CBDD5C4" w14:textId="39737673" w:rsidR="0058517B" w:rsidRDefault="009826AA" w:rsidP="0000165A">
            <w:pPr>
              <w:rPr>
                <w:rFonts w:asciiTheme="minorHAnsi" w:hAnsiTheme="minorHAnsi"/>
              </w:rPr>
            </w:pPr>
            <w:hyperlink r:id="rId23" w:history="1">
              <w:r>
                <w:rPr>
                  <w:rStyle w:val="Hyperlink"/>
                  <w:rFonts w:asciiTheme="minorHAnsi" w:hAnsiTheme="minorHAnsi"/>
                </w:rPr>
                <w:t>Margot Cole</w:t>
              </w:r>
            </w:hyperlink>
          </w:p>
          <w:p w14:paraId="49331815" w14:textId="77777777" w:rsidR="0058517B" w:rsidRDefault="0058517B" w:rsidP="0000165A">
            <w:pPr>
              <w:rPr>
                <w:rFonts w:asciiTheme="minorHAnsi" w:hAnsiTheme="minorHAnsi"/>
              </w:rPr>
            </w:pPr>
          </w:p>
          <w:p w14:paraId="79584E18" w14:textId="77777777" w:rsidR="00D55F6F" w:rsidRPr="009C3F8F" w:rsidRDefault="00D55F6F" w:rsidP="00D55F6F">
            <w:pPr>
              <w:widowControl w:val="0"/>
              <w:rPr>
                <w:rFonts w:asciiTheme="minorHAnsi" w:hAnsiTheme="minorHAnsi"/>
                <w:b/>
                <w:bCs/>
              </w:rPr>
            </w:pPr>
            <w:r>
              <w:rPr>
                <w:rFonts w:asciiTheme="minorHAnsi" w:hAnsiTheme="minorHAnsi"/>
                <w:b/>
                <w:bCs/>
              </w:rPr>
              <w:t>Disability Interview due</w:t>
            </w:r>
          </w:p>
          <w:p w14:paraId="62ECC8E9" w14:textId="36CF5316" w:rsidR="008B6514" w:rsidRPr="009C3F8F" w:rsidRDefault="008B6514" w:rsidP="0000165A">
            <w:pPr>
              <w:rPr>
                <w:rFonts w:asciiTheme="minorHAnsi" w:hAnsiTheme="minorHAnsi"/>
                <w:b/>
                <w:bCs/>
              </w:rPr>
            </w:pPr>
          </w:p>
        </w:tc>
      </w:tr>
      <w:tr w:rsidR="008B6514" w:rsidRPr="00AF5077" w14:paraId="00332A3F" w14:textId="77777777" w:rsidTr="0000165A">
        <w:trPr>
          <w:trHeight w:val="440"/>
        </w:trPr>
        <w:tc>
          <w:tcPr>
            <w:tcW w:w="9810" w:type="dxa"/>
            <w:gridSpan w:val="3"/>
            <w:shd w:val="clear" w:color="auto" w:fill="auto"/>
            <w:tcMar>
              <w:top w:w="100" w:type="dxa"/>
              <w:left w:w="100" w:type="dxa"/>
              <w:bottom w:w="100" w:type="dxa"/>
              <w:right w:w="100" w:type="dxa"/>
            </w:tcMar>
          </w:tcPr>
          <w:p w14:paraId="4902819C" w14:textId="77777777" w:rsidR="008B6514" w:rsidRPr="00AF5077" w:rsidRDefault="008B6514" w:rsidP="0000165A">
            <w:pPr>
              <w:widowControl w:val="0"/>
              <w:jc w:val="center"/>
              <w:rPr>
                <w:rFonts w:asciiTheme="minorHAnsi" w:hAnsiTheme="minorHAnsi"/>
              </w:rPr>
            </w:pPr>
            <w:r w:rsidRPr="00AF5077">
              <w:rPr>
                <w:rFonts w:asciiTheme="minorHAnsi" w:hAnsiTheme="minorHAnsi"/>
                <w:b/>
                <w:color w:val="363636"/>
              </w:rPr>
              <w:t>Module 3: Common disabilities and IEP meetings</w:t>
            </w:r>
          </w:p>
        </w:tc>
      </w:tr>
      <w:tr w:rsidR="008B6514" w:rsidRPr="00AF5077" w14:paraId="7C315DCB" w14:textId="77777777" w:rsidTr="0000165A">
        <w:tc>
          <w:tcPr>
            <w:tcW w:w="1350" w:type="dxa"/>
            <w:shd w:val="clear" w:color="auto" w:fill="auto"/>
            <w:tcMar>
              <w:top w:w="100" w:type="dxa"/>
              <w:left w:w="100" w:type="dxa"/>
              <w:bottom w:w="100" w:type="dxa"/>
              <w:right w:w="100" w:type="dxa"/>
            </w:tcMar>
          </w:tcPr>
          <w:p w14:paraId="45E86DEE"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9</w:t>
            </w:r>
          </w:p>
        </w:tc>
        <w:tc>
          <w:tcPr>
            <w:tcW w:w="3600" w:type="dxa"/>
            <w:shd w:val="clear" w:color="auto" w:fill="auto"/>
            <w:tcMar>
              <w:top w:w="100" w:type="dxa"/>
              <w:left w:w="100" w:type="dxa"/>
              <w:bottom w:w="100" w:type="dxa"/>
              <w:right w:w="100" w:type="dxa"/>
            </w:tcMar>
          </w:tcPr>
          <w:p w14:paraId="00CE2267"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Learning Disability</w:t>
            </w:r>
          </w:p>
          <w:p w14:paraId="7F0A6A3C" w14:textId="77777777" w:rsidR="008B6514" w:rsidRPr="00AF5077" w:rsidRDefault="008B6514" w:rsidP="0000165A">
            <w:pPr>
              <w:rPr>
                <w:rFonts w:asciiTheme="minorHAnsi" w:hAnsiTheme="minorHAnsi"/>
              </w:rPr>
            </w:pPr>
          </w:p>
        </w:tc>
        <w:tc>
          <w:tcPr>
            <w:tcW w:w="4860" w:type="dxa"/>
            <w:shd w:val="clear" w:color="auto" w:fill="auto"/>
            <w:tcMar>
              <w:top w:w="100" w:type="dxa"/>
              <w:left w:w="100" w:type="dxa"/>
              <w:bottom w:w="100" w:type="dxa"/>
              <w:right w:w="100" w:type="dxa"/>
            </w:tcMar>
          </w:tcPr>
          <w:p w14:paraId="1F560734" w14:textId="77777777" w:rsidR="00CA6A69" w:rsidRDefault="008B6514" w:rsidP="0000165A">
            <w:pPr>
              <w:widowControl w:val="0"/>
              <w:rPr>
                <w:rFonts w:asciiTheme="minorHAnsi" w:hAnsiTheme="minorHAnsi"/>
              </w:rPr>
            </w:pPr>
            <w:r w:rsidRPr="00AF5077">
              <w:rPr>
                <w:rFonts w:asciiTheme="minorHAnsi" w:hAnsiTheme="minorHAnsi"/>
                <w:u w:val="single"/>
              </w:rPr>
              <w:t>Read:</w:t>
            </w:r>
            <w:hyperlink r:id="rId24" w:anchor="ht0075">
              <w:r w:rsidRPr="00AF5077">
                <w:rPr>
                  <w:rFonts w:asciiTheme="minorHAnsi" w:hAnsiTheme="minorHAnsi"/>
                </w:rPr>
                <w:t xml:space="preserve"> </w:t>
              </w:r>
            </w:hyperlink>
            <w:r w:rsidR="00CA6A69">
              <w:rPr>
                <w:rFonts w:asciiTheme="minorHAnsi" w:hAnsiTheme="minorHAnsi"/>
              </w:rPr>
              <w:t>Chapter 2</w:t>
            </w:r>
          </w:p>
          <w:p w14:paraId="6F8C1134" w14:textId="0930DFAD" w:rsidR="00CA6A69" w:rsidRDefault="009826AA" w:rsidP="0000165A">
            <w:pPr>
              <w:widowControl w:val="0"/>
              <w:rPr>
                <w:rFonts w:asciiTheme="minorHAnsi" w:hAnsiTheme="minorHAnsi"/>
              </w:rPr>
            </w:pPr>
            <w:hyperlink r:id="rId25" w:history="1">
              <w:r>
                <w:rPr>
                  <w:rStyle w:val="Hyperlink"/>
                  <w:rFonts w:asciiTheme="minorHAnsi" w:hAnsiTheme="minorHAnsi"/>
                </w:rPr>
                <w:t>Learning Disabilities</w:t>
              </w:r>
            </w:hyperlink>
          </w:p>
          <w:p w14:paraId="4D9A6F11" w14:textId="573D8E61" w:rsidR="008B6514" w:rsidRPr="00AF5077" w:rsidRDefault="00CA6A69" w:rsidP="0000165A">
            <w:pPr>
              <w:widowControl w:val="0"/>
              <w:rPr>
                <w:rFonts w:asciiTheme="minorHAnsi" w:hAnsiTheme="minorHAnsi"/>
              </w:rPr>
            </w:pPr>
            <w:r w:rsidRPr="00AF5077">
              <w:rPr>
                <w:rFonts w:asciiTheme="minorHAnsi" w:hAnsiTheme="minorHAnsi"/>
              </w:rPr>
              <w:t xml:space="preserve"> </w:t>
            </w:r>
          </w:p>
          <w:p w14:paraId="0C74E4BE" w14:textId="3D054768" w:rsidR="0058517B" w:rsidRDefault="0058517B" w:rsidP="0000165A">
            <w:pPr>
              <w:widowControl w:val="0"/>
            </w:pPr>
            <w:r>
              <w:rPr>
                <w:rFonts w:asciiTheme="minorHAnsi" w:hAnsiTheme="minorHAnsi"/>
              </w:rPr>
              <w:t xml:space="preserve">Watch: </w:t>
            </w:r>
            <w:hyperlink r:id="rId26" w:history="1">
              <w:r w:rsidR="009826AA">
                <w:rPr>
                  <w:rStyle w:val="Hyperlink"/>
                  <w:rFonts w:ascii="Arial" w:hAnsi="Arial" w:cs="Arial"/>
                  <w:color w:val="1155CC"/>
                  <w:sz w:val="22"/>
                  <w:szCs w:val="22"/>
                </w:rPr>
                <w:t>F.A.T City</w:t>
              </w:r>
            </w:hyperlink>
          </w:p>
          <w:p w14:paraId="38A3BA5D" w14:textId="117B04B7" w:rsidR="0058517B" w:rsidRPr="00AF5077" w:rsidRDefault="0058517B" w:rsidP="0000165A">
            <w:pPr>
              <w:widowControl w:val="0"/>
              <w:rPr>
                <w:rFonts w:asciiTheme="minorHAnsi" w:hAnsiTheme="minorHAnsi"/>
              </w:rPr>
            </w:pPr>
          </w:p>
        </w:tc>
      </w:tr>
      <w:tr w:rsidR="008B6514" w:rsidRPr="00AF5077" w14:paraId="269F2C58" w14:textId="77777777" w:rsidTr="0000165A">
        <w:tc>
          <w:tcPr>
            <w:tcW w:w="1350" w:type="dxa"/>
            <w:shd w:val="clear" w:color="auto" w:fill="auto"/>
            <w:tcMar>
              <w:top w:w="100" w:type="dxa"/>
              <w:left w:w="100" w:type="dxa"/>
              <w:bottom w:w="100" w:type="dxa"/>
              <w:right w:w="100" w:type="dxa"/>
            </w:tcMar>
          </w:tcPr>
          <w:p w14:paraId="0CE8370D"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10</w:t>
            </w:r>
          </w:p>
        </w:tc>
        <w:tc>
          <w:tcPr>
            <w:tcW w:w="3600" w:type="dxa"/>
            <w:shd w:val="clear" w:color="auto" w:fill="auto"/>
            <w:tcMar>
              <w:top w:w="100" w:type="dxa"/>
              <w:left w:w="100" w:type="dxa"/>
              <w:bottom w:w="100" w:type="dxa"/>
              <w:right w:w="100" w:type="dxa"/>
            </w:tcMar>
          </w:tcPr>
          <w:p w14:paraId="43949C67"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Autism Spectrum</w:t>
            </w:r>
          </w:p>
          <w:p w14:paraId="3740FB7A"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Assistive Communication Devices</w:t>
            </w:r>
          </w:p>
          <w:p w14:paraId="52FC4BEA"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Early Intervention</w:t>
            </w:r>
          </w:p>
        </w:tc>
        <w:tc>
          <w:tcPr>
            <w:tcW w:w="4860" w:type="dxa"/>
            <w:shd w:val="clear" w:color="auto" w:fill="auto"/>
            <w:tcMar>
              <w:top w:w="100" w:type="dxa"/>
              <w:left w:w="100" w:type="dxa"/>
              <w:bottom w:w="100" w:type="dxa"/>
              <w:right w:w="100" w:type="dxa"/>
            </w:tcMar>
          </w:tcPr>
          <w:p w14:paraId="06273447" w14:textId="6289E408" w:rsidR="008B6514" w:rsidRDefault="008B6514" w:rsidP="0000165A">
            <w:pPr>
              <w:widowControl w:val="0"/>
              <w:pBdr>
                <w:top w:val="nil"/>
                <w:left w:val="nil"/>
                <w:bottom w:val="nil"/>
                <w:right w:val="nil"/>
                <w:between w:val="nil"/>
              </w:pBdr>
              <w:rPr>
                <w:rFonts w:asciiTheme="minorHAnsi" w:hAnsiTheme="minorHAnsi"/>
              </w:rPr>
            </w:pPr>
            <w:r w:rsidRPr="00AF5077">
              <w:rPr>
                <w:rFonts w:asciiTheme="minorHAnsi" w:hAnsiTheme="minorHAnsi"/>
              </w:rPr>
              <w:t xml:space="preserve">Watch: </w:t>
            </w:r>
          </w:p>
          <w:p w14:paraId="38FE9180" w14:textId="6ACBA4E9" w:rsidR="00CA6A69" w:rsidRPr="00CA6A69" w:rsidRDefault="009826AA" w:rsidP="0000165A">
            <w:pPr>
              <w:widowControl w:val="0"/>
              <w:pBdr>
                <w:top w:val="nil"/>
                <w:left w:val="nil"/>
                <w:bottom w:val="nil"/>
                <w:right w:val="nil"/>
                <w:between w:val="nil"/>
              </w:pBdr>
              <w:rPr>
                <w:rFonts w:asciiTheme="minorHAnsi" w:hAnsiTheme="minorHAnsi" w:cs="Arial"/>
                <w:color w:val="000000"/>
              </w:rPr>
            </w:pPr>
            <w:hyperlink r:id="rId27" w:history="1">
              <w:r>
                <w:rPr>
                  <w:rStyle w:val="Hyperlink"/>
                  <w:rFonts w:asciiTheme="minorHAnsi" w:hAnsiTheme="minorHAnsi" w:cs="Arial"/>
                </w:rPr>
                <w:t>Temple Grandin</w:t>
              </w:r>
            </w:hyperlink>
          </w:p>
          <w:p w14:paraId="5A2489BC" w14:textId="77777777" w:rsidR="00CA6A69" w:rsidRDefault="00CA6A69" w:rsidP="0000165A">
            <w:pPr>
              <w:widowControl w:val="0"/>
              <w:pBdr>
                <w:top w:val="nil"/>
                <w:left w:val="nil"/>
                <w:bottom w:val="nil"/>
                <w:right w:val="nil"/>
                <w:between w:val="nil"/>
              </w:pBdr>
              <w:rPr>
                <w:rFonts w:asciiTheme="minorHAnsi" w:hAnsiTheme="minorHAnsi"/>
              </w:rPr>
            </w:pPr>
          </w:p>
          <w:p w14:paraId="7E6FEB34" w14:textId="46C4C537" w:rsidR="009C3F8F" w:rsidRPr="00AF5077" w:rsidRDefault="009C3F8F" w:rsidP="0000165A">
            <w:pPr>
              <w:widowControl w:val="0"/>
              <w:pBdr>
                <w:top w:val="nil"/>
                <w:left w:val="nil"/>
                <w:bottom w:val="nil"/>
                <w:right w:val="nil"/>
                <w:between w:val="nil"/>
              </w:pBdr>
              <w:rPr>
                <w:rFonts w:asciiTheme="minorHAnsi" w:hAnsiTheme="minorHAnsi"/>
              </w:rPr>
            </w:pPr>
            <w:r w:rsidRPr="009C3F8F">
              <w:rPr>
                <w:rFonts w:asciiTheme="minorHAnsi" w:hAnsiTheme="minorHAnsi"/>
                <w:b/>
                <w:bCs/>
              </w:rPr>
              <w:t>Media &amp; Entertainment Disability Film Analysis Due</w:t>
            </w:r>
          </w:p>
        </w:tc>
      </w:tr>
      <w:tr w:rsidR="008B6514" w:rsidRPr="00AF5077" w14:paraId="51335D6D" w14:textId="77777777" w:rsidTr="0000165A">
        <w:tc>
          <w:tcPr>
            <w:tcW w:w="1350" w:type="dxa"/>
            <w:shd w:val="clear" w:color="auto" w:fill="auto"/>
            <w:tcMar>
              <w:top w:w="100" w:type="dxa"/>
              <w:left w:w="100" w:type="dxa"/>
              <w:bottom w:w="100" w:type="dxa"/>
              <w:right w:w="100" w:type="dxa"/>
            </w:tcMar>
          </w:tcPr>
          <w:p w14:paraId="4374E896"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11</w:t>
            </w:r>
          </w:p>
        </w:tc>
        <w:tc>
          <w:tcPr>
            <w:tcW w:w="3600" w:type="dxa"/>
            <w:shd w:val="clear" w:color="auto" w:fill="auto"/>
            <w:tcMar>
              <w:top w:w="100" w:type="dxa"/>
              <w:left w:w="100" w:type="dxa"/>
              <w:bottom w:w="100" w:type="dxa"/>
              <w:right w:w="100" w:type="dxa"/>
            </w:tcMar>
          </w:tcPr>
          <w:p w14:paraId="770B9A4E" w14:textId="77777777" w:rsidR="008B6514" w:rsidRDefault="008B6514" w:rsidP="0000165A">
            <w:pPr>
              <w:rPr>
                <w:rFonts w:asciiTheme="minorHAnsi" w:hAnsiTheme="minorHAnsi"/>
              </w:rPr>
            </w:pPr>
            <w:r w:rsidRPr="00AF5077">
              <w:rPr>
                <w:rFonts w:asciiTheme="minorHAnsi" w:hAnsiTheme="minorHAnsi"/>
              </w:rPr>
              <w:t>Emotional Disability (Emotional Disturbance)</w:t>
            </w:r>
          </w:p>
          <w:p w14:paraId="167134CB" w14:textId="77777777" w:rsidR="0058517B" w:rsidRDefault="0058517B" w:rsidP="0000165A">
            <w:pPr>
              <w:rPr>
                <w:rFonts w:asciiTheme="minorHAnsi" w:hAnsiTheme="minorHAnsi"/>
              </w:rPr>
            </w:pPr>
          </w:p>
          <w:p w14:paraId="41D2A87C" w14:textId="77777777" w:rsidR="0058517B" w:rsidRPr="00AF5077" w:rsidRDefault="0058517B" w:rsidP="0058517B">
            <w:pPr>
              <w:rPr>
                <w:rFonts w:asciiTheme="minorHAnsi" w:hAnsiTheme="minorHAnsi"/>
              </w:rPr>
            </w:pPr>
            <w:r w:rsidRPr="00AF5077">
              <w:rPr>
                <w:rFonts w:asciiTheme="minorHAnsi" w:hAnsiTheme="minorHAnsi"/>
              </w:rPr>
              <w:t>Introduction to IEPs and IEP meetings</w:t>
            </w:r>
          </w:p>
          <w:p w14:paraId="4996734A" w14:textId="77777777" w:rsidR="0058517B" w:rsidRDefault="0058517B" w:rsidP="0058517B">
            <w:pPr>
              <w:rPr>
                <w:rFonts w:asciiTheme="minorHAnsi" w:hAnsiTheme="minorHAnsi"/>
              </w:rPr>
            </w:pPr>
            <w:r w:rsidRPr="00AF5077">
              <w:rPr>
                <w:rFonts w:asciiTheme="minorHAnsi" w:hAnsiTheme="minorHAnsi"/>
              </w:rPr>
              <w:lastRenderedPageBreak/>
              <w:t>Special Education Services</w:t>
            </w:r>
          </w:p>
          <w:p w14:paraId="5DB69DDA" w14:textId="77777777" w:rsidR="0058517B" w:rsidRPr="00AF5077" w:rsidRDefault="0058517B" w:rsidP="0000165A">
            <w:pPr>
              <w:rPr>
                <w:rFonts w:asciiTheme="minorHAnsi" w:hAnsiTheme="minorHAnsi"/>
              </w:rPr>
            </w:pPr>
          </w:p>
          <w:p w14:paraId="0B5AE1A5" w14:textId="12E87389" w:rsidR="008B6514" w:rsidRPr="00AF5077" w:rsidRDefault="008B6514" w:rsidP="0000165A">
            <w:pPr>
              <w:rPr>
                <w:rFonts w:asciiTheme="minorHAnsi" w:hAnsiTheme="minorHAnsi"/>
              </w:rPr>
            </w:pPr>
          </w:p>
        </w:tc>
        <w:tc>
          <w:tcPr>
            <w:tcW w:w="4860" w:type="dxa"/>
            <w:shd w:val="clear" w:color="auto" w:fill="auto"/>
            <w:tcMar>
              <w:top w:w="100" w:type="dxa"/>
              <w:left w:w="100" w:type="dxa"/>
              <w:bottom w:w="100" w:type="dxa"/>
              <w:right w:w="100" w:type="dxa"/>
            </w:tcMar>
          </w:tcPr>
          <w:p w14:paraId="47C2DFBA" w14:textId="1A0DC16F" w:rsidR="009826AA" w:rsidRDefault="008B6514" w:rsidP="0000165A">
            <w:pPr>
              <w:widowControl w:val="0"/>
              <w:rPr>
                <w:rFonts w:asciiTheme="minorHAnsi" w:hAnsiTheme="minorHAnsi"/>
                <w:u w:val="single"/>
              </w:rPr>
            </w:pPr>
            <w:r w:rsidRPr="00AF5077">
              <w:rPr>
                <w:rFonts w:asciiTheme="minorHAnsi" w:hAnsiTheme="minorHAnsi"/>
                <w:u w:val="single"/>
              </w:rPr>
              <w:lastRenderedPageBreak/>
              <w:t>Read:</w:t>
            </w:r>
          </w:p>
          <w:p w14:paraId="120B8F4E" w14:textId="6B400959" w:rsidR="00CA6A69" w:rsidRDefault="008B6514" w:rsidP="0000165A">
            <w:pPr>
              <w:widowControl w:val="0"/>
              <w:rPr>
                <w:rFonts w:asciiTheme="minorHAnsi" w:hAnsiTheme="minorHAnsi"/>
              </w:rPr>
            </w:pPr>
            <w:r w:rsidRPr="00AF5077">
              <w:rPr>
                <w:rFonts w:asciiTheme="minorHAnsi" w:hAnsiTheme="minorHAnsi"/>
              </w:rPr>
              <w:t xml:space="preserve"> </w:t>
            </w:r>
            <w:hyperlink r:id="rId28" w:history="1">
              <w:r w:rsidR="009826AA">
                <w:rPr>
                  <w:rStyle w:val="Hyperlink"/>
                  <w:rFonts w:asciiTheme="minorHAnsi" w:hAnsiTheme="minorHAnsi"/>
                </w:rPr>
                <w:t>SPECIAL EDUCATION STANDARD OPERATING PROCEDURES MANUAL</w:t>
              </w:r>
            </w:hyperlink>
          </w:p>
          <w:p w14:paraId="7154DCA3" w14:textId="77777777" w:rsidR="009826AA" w:rsidRDefault="009826AA" w:rsidP="0000165A">
            <w:pPr>
              <w:widowControl w:val="0"/>
              <w:rPr>
                <w:rFonts w:asciiTheme="minorHAnsi" w:hAnsiTheme="minorHAnsi"/>
              </w:rPr>
            </w:pPr>
          </w:p>
          <w:p w14:paraId="6524D605" w14:textId="0A6C21AF" w:rsidR="008B6514" w:rsidRPr="00AF5077" w:rsidRDefault="009826AA" w:rsidP="0000165A">
            <w:pPr>
              <w:widowControl w:val="0"/>
              <w:rPr>
                <w:rFonts w:asciiTheme="minorHAnsi" w:hAnsiTheme="minorHAnsi"/>
              </w:rPr>
            </w:pPr>
            <w:hyperlink r:id="rId29" w:history="1">
              <w:r>
                <w:rPr>
                  <w:rStyle w:val="Hyperlink"/>
                  <w:rFonts w:asciiTheme="minorHAnsi" w:hAnsiTheme="minorHAnsi"/>
                </w:rPr>
                <w:t>Risk of Rewards</w:t>
              </w:r>
            </w:hyperlink>
            <w:r>
              <w:rPr>
                <w:rFonts w:asciiTheme="minorHAnsi" w:hAnsiTheme="minorHAnsi"/>
              </w:rPr>
              <w:t xml:space="preserve"> </w:t>
            </w:r>
          </w:p>
        </w:tc>
      </w:tr>
      <w:tr w:rsidR="008B6514" w:rsidRPr="00AF5077" w14:paraId="2AEA3945" w14:textId="77777777" w:rsidTr="0000165A">
        <w:tc>
          <w:tcPr>
            <w:tcW w:w="1350" w:type="dxa"/>
            <w:shd w:val="clear" w:color="auto" w:fill="auto"/>
            <w:tcMar>
              <w:top w:w="100" w:type="dxa"/>
              <w:left w:w="100" w:type="dxa"/>
              <w:bottom w:w="100" w:type="dxa"/>
              <w:right w:w="100" w:type="dxa"/>
            </w:tcMar>
          </w:tcPr>
          <w:p w14:paraId="3A93EFBF"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12</w:t>
            </w:r>
          </w:p>
        </w:tc>
        <w:tc>
          <w:tcPr>
            <w:tcW w:w="3600" w:type="dxa"/>
            <w:shd w:val="clear" w:color="auto" w:fill="auto"/>
            <w:tcMar>
              <w:top w:w="100" w:type="dxa"/>
              <w:left w:w="100" w:type="dxa"/>
              <w:bottom w:w="100" w:type="dxa"/>
              <w:right w:w="100" w:type="dxa"/>
            </w:tcMar>
          </w:tcPr>
          <w:p w14:paraId="2615517F" w14:textId="76D66937" w:rsidR="0058517B" w:rsidRPr="00AF5077" w:rsidRDefault="003D29AD" w:rsidP="0058517B">
            <w:pPr>
              <w:rPr>
                <w:rFonts w:asciiTheme="minorHAnsi" w:hAnsiTheme="minorHAnsi"/>
              </w:rPr>
            </w:pPr>
            <w:r>
              <w:rPr>
                <w:rFonts w:asciiTheme="minorHAnsi" w:hAnsiTheme="minorHAnsi"/>
              </w:rPr>
              <w:t>Presentations</w:t>
            </w:r>
          </w:p>
        </w:tc>
        <w:tc>
          <w:tcPr>
            <w:tcW w:w="4860" w:type="dxa"/>
            <w:shd w:val="clear" w:color="auto" w:fill="auto"/>
            <w:tcMar>
              <w:top w:w="100" w:type="dxa"/>
              <w:left w:w="100" w:type="dxa"/>
              <w:bottom w:w="100" w:type="dxa"/>
              <w:right w:w="100" w:type="dxa"/>
            </w:tcMar>
          </w:tcPr>
          <w:p w14:paraId="4094E38C" w14:textId="482FAB7B" w:rsidR="008B6514" w:rsidRPr="00AF5077" w:rsidRDefault="008B6514" w:rsidP="0000165A">
            <w:pPr>
              <w:widowControl w:val="0"/>
              <w:rPr>
                <w:rFonts w:asciiTheme="minorHAnsi" w:hAnsiTheme="minorHAnsi"/>
              </w:rPr>
            </w:pPr>
          </w:p>
        </w:tc>
      </w:tr>
      <w:tr w:rsidR="008B6514" w:rsidRPr="00AF5077" w14:paraId="27650BEF" w14:textId="77777777" w:rsidTr="0000165A">
        <w:tc>
          <w:tcPr>
            <w:tcW w:w="1350" w:type="dxa"/>
            <w:shd w:val="clear" w:color="auto" w:fill="auto"/>
            <w:tcMar>
              <w:top w:w="100" w:type="dxa"/>
              <w:left w:w="100" w:type="dxa"/>
              <w:bottom w:w="100" w:type="dxa"/>
              <w:right w:w="100" w:type="dxa"/>
            </w:tcMar>
          </w:tcPr>
          <w:p w14:paraId="76A3C383" w14:textId="77777777" w:rsidR="008B6514" w:rsidRPr="00AF5077" w:rsidRDefault="008B6514" w:rsidP="0000165A">
            <w:pPr>
              <w:widowControl w:val="0"/>
              <w:pBdr>
                <w:top w:val="nil"/>
                <w:left w:val="nil"/>
                <w:bottom w:val="nil"/>
                <w:right w:val="nil"/>
                <w:between w:val="nil"/>
              </w:pBdr>
              <w:rPr>
                <w:rFonts w:asciiTheme="minorHAnsi" w:hAnsiTheme="minorHAnsi"/>
              </w:rPr>
            </w:pPr>
            <w:r w:rsidRPr="004563C8">
              <w:rPr>
                <w:rFonts w:asciiTheme="minorHAnsi" w:hAnsiTheme="minorHAnsi"/>
                <w:color w:val="000000" w:themeColor="text1"/>
              </w:rPr>
              <w:t>13</w:t>
            </w:r>
          </w:p>
        </w:tc>
        <w:tc>
          <w:tcPr>
            <w:tcW w:w="3600" w:type="dxa"/>
            <w:shd w:val="clear" w:color="auto" w:fill="auto"/>
            <w:tcMar>
              <w:top w:w="100" w:type="dxa"/>
              <w:left w:w="100" w:type="dxa"/>
              <w:bottom w:w="100" w:type="dxa"/>
              <w:right w:w="100" w:type="dxa"/>
            </w:tcMar>
          </w:tcPr>
          <w:p w14:paraId="03906251" w14:textId="178A53D3" w:rsidR="008B6514" w:rsidRPr="003D29AD" w:rsidRDefault="0058517B" w:rsidP="0000165A">
            <w:pPr>
              <w:widowControl w:val="0"/>
              <w:rPr>
                <w:rFonts w:asciiTheme="minorHAnsi" w:hAnsiTheme="minorHAnsi"/>
              </w:rPr>
            </w:pPr>
            <w:r w:rsidRPr="003D29AD">
              <w:rPr>
                <w:rFonts w:asciiTheme="minorHAnsi" w:hAnsiTheme="minorHAnsi"/>
              </w:rPr>
              <w:t>Final Exam</w:t>
            </w:r>
            <w:r w:rsidR="003D29AD" w:rsidRPr="003D29AD">
              <w:rPr>
                <w:rFonts w:asciiTheme="minorHAnsi" w:hAnsiTheme="minorHAnsi"/>
              </w:rPr>
              <w:t xml:space="preserve"> (Presentations)</w:t>
            </w:r>
          </w:p>
        </w:tc>
        <w:tc>
          <w:tcPr>
            <w:tcW w:w="4860" w:type="dxa"/>
            <w:shd w:val="clear" w:color="auto" w:fill="auto"/>
            <w:tcMar>
              <w:top w:w="100" w:type="dxa"/>
              <w:left w:w="100" w:type="dxa"/>
              <w:bottom w:w="100" w:type="dxa"/>
              <w:right w:w="100" w:type="dxa"/>
            </w:tcMar>
          </w:tcPr>
          <w:p w14:paraId="55187C4A" w14:textId="10654A29" w:rsidR="008B6514" w:rsidRPr="00AF5077" w:rsidRDefault="008B6514" w:rsidP="0000165A">
            <w:pPr>
              <w:widowControl w:val="0"/>
              <w:pBdr>
                <w:top w:val="nil"/>
                <w:left w:val="nil"/>
                <w:bottom w:val="nil"/>
                <w:right w:val="nil"/>
                <w:between w:val="nil"/>
              </w:pBdr>
              <w:rPr>
                <w:rFonts w:asciiTheme="minorHAnsi" w:hAnsiTheme="minorHAnsi"/>
              </w:rPr>
            </w:pPr>
          </w:p>
        </w:tc>
      </w:tr>
    </w:tbl>
    <w:p w14:paraId="7FE92C01" w14:textId="77777777" w:rsidR="008B6514" w:rsidRPr="00AF5077" w:rsidRDefault="008B6514">
      <w:pPr>
        <w:rPr>
          <w:rFonts w:asciiTheme="minorHAnsi" w:hAnsiTheme="minorHAnsi"/>
          <w:b/>
        </w:rPr>
      </w:pPr>
    </w:p>
    <w:p w14:paraId="480BFE38" w14:textId="77777777" w:rsidR="008B6514" w:rsidRPr="00D7752F" w:rsidRDefault="008B6514" w:rsidP="00D7752F">
      <w:pPr>
        <w:pStyle w:val="Title"/>
        <w:rPr>
          <w:b/>
          <w:bCs/>
          <w:sz w:val="24"/>
          <w:szCs w:val="24"/>
        </w:rPr>
      </w:pPr>
    </w:p>
    <w:p w14:paraId="28FE9AFC" w14:textId="3C8DC6E1" w:rsidR="008B6514" w:rsidRPr="00D7752F" w:rsidRDefault="008B6514" w:rsidP="00D7752F">
      <w:pPr>
        <w:pStyle w:val="Title"/>
        <w:rPr>
          <w:b/>
          <w:bCs/>
          <w:sz w:val="24"/>
          <w:szCs w:val="24"/>
        </w:rPr>
      </w:pPr>
      <w:r w:rsidRPr="00D7752F">
        <w:rPr>
          <w:b/>
          <w:bCs/>
          <w:sz w:val="24"/>
          <w:szCs w:val="24"/>
        </w:rPr>
        <w:t>Assignment Descriptions:</w:t>
      </w:r>
    </w:p>
    <w:p w14:paraId="6D6B8A75" w14:textId="0FD0629D" w:rsidR="008B6514" w:rsidRPr="00AF5077" w:rsidRDefault="008B6514" w:rsidP="008B6514">
      <w:pPr>
        <w:spacing w:before="240" w:after="240"/>
        <w:rPr>
          <w:rFonts w:asciiTheme="minorHAnsi" w:hAnsiTheme="minorHAnsi"/>
        </w:rPr>
      </w:pPr>
      <w:r w:rsidRPr="00AF5077">
        <w:rPr>
          <w:rFonts w:asciiTheme="minorHAnsi" w:hAnsiTheme="minorHAnsi"/>
          <w:b/>
          <w:bCs/>
        </w:rPr>
        <w:t>Disability Interview</w:t>
      </w:r>
      <w:r w:rsidRPr="00AF5077">
        <w:rPr>
          <w:rFonts w:asciiTheme="minorHAnsi" w:hAnsiTheme="minorHAnsi"/>
        </w:rPr>
        <w:t>: To learn more about the lived experiences and perspectives of people with disabilities, students will have the opportunity to conduct an interview with either: someone they know who has a disability; a parent who has a child with a disability; or someone who works with children with a disability. I will provide guidelines for asking permission for the interview, along with suggestions for appropriate interview questions through Brightspace. After the interview, you will submit a transcript of your interview questions and the interviewee’s responses, along with a three-paragraph reflection on what you learned from the interview.</w:t>
      </w:r>
      <w:r w:rsidR="002A4A56">
        <w:rPr>
          <w:rFonts w:asciiTheme="minorHAnsi" w:hAnsiTheme="minorHAnsi"/>
        </w:rPr>
        <w:t xml:space="preserve">  A rubric will be provided.</w:t>
      </w:r>
    </w:p>
    <w:p w14:paraId="7F51C6BB" w14:textId="77777777" w:rsidR="004D3752" w:rsidRDefault="008B6514" w:rsidP="008B6514">
      <w:pPr>
        <w:rPr>
          <w:rFonts w:asciiTheme="minorHAnsi" w:hAnsiTheme="minorHAnsi"/>
          <w:color w:val="000000"/>
        </w:rPr>
      </w:pPr>
      <w:r w:rsidRPr="00AF5077">
        <w:rPr>
          <w:rFonts w:asciiTheme="minorHAnsi" w:hAnsiTheme="minorHAnsi"/>
          <w:b/>
          <w:bCs/>
        </w:rPr>
        <w:t>Media &amp; Entertainment Disability Film Analysis</w:t>
      </w:r>
      <w:r w:rsidRPr="00AF5077">
        <w:rPr>
          <w:rFonts w:asciiTheme="minorHAnsi" w:hAnsiTheme="minorHAnsi"/>
        </w:rPr>
        <w:t xml:space="preserve">: </w:t>
      </w:r>
      <w:r w:rsidR="0058517B">
        <w:rPr>
          <w:rFonts w:asciiTheme="minorHAnsi" w:hAnsiTheme="minorHAnsi"/>
          <w:color w:val="000000"/>
        </w:rPr>
        <w:t>S</w:t>
      </w:r>
      <w:r w:rsidRPr="00AF5077">
        <w:rPr>
          <w:rFonts w:asciiTheme="minorHAnsi" w:hAnsiTheme="minorHAnsi"/>
          <w:color w:val="000000"/>
        </w:rPr>
        <w:t xml:space="preserve">tudents will create a written draft and PowerPoint presentation that analyzes the depiction and portrayal of people with disabilities in a film. To do so, they will choose a disability to focus </w:t>
      </w:r>
      <w:r w:rsidR="0058517B" w:rsidRPr="00AF5077">
        <w:rPr>
          <w:rFonts w:asciiTheme="minorHAnsi" w:hAnsiTheme="minorHAnsi"/>
          <w:color w:val="000000"/>
        </w:rPr>
        <w:t>on and</w:t>
      </w:r>
      <w:r w:rsidRPr="00AF5077">
        <w:rPr>
          <w:rFonts w:asciiTheme="minorHAnsi" w:hAnsiTheme="minorHAnsi"/>
          <w:color w:val="000000"/>
        </w:rPr>
        <w:t xml:space="preserve"> choose a film and particular short clips from a film featuring a person with a disability. Student will discuss why they were drawn to this film. Next, they will report whether actors with disabilities were employed in the acting or making of the film, whether the depiction seemed realistic, and whether it helps to educated or mislead the public about the nature of disability. Finally, students will write some tips regarding how teachers can best help a student with this disability in a classroom setting. </w:t>
      </w:r>
      <w:r w:rsidR="0058517B">
        <w:rPr>
          <w:rFonts w:asciiTheme="minorHAnsi" w:hAnsiTheme="minorHAnsi"/>
          <w:color w:val="000000"/>
        </w:rPr>
        <w:t xml:space="preserve">  A rubric will be provided that summarizes these </w:t>
      </w:r>
    </w:p>
    <w:p w14:paraId="51ABA875" w14:textId="109D5851" w:rsidR="008B6514" w:rsidRDefault="0058517B" w:rsidP="008B6514">
      <w:pPr>
        <w:rPr>
          <w:rFonts w:asciiTheme="minorHAnsi" w:hAnsiTheme="minorHAnsi"/>
          <w:color w:val="000000"/>
        </w:rPr>
      </w:pPr>
      <w:r>
        <w:rPr>
          <w:rFonts w:asciiTheme="minorHAnsi" w:hAnsiTheme="minorHAnsi"/>
          <w:color w:val="000000"/>
        </w:rPr>
        <w:t>expectations.</w:t>
      </w:r>
    </w:p>
    <w:p w14:paraId="202E753D" w14:textId="77777777" w:rsidR="004D3752" w:rsidRDefault="004D3752" w:rsidP="008B6514">
      <w:pPr>
        <w:rPr>
          <w:rFonts w:asciiTheme="minorHAnsi" w:hAnsiTheme="minorHAnsi"/>
          <w:color w:val="000000"/>
        </w:rPr>
      </w:pPr>
    </w:p>
    <w:p w14:paraId="108AC0D5" w14:textId="64470988" w:rsidR="004D3752" w:rsidRPr="004D3752" w:rsidRDefault="004D3752" w:rsidP="008B6514">
      <w:pPr>
        <w:rPr>
          <w:rFonts w:asciiTheme="minorHAnsi" w:hAnsiTheme="minorHAnsi"/>
        </w:rPr>
      </w:pPr>
      <w:r w:rsidRPr="004D3752">
        <w:rPr>
          <w:rFonts w:asciiTheme="minorHAnsi" w:hAnsiTheme="minorHAnsi"/>
          <w:b/>
          <w:bCs/>
          <w:color w:val="000000"/>
        </w:rPr>
        <w:t>Fieldwork</w:t>
      </w:r>
      <w:r>
        <w:rPr>
          <w:rFonts w:asciiTheme="minorHAnsi" w:hAnsiTheme="minorHAnsi"/>
          <w:color w:val="000000"/>
        </w:rPr>
        <w:t xml:space="preserve">: Students will complete one hour of fieldwork each week.  Fieldwork assignments will be assigned and will correspond to the topic being covered each week.  </w:t>
      </w:r>
    </w:p>
    <w:p w14:paraId="416A7761" w14:textId="77777777" w:rsidR="008B6514" w:rsidRPr="00AF5077" w:rsidRDefault="008B6514" w:rsidP="008B6514">
      <w:pPr>
        <w:rPr>
          <w:rFonts w:asciiTheme="minorHAnsi" w:hAnsiTheme="minorHAnsi"/>
        </w:rPr>
      </w:pPr>
    </w:p>
    <w:p w14:paraId="11173ACA" w14:textId="77777777" w:rsidR="00166752" w:rsidRPr="00D7752F" w:rsidRDefault="008B6514" w:rsidP="00D7752F">
      <w:pPr>
        <w:pStyle w:val="Title"/>
        <w:rPr>
          <w:b/>
          <w:bCs/>
          <w:sz w:val="24"/>
          <w:szCs w:val="24"/>
        </w:rPr>
      </w:pPr>
      <w:r w:rsidRPr="00D7752F">
        <w:rPr>
          <w:b/>
          <w:bCs/>
          <w:sz w:val="24"/>
          <w:szCs w:val="24"/>
        </w:rPr>
        <w:t xml:space="preserve">Grading: </w:t>
      </w:r>
    </w:p>
    <w:p w14:paraId="08260228" w14:textId="77777777" w:rsidR="00166752" w:rsidRDefault="00166752" w:rsidP="008B6514">
      <w:pPr>
        <w:rPr>
          <w:rFonts w:asciiTheme="minorHAnsi" w:hAnsiTheme="minorHAnsi"/>
          <w:b/>
        </w:rPr>
      </w:pPr>
    </w:p>
    <w:tbl>
      <w:tblPr>
        <w:tblStyle w:val="TableGrid"/>
        <w:tblW w:w="0" w:type="auto"/>
        <w:tblLook w:val="04A0" w:firstRow="1" w:lastRow="0" w:firstColumn="1" w:lastColumn="0" w:noHBand="0" w:noVBand="1"/>
      </w:tblPr>
      <w:tblGrid>
        <w:gridCol w:w="4675"/>
        <w:gridCol w:w="4675"/>
      </w:tblGrid>
      <w:tr w:rsidR="003B08A8" w14:paraId="0AE45274" w14:textId="77777777" w:rsidTr="00166752">
        <w:tc>
          <w:tcPr>
            <w:tcW w:w="4675" w:type="dxa"/>
          </w:tcPr>
          <w:p w14:paraId="0EBE19A2" w14:textId="77777777" w:rsidR="003B08A8" w:rsidRPr="00AF5077" w:rsidRDefault="003B08A8" w:rsidP="008B6514">
            <w:pPr>
              <w:rPr>
                <w:rFonts w:asciiTheme="minorHAnsi" w:hAnsiTheme="minorHAnsi"/>
              </w:rPr>
            </w:pPr>
          </w:p>
        </w:tc>
        <w:tc>
          <w:tcPr>
            <w:tcW w:w="4675" w:type="dxa"/>
          </w:tcPr>
          <w:p w14:paraId="2DEA26EE" w14:textId="173D092C" w:rsidR="003B08A8" w:rsidRDefault="003B08A8" w:rsidP="008B6514">
            <w:pPr>
              <w:rPr>
                <w:rFonts w:asciiTheme="minorHAnsi" w:hAnsiTheme="minorHAnsi"/>
                <w:b/>
              </w:rPr>
            </w:pPr>
            <w:r>
              <w:rPr>
                <w:rFonts w:asciiTheme="minorHAnsi" w:hAnsiTheme="minorHAnsi"/>
                <w:b/>
              </w:rPr>
              <w:t>Percentage of Grade</w:t>
            </w:r>
          </w:p>
        </w:tc>
      </w:tr>
      <w:tr w:rsidR="00166752" w14:paraId="1CBE3B7B" w14:textId="77777777" w:rsidTr="00166752">
        <w:tc>
          <w:tcPr>
            <w:tcW w:w="4675" w:type="dxa"/>
          </w:tcPr>
          <w:p w14:paraId="7453F428" w14:textId="156076CF" w:rsidR="00166752" w:rsidRDefault="00166752" w:rsidP="008B6514">
            <w:pPr>
              <w:rPr>
                <w:rFonts w:asciiTheme="minorHAnsi" w:hAnsiTheme="minorHAnsi"/>
                <w:b/>
              </w:rPr>
            </w:pPr>
            <w:r w:rsidRPr="00AF5077">
              <w:rPr>
                <w:rFonts w:asciiTheme="minorHAnsi" w:hAnsiTheme="minorHAnsi"/>
              </w:rPr>
              <w:t>Class Participation</w:t>
            </w:r>
          </w:p>
        </w:tc>
        <w:tc>
          <w:tcPr>
            <w:tcW w:w="4675" w:type="dxa"/>
          </w:tcPr>
          <w:p w14:paraId="53CA8E34" w14:textId="38AA875D" w:rsidR="00166752" w:rsidRPr="003B08A8" w:rsidRDefault="003B08A8" w:rsidP="008B6514">
            <w:pPr>
              <w:rPr>
                <w:rFonts w:asciiTheme="minorHAnsi" w:hAnsiTheme="minorHAnsi"/>
                <w:bCs/>
              </w:rPr>
            </w:pPr>
            <w:r>
              <w:rPr>
                <w:rFonts w:asciiTheme="minorHAnsi" w:hAnsiTheme="minorHAnsi"/>
                <w:bCs/>
              </w:rPr>
              <w:t>20%</w:t>
            </w:r>
          </w:p>
        </w:tc>
      </w:tr>
      <w:tr w:rsidR="00166752" w14:paraId="50E29B48" w14:textId="77777777" w:rsidTr="00166752">
        <w:tc>
          <w:tcPr>
            <w:tcW w:w="4675" w:type="dxa"/>
          </w:tcPr>
          <w:p w14:paraId="48FCA850" w14:textId="77AFE498" w:rsidR="00166752" w:rsidRDefault="00166752" w:rsidP="008B6514">
            <w:pPr>
              <w:rPr>
                <w:rFonts w:asciiTheme="minorHAnsi" w:hAnsiTheme="minorHAnsi"/>
                <w:b/>
              </w:rPr>
            </w:pPr>
            <w:r w:rsidRPr="00AF5077">
              <w:rPr>
                <w:rFonts w:asciiTheme="minorHAnsi" w:hAnsiTheme="minorHAnsi"/>
              </w:rPr>
              <w:t>Homework Assignments/group assignments</w:t>
            </w:r>
            <w:r w:rsidR="009C3F8F">
              <w:rPr>
                <w:rFonts w:asciiTheme="minorHAnsi" w:hAnsiTheme="minorHAnsi"/>
              </w:rPr>
              <w:t>/quizzes</w:t>
            </w:r>
          </w:p>
        </w:tc>
        <w:tc>
          <w:tcPr>
            <w:tcW w:w="4675" w:type="dxa"/>
          </w:tcPr>
          <w:p w14:paraId="1FD1DB9B" w14:textId="629CE232" w:rsidR="00166752" w:rsidRPr="00166752" w:rsidRDefault="00166752" w:rsidP="008B6514">
            <w:pPr>
              <w:rPr>
                <w:rFonts w:asciiTheme="minorHAnsi" w:hAnsiTheme="minorHAnsi"/>
                <w:bCs/>
              </w:rPr>
            </w:pPr>
            <w:r>
              <w:rPr>
                <w:rFonts w:asciiTheme="minorHAnsi" w:hAnsiTheme="minorHAnsi"/>
                <w:bCs/>
              </w:rPr>
              <w:t>20%</w:t>
            </w:r>
          </w:p>
        </w:tc>
      </w:tr>
      <w:tr w:rsidR="00166752" w14:paraId="6015360D" w14:textId="77777777" w:rsidTr="00166752">
        <w:tc>
          <w:tcPr>
            <w:tcW w:w="4675" w:type="dxa"/>
          </w:tcPr>
          <w:p w14:paraId="206BE80F" w14:textId="56C797C6" w:rsidR="00166752" w:rsidRDefault="00166752" w:rsidP="008B6514">
            <w:pPr>
              <w:rPr>
                <w:rFonts w:asciiTheme="minorHAnsi" w:hAnsiTheme="minorHAnsi"/>
                <w:b/>
              </w:rPr>
            </w:pPr>
            <w:r w:rsidRPr="00AF5077">
              <w:rPr>
                <w:rFonts w:asciiTheme="minorHAnsi" w:hAnsiTheme="minorHAnsi"/>
              </w:rPr>
              <w:t>Disability Interview and Written Reflection:</w:t>
            </w:r>
          </w:p>
        </w:tc>
        <w:tc>
          <w:tcPr>
            <w:tcW w:w="4675" w:type="dxa"/>
          </w:tcPr>
          <w:p w14:paraId="66B24530" w14:textId="7D0EDF3A" w:rsidR="00166752" w:rsidRDefault="00166752" w:rsidP="008B6514">
            <w:pPr>
              <w:rPr>
                <w:rFonts w:asciiTheme="minorHAnsi" w:hAnsiTheme="minorHAnsi"/>
                <w:b/>
              </w:rPr>
            </w:pPr>
            <w:r>
              <w:rPr>
                <w:rFonts w:asciiTheme="minorHAnsi" w:hAnsiTheme="minorHAnsi"/>
                <w:bCs/>
              </w:rPr>
              <w:t>20%</w:t>
            </w:r>
          </w:p>
        </w:tc>
      </w:tr>
      <w:tr w:rsidR="00166752" w14:paraId="45BF06BD" w14:textId="77777777" w:rsidTr="00166752">
        <w:tc>
          <w:tcPr>
            <w:tcW w:w="4675" w:type="dxa"/>
          </w:tcPr>
          <w:p w14:paraId="28C774FA" w14:textId="7EE5FFC8" w:rsidR="00166752" w:rsidRPr="004D3752" w:rsidRDefault="004D3752" w:rsidP="008B6514">
            <w:pPr>
              <w:rPr>
                <w:rFonts w:asciiTheme="minorHAnsi" w:hAnsiTheme="minorHAnsi"/>
                <w:bCs/>
              </w:rPr>
            </w:pPr>
            <w:r w:rsidRPr="004D3752">
              <w:rPr>
                <w:rFonts w:asciiTheme="minorHAnsi" w:hAnsiTheme="minorHAnsi"/>
                <w:bCs/>
              </w:rPr>
              <w:t>Fieldwork Assignments</w:t>
            </w:r>
          </w:p>
        </w:tc>
        <w:tc>
          <w:tcPr>
            <w:tcW w:w="4675" w:type="dxa"/>
          </w:tcPr>
          <w:p w14:paraId="06DF7603" w14:textId="3E96A55D" w:rsidR="00166752" w:rsidRDefault="00166752" w:rsidP="008B6514">
            <w:pPr>
              <w:rPr>
                <w:rFonts w:asciiTheme="minorHAnsi" w:hAnsiTheme="minorHAnsi"/>
                <w:b/>
              </w:rPr>
            </w:pPr>
            <w:r>
              <w:rPr>
                <w:rFonts w:asciiTheme="minorHAnsi" w:hAnsiTheme="minorHAnsi"/>
                <w:bCs/>
              </w:rPr>
              <w:t>20%</w:t>
            </w:r>
          </w:p>
        </w:tc>
      </w:tr>
      <w:tr w:rsidR="00166752" w14:paraId="65823955" w14:textId="77777777" w:rsidTr="00166752">
        <w:tc>
          <w:tcPr>
            <w:tcW w:w="4675" w:type="dxa"/>
          </w:tcPr>
          <w:p w14:paraId="0A3A53F8" w14:textId="746F74D6" w:rsidR="00166752" w:rsidRPr="00AF5077" w:rsidRDefault="00166752" w:rsidP="008B6514">
            <w:pPr>
              <w:rPr>
                <w:rFonts w:asciiTheme="minorHAnsi" w:hAnsiTheme="minorHAnsi"/>
              </w:rPr>
            </w:pPr>
            <w:r>
              <w:rPr>
                <w:rFonts w:asciiTheme="minorHAnsi" w:hAnsiTheme="minorHAnsi"/>
              </w:rPr>
              <w:t>Final Exam</w:t>
            </w:r>
          </w:p>
        </w:tc>
        <w:tc>
          <w:tcPr>
            <w:tcW w:w="4675" w:type="dxa"/>
          </w:tcPr>
          <w:p w14:paraId="7AB3F9C7" w14:textId="3452ACD7" w:rsidR="00166752" w:rsidRDefault="00166752" w:rsidP="008B6514">
            <w:pPr>
              <w:rPr>
                <w:rFonts w:asciiTheme="minorHAnsi" w:hAnsiTheme="minorHAnsi"/>
                <w:b/>
              </w:rPr>
            </w:pPr>
            <w:r>
              <w:rPr>
                <w:rFonts w:asciiTheme="minorHAnsi" w:hAnsiTheme="minorHAnsi"/>
                <w:bCs/>
              </w:rPr>
              <w:t>20%</w:t>
            </w:r>
          </w:p>
        </w:tc>
      </w:tr>
    </w:tbl>
    <w:p w14:paraId="2C72AD24" w14:textId="709E3B6A" w:rsidR="00166752" w:rsidRPr="003D0404" w:rsidRDefault="008B6514" w:rsidP="00166752">
      <w:pPr>
        <w:rPr>
          <w:rFonts w:eastAsia="Calibri"/>
        </w:rPr>
      </w:pPr>
      <w:r w:rsidRPr="00AF5077">
        <w:rPr>
          <w:rFonts w:asciiTheme="minorHAnsi" w:hAnsiTheme="minorHAnsi"/>
          <w:b/>
        </w:rPr>
        <w:lastRenderedPageBreak/>
        <w:tab/>
      </w:r>
      <w:r w:rsidRPr="00AF5077">
        <w:rPr>
          <w:rFonts w:asciiTheme="minorHAnsi" w:hAnsiTheme="minorHAnsi"/>
          <w:b/>
        </w:rPr>
        <w:tab/>
      </w:r>
      <w:r w:rsidRPr="00AF5077">
        <w:rPr>
          <w:rFonts w:asciiTheme="minorHAnsi" w:hAnsiTheme="minorHAnsi"/>
          <w:b/>
        </w:rPr>
        <w:tab/>
      </w:r>
    </w:p>
    <w:p w14:paraId="0B6E1698" w14:textId="62BD7597" w:rsidR="008B6514" w:rsidRPr="003D0404" w:rsidRDefault="008B6514" w:rsidP="008B6514">
      <w:pPr>
        <w:ind w:left="450"/>
      </w:pPr>
      <w:r w:rsidRPr="003D0404">
        <w:rPr>
          <w:rFonts w:eastAsia="Calibri"/>
        </w:rPr>
        <w:tab/>
      </w:r>
    </w:p>
    <w:p w14:paraId="12A86436" w14:textId="77777777" w:rsidR="008B6514" w:rsidRDefault="008B6514">
      <w:pPr>
        <w:rPr>
          <w:b/>
        </w:rPr>
      </w:pPr>
    </w:p>
    <w:p w14:paraId="23D07ECE" w14:textId="77777777" w:rsidR="004D3752" w:rsidRDefault="004D3752" w:rsidP="008B6514">
      <w:pPr>
        <w:rPr>
          <w:b/>
        </w:rPr>
      </w:pPr>
    </w:p>
    <w:p w14:paraId="68572914" w14:textId="7FB6D32E" w:rsidR="0018464E" w:rsidRDefault="00000000" w:rsidP="008B6514">
      <w:r>
        <w:rPr>
          <w:b/>
        </w:rPr>
        <w:t>Calculating your grade</w:t>
      </w:r>
    </w:p>
    <w:p w14:paraId="72CFC4D8" w14:textId="77777777" w:rsidR="0018464E" w:rsidRDefault="0018464E">
      <w:pPr>
        <w:ind w:left="62"/>
      </w:pPr>
    </w:p>
    <w:p w14:paraId="068C6E17" w14:textId="77777777" w:rsidR="0018464E" w:rsidRDefault="0018464E">
      <w:pPr>
        <w:jc w:val="center"/>
      </w:pPr>
    </w:p>
    <w:p w14:paraId="717BCFF3" w14:textId="77777777" w:rsidR="00F07E12" w:rsidRDefault="00F07E12" w:rsidP="00F07E12">
      <w:r>
        <w:t>A+= 97-100</w:t>
      </w:r>
    </w:p>
    <w:p w14:paraId="35E5A460" w14:textId="533D9784" w:rsidR="00F07E12" w:rsidRDefault="00F07E12" w:rsidP="00F07E12">
      <w:r>
        <w:t xml:space="preserve">A </w:t>
      </w:r>
      <w:r w:rsidR="00393702">
        <w:t>= 93</w:t>
      </w:r>
      <w:r>
        <w:t>-96</w:t>
      </w:r>
    </w:p>
    <w:p w14:paraId="6E4956BD" w14:textId="45DFBD88" w:rsidR="00F07E12" w:rsidRDefault="00F07E12" w:rsidP="00F07E12">
      <w:r>
        <w:t>A - = 90-92</w:t>
      </w:r>
    </w:p>
    <w:p w14:paraId="6CBFF890" w14:textId="77777777" w:rsidR="00F07E12" w:rsidRDefault="00F07E12" w:rsidP="00F07E12">
      <w:r>
        <w:t>B+= 87-89</w:t>
      </w:r>
    </w:p>
    <w:p w14:paraId="1BAFA733" w14:textId="77777777" w:rsidR="00F07E12" w:rsidRDefault="00F07E12" w:rsidP="00F07E12">
      <w:r>
        <w:t>B = 83-86</w:t>
      </w:r>
    </w:p>
    <w:p w14:paraId="70926AA3" w14:textId="7A151646" w:rsidR="00F07E12" w:rsidRDefault="00F07E12" w:rsidP="00F07E12">
      <w:r>
        <w:t>B - = 80-82</w:t>
      </w:r>
    </w:p>
    <w:p w14:paraId="128F17B8" w14:textId="77777777" w:rsidR="00F07E12" w:rsidRDefault="00F07E12" w:rsidP="00F07E12">
      <w:r>
        <w:t>C+=77-79</w:t>
      </w:r>
    </w:p>
    <w:p w14:paraId="168DB1BB" w14:textId="77777777" w:rsidR="00F07E12" w:rsidRDefault="00F07E12" w:rsidP="00F07E12">
      <w:r>
        <w:t>C = 73-76</w:t>
      </w:r>
    </w:p>
    <w:p w14:paraId="5EAC4991" w14:textId="54E81C23" w:rsidR="00F07E12" w:rsidRDefault="00F07E12" w:rsidP="00F07E12">
      <w:r>
        <w:t>C - = 70-72</w:t>
      </w:r>
    </w:p>
    <w:p w14:paraId="241CB5D5" w14:textId="77777777" w:rsidR="00F07E12" w:rsidRDefault="00F07E12" w:rsidP="00F07E12">
      <w:r>
        <w:t>D+= 67-69</w:t>
      </w:r>
    </w:p>
    <w:p w14:paraId="7C786FE3" w14:textId="77777777" w:rsidR="00F07E12" w:rsidRDefault="00F07E12" w:rsidP="00F07E12">
      <w:r>
        <w:t>D = 63-66</w:t>
      </w:r>
    </w:p>
    <w:p w14:paraId="7834FEB7" w14:textId="33694A8E" w:rsidR="00F07E12" w:rsidRDefault="00F07E12" w:rsidP="00F07E12">
      <w:r>
        <w:t>D - = 60-62</w:t>
      </w:r>
    </w:p>
    <w:p w14:paraId="5595F5AF" w14:textId="74FF2CE9" w:rsidR="00F07E12" w:rsidRDefault="00F07E12" w:rsidP="00F07E12">
      <w:r>
        <w:t>F = below 60</w:t>
      </w:r>
    </w:p>
    <w:p w14:paraId="450D8757" w14:textId="77777777" w:rsidR="00F07E12" w:rsidRDefault="00F07E12" w:rsidP="00F07E12">
      <w:pPr>
        <w:rPr>
          <w:b/>
          <w:u w:val="single"/>
        </w:rPr>
      </w:pPr>
    </w:p>
    <w:p w14:paraId="7E19865D" w14:textId="77777777" w:rsidR="00F07E12" w:rsidRDefault="00F07E12">
      <w:pPr>
        <w:jc w:val="center"/>
        <w:rPr>
          <w:b/>
          <w:u w:val="single"/>
        </w:rPr>
      </w:pPr>
    </w:p>
    <w:p w14:paraId="46CFABB2" w14:textId="77777777" w:rsidR="00F07E12" w:rsidRDefault="00F07E12">
      <w:pPr>
        <w:jc w:val="center"/>
        <w:rPr>
          <w:b/>
          <w:u w:val="single"/>
        </w:rPr>
      </w:pPr>
    </w:p>
    <w:p w14:paraId="5513BE63" w14:textId="77777777" w:rsidR="00F07E12" w:rsidRDefault="00F07E12">
      <w:pPr>
        <w:jc w:val="center"/>
        <w:rPr>
          <w:b/>
          <w:u w:val="single"/>
        </w:rPr>
      </w:pPr>
    </w:p>
    <w:p w14:paraId="5468268C" w14:textId="27FAA189" w:rsidR="0018464E" w:rsidRDefault="00000000">
      <w:pPr>
        <w:jc w:val="center"/>
        <w:rPr>
          <w:b/>
          <w:u w:val="single"/>
        </w:rPr>
      </w:pPr>
      <w:r>
        <w:rPr>
          <w:b/>
          <w:u w:val="single"/>
        </w:rPr>
        <w:t xml:space="preserve">Let’s have a great semester! </w:t>
      </w:r>
    </w:p>
    <w:p w14:paraId="7B6AE6E1" w14:textId="77777777" w:rsidR="00FD1875" w:rsidRDefault="00FD1875" w:rsidP="00FD1875">
      <w:pPr>
        <w:rPr>
          <w:b/>
          <w:u w:val="single"/>
        </w:rPr>
      </w:pPr>
    </w:p>
    <w:p w14:paraId="5494BCCD" w14:textId="77777777" w:rsidR="00FD1875" w:rsidRDefault="00FD1875" w:rsidP="00FD1875">
      <w:pPr>
        <w:rPr>
          <w:b/>
          <w:u w:val="single"/>
        </w:rPr>
      </w:pPr>
    </w:p>
    <w:p w14:paraId="715CA47E" w14:textId="77777777" w:rsidR="00FD1875" w:rsidRDefault="00FD1875" w:rsidP="00FD1875">
      <w:pPr>
        <w:rPr>
          <w:b/>
          <w:u w:val="single"/>
        </w:rPr>
      </w:pPr>
    </w:p>
    <w:p w14:paraId="7387EECB" w14:textId="77777777" w:rsidR="00FD1875" w:rsidRDefault="00FD1875" w:rsidP="00FD1875">
      <w:pPr>
        <w:rPr>
          <w:b/>
          <w:u w:val="single"/>
        </w:rPr>
      </w:pPr>
    </w:p>
    <w:p w14:paraId="0ACB012C" w14:textId="77777777" w:rsidR="00FD1875" w:rsidRDefault="00FD1875" w:rsidP="00FD1875">
      <w:pPr>
        <w:rPr>
          <w:b/>
          <w:u w:val="single"/>
        </w:rPr>
      </w:pPr>
    </w:p>
    <w:p w14:paraId="68AB0E49" w14:textId="77777777" w:rsidR="00FD1875" w:rsidRDefault="00FD1875" w:rsidP="00FD1875">
      <w:pPr>
        <w:rPr>
          <w:b/>
          <w:u w:val="single"/>
        </w:rPr>
      </w:pPr>
    </w:p>
    <w:p w14:paraId="656A4F10" w14:textId="77777777" w:rsidR="00FD1875" w:rsidRDefault="00FD1875" w:rsidP="00FD1875">
      <w:pPr>
        <w:rPr>
          <w:b/>
          <w:u w:val="single"/>
        </w:rPr>
      </w:pPr>
    </w:p>
    <w:p w14:paraId="4691A041" w14:textId="77777777" w:rsidR="00FD1875" w:rsidRDefault="00FD1875" w:rsidP="00FD1875">
      <w:pPr>
        <w:rPr>
          <w:b/>
          <w:u w:val="single"/>
        </w:rPr>
      </w:pPr>
    </w:p>
    <w:p w14:paraId="18C0887A" w14:textId="77777777" w:rsidR="00FD1875" w:rsidRDefault="00FD1875" w:rsidP="00FD1875">
      <w:pPr>
        <w:rPr>
          <w:b/>
          <w:u w:val="single"/>
        </w:rPr>
      </w:pPr>
    </w:p>
    <w:p w14:paraId="1E6BCACE" w14:textId="77777777" w:rsidR="00FD1875" w:rsidRDefault="00FD1875" w:rsidP="00FD1875">
      <w:pPr>
        <w:rPr>
          <w:b/>
          <w:u w:val="single"/>
        </w:rPr>
      </w:pPr>
    </w:p>
    <w:p w14:paraId="1F22C9D0" w14:textId="77777777" w:rsidR="00FD1875" w:rsidRDefault="00FD1875" w:rsidP="00FD1875">
      <w:pPr>
        <w:rPr>
          <w:b/>
          <w:u w:val="single"/>
        </w:rPr>
      </w:pPr>
    </w:p>
    <w:p w14:paraId="181D1F28" w14:textId="77777777" w:rsidR="00FD1875" w:rsidRDefault="00FD1875" w:rsidP="00FD1875">
      <w:pPr>
        <w:rPr>
          <w:b/>
          <w:u w:val="single"/>
        </w:rPr>
      </w:pPr>
    </w:p>
    <w:p w14:paraId="48BBEB9D" w14:textId="77777777" w:rsidR="00FD1875" w:rsidRDefault="00FD1875" w:rsidP="00FD1875">
      <w:pPr>
        <w:rPr>
          <w:b/>
          <w:u w:val="single"/>
        </w:rPr>
      </w:pPr>
    </w:p>
    <w:p w14:paraId="081D83AB" w14:textId="77777777" w:rsidR="00FD1875" w:rsidRDefault="00FD1875" w:rsidP="00FD1875">
      <w:pPr>
        <w:rPr>
          <w:b/>
          <w:u w:val="single"/>
        </w:rPr>
      </w:pPr>
    </w:p>
    <w:p w14:paraId="0BE91C6A" w14:textId="77777777" w:rsidR="00FD1875" w:rsidRDefault="00FD1875" w:rsidP="00FD1875">
      <w:pPr>
        <w:rPr>
          <w:b/>
          <w:u w:val="single"/>
        </w:rPr>
      </w:pPr>
    </w:p>
    <w:p w14:paraId="0D8A8E03" w14:textId="77777777" w:rsidR="00FD1875" w:rsidRDefault="00FD1875" w:rsidP="00FD1875">
      <w:pPr>
        <w:rPr>
          <w:b/>
          <w:u w:val="single"/>
        </w:rPr>
      </w:pPr>
    </w:p>
    <w:p w14:paraId="40A89E4C" w14:textId="77777777" w:rsidR="00FD1875" w:rsidRDefault="00FD1875" w:rsidP="00FD1875">
      <w:pPr>
        <w:rPr>
          <w:b/>
          <w:u w:val="single"/>
        </w:rPr>
      </w:pPr>
    </w:p>
    <w:p w14:paraId="41F0FD8C" w14:textId="77777777" w:rsidR="00FD1875" w:rsidRDefault="00FD1875" w:rsidP="00FD1875">
      <w:pPr>
        <w:rPr>
          <w:b/>
          <w:u w:val="single"/>
        </w:rPr>
      </w:pPr>
    </w:p>
    <w:p w14:paraId="6F8D51D6" w14:textId="566EC762" w:rsidR="00FD1875" w:rsidRDefault="00FD1875" w:rsidP="00FD1875">
      <w:pPr>
        <w:rPr>
          <w:b/>
          <w:u w:val="single"/>
        </w:rPr>
      </w:pPr>
      <w:r>
        <w:fldChar w:fldCharType="begin"/>
      </w:r>
      <w:r>
        <w:instrText>HYPERLINK "https://creativecommons.org/"</w:instrText>
      </w:r>
      <w:r>
        <w:fldChar w:fldCharType="separate"/>
      </w:r>
      <w:r>
        <w:rPr>
          <w:rStyle w:val="Hyperlink"/>
          <w:rFonts w:ascii="Source Sans Pro" w:hAnsi="Source Sans Pro"/>
          <w:color w:val="903101"/>
          <w:sz w:val="29"/>
          <w:szCs w:val="29"/>
        </w:rPr>
        <w:t>EDC 5000 OER syllabus</w:t>
      </w:r>
      <w:r>
        <w:fldChar w:fldCharType="end"/>
      </w:r>
      <w:r>
        <w:rPr>
          <w:rFonts w:ascii="Source Sans Pro" w:hAnsi="Source Sans Pro"/>
          <w:color w:val="000000"/>
          <w:sz w:val="29"/>
          <w:szCs w:val="29"/>
        </w:rPr>
        <w:t> © 2025 by </w:t>
      </w:r>
      <w:hyperlink r:id="rId30" w:history="1">
        <w:r>
          <w:rPr>
            <w:rStyle w:val="Hyperlink"/>
            <w:rFonts w:ascii="Source Sans Pro" w:hAnsi="Source Sans Pro"/>
            <w:color w:val="903101"/>
            <w:sz w:val="29"/>
            <w:szCs w:val="29"/>
          </w:rPr>
          <w:t>Maureen Greco-Blois</w:t>
        </w:r>
      </w:hyperlink>
      <w:r>
        <w:rPr>
          <w:rFonts w:ascii="Source Sans Pro" w:hAnsi="Source Sans Pro"/>
          <w:color w:val="000000"/>
          <w:sz w:val="29"/>
          <w:szCs w:val="29"/>
        </w:rPr>
        <w:t> is licensed under </w:t>
      </w:r>
      <w:hyperlink r:id="rId31" w:history="1">
        <w:r>
          <w:rPr>
            <w:rStyle w:val="Hyperlink"/>
            <w:rFonts w:ascii="Source Sans Pro" w:hAnsi="Source Sans Pro"/>
            <w:color w:val="903101"/>
            <w:sz w:val="29"/>
            <w:szCs w:val="29"/>
          </w:rPr>
          <w:t>Creative Commons Attribution 4.0 International</w:t>
        </w:r>
      </w:hyperlink>
      <w:r>
        <w:fldChar w:fldCharType="begin"/>
      </w:r>
      <w:r>
        <w:instrText xml:space="preserve"> INCLUDEPICTURE "https://mirrors.creativecommons.org/presskit/icons/cc.svg" \* MERGEFORMATINET </w:instrText>
      </w:r>
      <w:r>
        <w:fldChar w:fldCharType="separate"/>
      </w:r>
      <w:r>
        <w:rPr>
          <w:noProof/>
        </w:rPr>
        <mc:AlternateContent>
          <mc:Choice Requires="wps">
            <w:drawing>
              <wp:inline distT="0" distB="0" distL="0" distR="0" wp14:anchorId="300CD4B3" wp14:editId="2E74EB2C">
                <wp:extent cx="304800" cy="304800"/>
                <wp:effectExtent l="0" t="0" r="0" b="0"/>
                <wp:docPr id="29237139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F1A5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"https://mirrors.creativecommons.org/presskit/icons/by.svg" \* MERGEFORMATINET </w:instrText>
      </w:r>
      <w:r>
        <w:fldChar w:fldCharType="separate"/>
      </w:r>
      <w:r>
        <w:rPr>
          <w:noProof/>
        </w:rPr>
        <mc:AlternateContent>
          <mc:Choice Requires="wps">
            <w:drawing>
              <wp:inline distT="0" distB="0" distL="0" distR="0" wp14:anchorId="7748937E" wp14:editId="0EF08D33">
                <wp:extent cx="304800" cy="304800"/>
                <wp:effectExtent l="0" t="0" r="0" b="0"/>
                <wp:docPr id="44697538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6CB4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018AC1B0" w14:textId="77777777" w:rsidR="00FD1875" w:rsidRDefault="00FD1875" w:rsidP="00FD1875">
      <w:pPr>
        <w:rPr>
          <w:b/>
          <w:u w:val="single"/>
        </w:rPr>
      </w:pPr>
    </w:p>
    <w:p w14:paraId="6922149A" w14:textId="77777777" w:rsidR="00FD1875" w:rsidRDefault="00FD1875" w:rsidP="00FD1875">
      <w:pPr>
        <w:rPr>
          <w:b/>
          <w:u w:val="single"/>
        </w:rPr>
      </w:pPr>
    </w:p>
    <w:p w14:paraId="72440021" w14:textId="77777777" w:rsidR="00FD1875" w:rsidRDefault="00FD1875" w:rsidP="00FD1875">
      <w:pPr>
        <w:rPr>
          <w:b/>
          <w:u w:val="single"/>
        </w:rPr>
      </w:pPr>
    </w:p>
    <w:p w14:paraId="5909AF0E" w14:textId="77777777" w:rsidR="00FD1875" w:rsidRDefault="00FD1875" w:rsidP="00FD1875">
      <w:pPr>
        <w:rPr>
          <w:b/>
          <w:u w:val="single"/>
        </w:rPr>
      </w:pPr>
    </w:p>
    <w:p w14:paraId="4979CE33" w14:textId="77777777" w:rsidR="00FD1875" w:rsidRDefault="00FD1875" w:rsidP="00FD1875">
      <w:pPr>
        <w:rPr>
          <w:b/>
          <w:u w:val="single"/>
        </w:rPr>
      </w:pPr>
    </w:p>
    <w:p w14:paraId="498C87C1" w14:textId="77777777" w:rsidR="00FD1875" w:rsidRDefault="00FD1875" w:rsidP="00FD1875">
      <w:pPr>
        <w:rPr>
          <w:b/>
          <w:u w:val="single"/>
        </w:rPr>
      </w:pPr>
    </w:p>
    <w:p w14:paraId="65B6A5A3" w14:textId="77777777" w:rsidR="00FD1875" w:rsidRDefault="00FD1875" w:rsidP="00FD1875">
      <w:pPr>
        <w:rPr>
          <w:b/>
          <w:u w:val="single"/>
        </w:rPr>
      </w:pPr>
    </w:p>
    <w:p w14:paraId="5202A43C" w14:textId="77777777" w:rsidR="00FD1875" w:rsidRDefault="00FD1875" w:rsidP="00FD1875">
      <w:pPr>
        <w:rPr>
          <w:b/>
          <w:u w:val="single"/>
        </w:rPr>
      </w:pPr>
    </w:p>
    <w:p w14:paraId="66CE33B9" w14:textId="77777777" w:rsidR="00FD1875" w:rsidRDefault="00FD1875" w:rsidP="00FD1875">
      <w:pPr>
        <w:rPr>
          <w:b/>
          <w:u w:val="single"/>
        </w:rPr>
      </w:pPr>
    </w:p>
    <w:p w14:paraId="04BCCFE4" w14:textId="77777777" w:rsidR="00FD1875" w:rsidRDefault="00FD1875" w:rsidP="00FD1875">
      <w:pPr>
        <w:rPr>
          <w:b/>
          <w:u w:val="single"/>
        </w:rPr>
      </w:pPr>
    </w:p>
    <w:p w14:paraId="7C758267" w14:textId="77777777" w:rsidR="00FD1875" w:rsidRDefault="00FD1875" w:rsidP="00FD1875">
      <w:pPr>
        <w:rPr>
          <w:b/>
          <w:u w:val="single"/>
        </w:rPr>
      </w:pPr>
    </w:p>
    <w:p w14:paraId="24C583C9" w14:textId="77777777" w:rsidR="00FD1875" w:rsidRDefault="00FD1875" w:rsidP="00FD1875">
      <w:pPr>
        <w:rPr>
          <w:b/>
          <w:u w:val="single"/>
        </w:rPr>
      </w:pPr>
    </w:p>
    <w:p w14:paraId="46007824" w14:textId="77777777" w:rsidR="00FD1875" w:rsidRDefault="00FD1875" w:rsidP="00FD1875">
      <w:pPr>
        <w:rPr>
          <w:b/>
          <w:u w:val="single"/>
        </w:rPr>
      </w:pPr>
    </w:p>
    <w:p w14:paraId="7C3A2FB4" w14:textId="77777777" w:rsidR="00FD1875" w:rsidRDefault="00FD1875" w:rsidP="00FD1875">
      <w:pPr>
        <w:rPr>
          <w:b/>
          <w:u w:val="single"/>
        </w:rPr>
      </w:pPr>
    </w:p>
    <w:p w14:paraId="7812089A" w14:textId="77777777" w:rsidR="00FD1875" w:rsidRDefault="00FD1875" w:rsidP="00FD1875">
      <w:pPr>
        <w:rPr>
          <w:b/>
          <w:u w:val="single"/>
        </w:rPr>
      </w:pPr>
    </w:p>
    <w:p w14:paraId="5EF6FDD5" w14:textId="77777777" w:rsidR="00FD1875" w:rsidRDefault="00FD1875" w:rsidP="00FD1875">
      <w:pPr>
        <w:rPr>
          <w:b/>
          <w:u w:val="single"/>
        </w:rPr>
      </w:pPr>
    </w:p>
    <w:p w14:paraId="4ACB11D6" w14:textId="77777777" w:rsidR="00FD1875" w:rsidRDefault="00FD1875" w:rsidP="00FD1875">
      <w:pPr>
        <w:rPr>
          <w:b/>
          <w:u w:val="single"/>
        </w:rPr>
      </w:pPr>
    </w:p>
    <w:p w14:paraId="784E4991" w14:textId="77777777" w:rsidR="00FD1875" w:rsidRDefault="00FD1875" w:rsidP="00FD1875">
      <w:pPr>
        <w:rPr>
          <w:b/>
          <w:u w:val="single"/>
        </w:rPr>
      </w:pPr>
    </w:p>
    <w:p w14:paraId="556B7C01" w14:textId="77777777" w:rsidR="00FD1875" w:rsidRDefault="00FD1875" w:rsidP="00FD1875">
      <w:pPr>
        <w:rPr>
          <w:b/>
          <w:u w:val="single"/>
        </w:rPr>
      </w:pPr>
    </w:p>
    <w:p w14:paraId="4D19F46C" w14:textId="77777777" w:rsidR="00FD1875" w:rsidRDefault="00FD1875" w:rsidP="00FD1875">
      <w:pPr>
        <w:rPr>
          <w:b/>
          <w:u w:val="single"/>
        </w:rPr>
      </w:pPr>
    </w:p>
    <w:p w14:paraId="05A11F1C" w14:textId="77777777" w:rsidR="00FD1875" w:rsidRDefault="00FD1875" w:rsidP="00FD1875"/>
    <w:sectPr w:rsidR="00FD18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1F69D" w14:textId="77777777" w:rsidR="00485910" w:rsidRDefault="00485910">
      <w:r>
        <w:separator/>
      </w:r>
    </w:p>
  </w:endnote>
  <w:endnote w:type="continuationSeparator" w:id="0">
    <w:p w14:paraId="4DB28B4D" w14:textId="77777777" w:rsidR="00485910" w:rsidRDefault="0048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2E0E9" w14:textId="77777777" w:rsidR="00485910" w:rsidRDefault="00485910">
      <w:r>
        <w:separator/>
      </w:r>
    </w:p>
  </w:footnote>
  <w:footnote w:type="continuationSeparator" w:id="0">
    <w:p w14:paraId="01C8505C" w14:textId="77777777" w:rsidR="00485910" w:rsidRDefault="00485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32625"/>
    <w:multiLevelType w:val="multilevel"/>
    <w:tmpl w:val="01428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BC21D8"/>
    <w:multiLevelType w:val="hybridMultilevel"/>
    <w:tmpl w:val="EFBC9D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E7316"/>
    <w:multiLevelType w:val="multilevel"/>
    <w:tmpl w:val="B24EE19E"/>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64ED2FA7"/>
    <w:multiLevelType w:val="multilevel"/>
    <w:tmpl w:val="AEDCD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5868387">
    <w:abstractNumId w:val="0"/>
  </w:num>
  <w:num w:numId="2" w16cid:durableId="816148043">
    <w:abstractNumId w:val="2"/>
  </w:num>
  <w:num w:numId="3" w16cid:durableId="1940680647">
    <w:abstractNumId w:val="3"/>
  </w:num>
  <w:num w:numId="4" w16cid:durableId="67530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64E"/>
    <w:rsid w:val="00135AE5"/>
    <w:rsid w:val="00166752"/>
    <w:rsid w:val="0018464E"/>
    <w:rsid w:val="0019546E"/>
    <w:rsid w:val="002410B0"/>
    <w:rsid w:val="00287E5F"/>
    <w:rsid w:val="002A4A56"/>
    <w:rsid w:val="00374CAC"/>
    <w:rsid w:val="00393702"/>
    <w:rsid w:val="003B08A8"/>
    <w:rsid w:val="003D29AD"/>
    <w:rsid w:val="004563C8"/>
    <w:rsid w:val="00485910"/>
    <w:rsid w:val="004D3752"/>
    <w:rsid w:val="0051135B"/>
    <w:rsid w:val="00533A29"/>
    <w:rsid w:val="0058517B"/>
    <w:rsid w:val="005B40FE"/>
    <w:rsid w:val="005D2A82"/>
    <w:rsid w:val="00696E80"/>
    <w:rsid w:val="006A5585"/>
    <w:rsid w:val="0080762D"/>
    <w:rsid w:val="008B6514"/>
    <w:rsid w:val="008D4ED8"/>
    <w:rsid w:val="0096649C"/>
    <w:rsid w:val="009826AA"/>
    <w:rsid w:val="009A73CD"/>
    <w:rsid w:val="009C3F8F"/>
    <w:rsid w:val="00AA6442"/>
    <w:rsid w:val="00AD4702"/>
    <w:rsid w:val="00AF5077"/>
    <w:rsid w:val="00B46E1C"/>
    <w:rsid w:val="00B705B8"/>
    <w:rsid w:val="00B94802"/>
    <w:rsid w:val="00C81D51"/>
    <w:rsid w:val="00CA6A69"/>
    <w:rsid w:val="00CA6BC1"/>
    <w:rsid w:val="00D1546C"/>
    <w:rsid w:val="00D55F6F"/>
    <w:rsid w:val="00D73A86"/>
    <w:rsid w:val="00D7752F"/>
    <w:rsid w:val="00F07E12"/>
    <w:rsid w:val="00FB2351"/>
    <w:rsid w:val="00FD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DAD1A"/>
  <w15:docId w15:val="{F9D854E5-B4E6-C54E-AC7A-094A2352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E8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696E80"/>
    <w:pPr>
      <w:spacing w:before="100" w:beforeAutospacing="1" w:after="100" w:afterAutospacing="1"/>
    </w:pPr>
  </w:style>
  <w:style w:type="character" w:customStyle="1" w:styleId="apple-tab-span">
    <w:name w:val="apple-tab-span"/>
    <w:basedOn w:val="DefaultParagraphFont"/>
    <w:rsid w:val="00696E80"/>
  </w:style>
  <w:style w:type="table" w:styleId="TableGrid">
    <w:name w:val="Table Grid"/>
    <w:basedOn w:val="TableNormal"/>
    <w:uiPriority w:val="39"/>
    <w:rsid w:val="00166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17B"/>
    <w:rPr>
      <w:color w:val="0000FF" w:themeColor="hyperlink"/>
      <w:u w:val="single"/>
    </w:rPr>
  </w:style>
  <w:style w:type="character" w:styleId="UnresolvedMention">
    <w:name w:val="Unresolved Mention"/>
    <w:basedOn w:val="DefaultParagraphFont"/>
    <w:uiPriority w:val="99"/>
    <w:semiHidden/>
    <w:unhideWhenUsed/>
    <w:rsid w:val="0058517B"/>
    <w:rPr>
      <w:color w:val="605E5C"/>
      <w:shd w:val="clear" w:color="auto" w:fill="E1DFDD"/>
    </w:rPr>
  </w:style>
  <w:style w:type="character" w:styleId="FollowedHyperlink">
    <w:name w:val="FollowedHyperlink"/>
    <w:basedOn w:val="DefaultParagraphFont"/>
    <w:uiPriority w:val="99"/>
    <w:semiHidden/>
    <w:unhideWhenUsed/>
    <w:rsid w:val="0058517B"/>
    <w:rPr>
      <w:color w:val="800080" w:themeColor="followedHyperlink"/>
      <w:u w:val="single"/>
    </w:rPr>
  </w:style>
  <w:style w:type="paragraph" w:customStyle="1" w:styleId="Style1">
    <w:name w:val="Style1"/>
    <w:basedOn w:val="Normal"/>
    <w:next w:val="Heading1"/>
    <w:qFormat/>
    <w:rsid w:val="00D7752F"/>
    <w:pPr>
      <w:pBdr>
        <w:top w:val="nil"/>
        <w:left w:val="nil"/>
        <w:bottom w:val="nil"/>
        <w:right w:val="nil"/>
        <w:between w:val="nil"/>
      </w:pBdr>
      <w:ind w:left="360"/>
    </w:pPr>
    <w:rPr>
      <w:rFonts w:asciiTheme="minorHAnsi" w:hAnsiTheme="minorHAnsi"/>
      <w:b/>
      <w:bCs/>
      <w:color w:val="000000"/>
    </w:rPr>
  </w:style>
  <w:style w:type="paragraph" w:styleId="Header">
    <w:name w:val="header"/>
    <w:basedOn w:val="Normal"/>
    <w:link w:val="HeaderChar"/>
    <w:uiPriority w:val="99"/>
    <w:unhideWhenUsed/>
    <w:rsid w:val="00FD1875"/>
    <w:pPr>
      <w:tabs>
        <w:tab w:val="center" w:pos="4680"/>
        <w:tab w:val="right" w:pos="9360"/>
      </w:tabs>
    </w:pPr>
  </w:style>
  <w:style w:type="character" w:customStyle="1" w:styleId="HeaderChar">
    <w:name w:val="Header Char"/>
    <w:basedOn w:val="DefaultParagraphFont"/>
    <w:link w:val="Header"/>
    <w:uiPriority w:val="99"/>
    <w:rsid w:val="00FD187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D1875"/>
    <w:pPr>
      <w:tabs>
        <w:tab w:val="center" w:pos="4680"/>
        <w:tab w:val="right" w:pos="9360"/>
      </w:tabs>
    </w:pPr>
  </w:style>
  <w:style w:type="character" w:customStyle="1" w:styleId="FooterChar">
    <w:name w:val="Footer Char"/>
    <w:basedOn w:val="DefaultParagraphFont"/>
    <w:link w:val="Footer"/>
    <w:uiPriority w:val="99"/>
    <w:rsid w:val="00FD187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690283">
      <w:bodyDiv w:val="1"/>
      <w:marLeft w:val="0"/>
      <w:marRight w:val="0"/>
      <w:marTop w:val="0"/>
      <w:marBottom w:val="0"/>
      <w:divBdr>
        <w:top w:val="none" w:sz="0" w:space="0" w:color="auto"/>
        <w:left w:val="none" w:sz="0" w:space="0" w:color="auto"/>
        <w:bottom w:val="none" w:sz="0" w:space="0" w:color="auto"/>
        <w:right w:val="none" w:sz="0" w:space="0" w:color="auto"/>
      </w:divBdr>
    </w:div>
    <w:div w:id="1070805300">
      <w:bodyDiv w:val="1"/>
      <w:marLeft w:val="0"/>
      <w:marRight w:val="0"/>
      <w:marTop w:val="0"/>
      <w:marBottom w:val="0"/>
      <w:divBdr>
        <w:top w:val="none" w:sz="0" w:space="0" w:color="auto"/>
        <w:left w:val="none" w:sz="0" w:space="0" w:color="auto"/>
        <w:bottom w:val="none" w:sz="0" w:space="0" w:color="auto"/>
        <w:right w:val="none" w:sz="0" w:space="0" w:color="auto"/>
      </w:divBdr>
    </w:div>
    <w:div w:id="1833712555">
      <w:bodyDiv w:val="1"/>
      <w:marLeft w:val="0"/>
      <w:marRight w:val="0"/>
      <w:marTop w:val="0"/>
      <w:marBottom w:val="0"/>
      <w:divBdr>
        <w:top w:val="none" w:sz="0" w:space="0" w:color="auto"/>
        <w:left w:val="none" w:sz="0" w:space="0" w:color="auto"/>
        <w:bottom w:val="none" w:sz="0" w:space="0" w:color="auto"/>
        <w:right w:val="none" w:sz="0" w:space="0" w:color="auto"/>
      </w:divBdr>
    </w:div>
    <w:div w:id="1913657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q5hWP5-UpM0" TargetMode="External"/><Relationship Id="rId18" Type="http://schemas.openxmlformats.org/officeDocument/2006/relationships/hyperlink" Target="https://www.cultureunplugged.com/play/2920/The-Real-Helen-Keller" TargetMode="External"/><Relationship Id="rId26" Type="http://schemas.openxmlformats.org/officeDocument/2006/relationships/hyperlink" Target="https://www.youtube.com/watch?v=Q3UNdbxk3xs" TargetMode="External"/><Relationship Id="rId3" Type="http://schemas.openxmlformats.org/officeDocument/2006/relationships/settings" Target="settings.xml"/><Relationship Id="rId21" Type="http://schemas.openxmlformats.org/officeDocument/2006/relationships/hyperlink" Target="https://youtu.be/ABFpTRlJUuc?si=rCKYHu08Yw9NIxLi" TargetMode="External"/><Relationship Id="rId7" Type="http://schemas.openxmlformats.org/officeDocument/2006/relationships/image" Target="media/image1.png"/><Relationship Id="rId12" Type="http://schemas.openxmlformats.org/officeDocument/2006/relationships/hyperlink" Target="https://youtu.be/NBlqcAEv4nk?si=Csz2LwgEathcR39Y" TargetMode="External"/><Relationship Id="rId17" Type="http://schemas.openxmlformats.org/officeDocument/2006/relationships/hyperlink" Target="https://youtu.be/8I2hrSRbmHE?si=UbkTwtUqImEP6YwM" TargetMode="External"/><Relationship Id="rId25" Type="http://schemas.openxmlformats.org/officeDocument/2006/relationships/hyperlink" Target="https://cuny-kb.primo.exlibrisgroup.com/permalink/01CUNY_KB/9nmabe/alma999428090260612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essbooks.library.virginia.edu/accessiblelearning/chapter/models-of-disability/" TargetMode="External"/><Relationship Id="rId20" Type="http://schemas.openxmlformats.org/officeDocument/2006/relationships/hyperlink" Target="https://cuny-kb.primo.exlibrisgroup.com/permalink/01CUNY_KB/19qq0el/cdi_unpaywall_primary_10_1111_jar_12275" TargetMode="External"/><Relationship Id="rId29" Type="http://schemas.openxmlformats.org/officeDocument/2006/relationships/hyperlink" Target="https://www.alfiekohn.org/article/risks-rewar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ssbooks.library.virginia.edu/accessiblelearning/" TargetMode="External"/><Relationship Id="rId24" Type="http://schemas.openxmlformats.org/officeDocument/2006/relationships/hyperlink" Target="https://jigsaw.vitalsource.com/books/9781317283324/epub/OEBPS/xhtml/Ch05.x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outu.be/Xfg1pswiOgM?si=t4QY-SbAnvSh1Vhv" TargetMode="External"/><Relationship Id="rId23" Type="http://schemas.openxmlformats.org/officeDocument/2006/relationships/hyperlink" Target="https://youtu.be/37zAqRdCXTU?si=PuHz_RbI68XYqeZK" TargetMode="External"/><Relationship Id="rId28" Type="http://schemas.openxmlformats.org/officeDocument/2006/relationships/hyperlink" Target="https://infohub.nyced.org/docs/default-source/default-document-library/specialeducationstandardoperatingproceduresmanualmarch.pdf" TargetMode="External"/><Relationship Id="rId10" Type="http://schemas.openxmlformats.org/officeDocument/2006/relationships/hyperlink" Target="https://www.vox.com/culture/2020/3/25/21192859/crip-camp-netflix-streaming-interview" TargetMode="External"/><Relationship Id="rId19" Type="http://schemas.openxmlformats.org/officeDocument/2006/relationships/hyperlink" Target="https://www.nationaldb.org/info-center/early-interactions-factsheet/" TargetMode="External"/><Relationship Id="rId31"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youtu.be/OFS8SpwioZ4?si=ASe1CrWXvhMih9w9" TargetMode="External"/><Relationship Id="rId14" Type="http://schemas.openxmlformats.org/officeDocument/2006/relationships/hyperlink" Target="https://www.nytimes.com/2020/07/20/us/judy-heumann-alice-wong-haben-girma-disability-activists.html" TargetMode="External"/><Relationship Id="rId22" Type="http://schemas.openxmlformats.org/officeDocument/2006/relationships/hyperlink" Target="https://www.medicalnewstoday.com/articles/ableism" TargetMode="External"/><Relationship Id="rId27" Type="http://schemas.openxmlformats.org/officeDocument/2006/relationships/hyperlink" Target="https://www.ted.com/talks/temple_grandin_the_world_needs_all_kinds_of_minds?utm_campaign=tedspread&amp;utm_medium=referral&amp;utm_source=tedcomshare" TargetMode="External"/><Relationship Id="rId30" Type="http://schemas.openxmlformats.org/officeDocument/2006/relationships/hyperlink" Target="https://creativecommons.org/" TargetMode="External"/><Relationship Id="rId8" Type="http://schemas.openxmlformats.org/officeDocument/2006/relationships/hyperlink" Target="https://us02web.zoom.us/j/4179598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9</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maureen Greco-Blois</cp:lastModifiedBy>
  <cp:revision>24</cp:revision>
  <cp:lastPrinted>2025-03-06T20:38:00Z</cp:lastPrinted>
  <dcterms:created xsi:type="dcterms:W3CDTF">2025-01-10T17:38:00Z</dcterms:created>
  <dcterms:modified xsi:type="dcterms:W3CDTF">2025-06-11T16:54:00Z</dcterms:modified>
</cp:coreProperties>
</file>