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5s556o8w2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Science Behind Glimmers and Mental Health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Glimmers are </w:t>
      </w:r>
      <w:r w:rsidDel="00000000" w:rsidR="00000000" w:rsidRPr="00000000">
        <w:rPr>
          <w:b w:val="1"/>
          <w:rtl w:val="0"/>
        </w:rPr>
        <w:t xml:space="preserve">small, positive sensory cues</w:t>
      </w:r>
      <w:r w:rsidDel="00000000" w:rsidR="00000000" w:rsidRPr="00000000">
        <w:rPr>
          <w:rtl w:val="0"/>
        </w:rPr>
        <w:t xml:space="preserve"> that activate the </w:t>
      </w:r>
      <w:r w:rsidDel="00000000" w:rsidR="00000000" w:rsidRPr="00000000">
        <w:rPr>
          <w:b w:val="1"/>
          <w:rtl w:val="0"/>
        </w:rPr>
        <w:t xml:space="preserve">parasympathetic nervous system</w:t>
      </w:r>
      <w:r w:rsidDel="00000000" w:rsidR="00000000" w:rsidRPr="00000000">
        <w:rPr>
          <w:rtl w:val="0"/>
        </w:rPr>
        <w:t xml:space="preserve">, helping individuals feel safe and connected. The concept was introduced by </w:t>
      </w:r>
      <w:r w:rsidDel="00000000" w:rsidR="00000000" w:rsidRPr="00000000">
        <w:rPr>
          <w:b w:val="1"/>
          <w:rtl w:val="0"/>
        </w:rPr>
        <w:t xml:space="preserve">Deb Dana</w:t>
      </w:r>
      <w:r w:rsidDel="00000000" w:rsidR="00000000" w:rsidRPr="00000000">
        <w:rPr>
          <w:rtl w:val="0"/>
        </w:rPr>
        <w:t xml:space="preserve">, a clinical social worker specializing in </w:t>
      </w:r>
      <w:r w:rsidDel="00000000" w:rsidR="00000000" w:rsidRPr="00000000">
        <w:rPr>
          <w:b w:val="1"/>
          <w:rtl w:val="0"/>
        </w:rPr>
        <w:t xml:space="preserve">polyvagal theory</w:t>
      </w:r>
      <w:r w:rsidDel="00000000" w:rsidR="00000000" w:rsidRPr="00000000">
        <w:rPr>
          <w:rtl w:val="0"/>
        </w:rPr>
        <w:t xml:space="preserve">, which explains how the nervous system regulates emotional states.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1mhvipzft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Glimmers vs. Triggers: A Neurological Perspective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 activate the </w:t>
      </w:r>
      <w:r w:rsidDel="00000000" w:rsidR="00000000" w:rsidRPr="00000000">
        <w:rPr>
          <w:b w:val="1"/>
          <w:rtl w:val="0"/>
        </w:rPr>
        <w:t xml:space="preserve">sympathetic nervous system</w:t>
      </w:r>
      <w:r w:rsidDel="00000000" w:rsidR="00000000" w:rsidRPr="00000000">
        <w:rPr>
          <w:rtl w:val="0"/>
        </w:rPr>
        <w:t xml:space="preserve">, leading to </w:t>
      </w:r>
      <w:r w:rsidDel="00000000" w:rsidR="00000000" w:rsidRPr="00000000">
        <w:rPr>
          <w:b w:val="1"/>
          <w:rtl w:val="0"/>
        </w:rPr>
        <w:t xml:space="preserve">stress responses</w:t>
      </w:r>
      <w:r w:rsidDel="00000000" w:rsidR="00000000" w:rsidRPr="00000000">
        <w:rPr>
          <w:rtl w:val="0"/>
        </w:rPr>
        <w:t xml:space="preserve"> such as anxiety or hypervigilance.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Glimmers</w:t>
      </w:r>
      <w:r w:rsidDel="00000000" w:rsidR="00000000" w:rsidRPr="00000000">
        <w:rPr>
          <w:rtl w:val="0"/>
        </w:rPr>
        <w:t xml:space="preserve">, on the other hand, engage the </w:t>
      </w:r>
      <w:r w:rsidDel="00000000" w:rsidR="00000000" w:rsidRPr="00000000">
        <w:rPr>
          <w:b w:val="1"/>
          <w:rtl w:val="0"/>
        </w:rPr>
        <w:t xml:space="preserve">vagus nerve</w:t>
      </w:r>
      <w:r w:rsidDel="00000000" w:rsidR="00000000" w:rsidRPr="00000000">
        <w:rPr>
          <w:rtl w:val="0"/>
        </w:rPr>
        <w:t xml:space="preserve">, promoting </w:t>
      </w:r>
      <w:r w:rsidDel="00000000" w:rsidR="00000000" w:rsidRPr="00000000">
        <w:rPr>
          <w:b w:val="1"/>
          <w:rtl w:val="0"/>
        </w:rPr>
        <w:t xml:space="preserve">calmness and emotional regulation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individuals with </w:t>
      </w:r>
      <w:r w:rsidDel="00000000" w:rsidR="00000000" w:rsidRPr="00000000">
        <w:rPr>
          <w:b w:val="1"/>
          <w:rtl w:val="0"/>
        </w:rPr>
        <w:t xml:space="preserve">trauma histories or heightened stress responses</w:t>
      </w:r>
      <w:r w:rsidDel="00000000" w:rsidR="00000000" w:rsidRPr="00000000">
        <w:rPr>
          <w:rtl w:val="0"/>
        </w:rPr>
        <w:t xml:space="preserve">, glimmers serve as </w:t>
      </w:r>
      <w:r w:rsidDel="00000000" w:rsidR="00000000" w:rsidRPr="00000000">
        <w:rPr>
          <w:b w:val="1"/>
          <w:rtl w:val="0"/>
        </w:rPr>
        <w:t xml:space="preserve">micro-moments of relief</w:t>
      </w:r>
      <w:r w:rsidDel="00000000" w:rsidR="00000000" w:rsidRPr="00000000">
        <w:rPr>
          <w:rtl w:val="0"/>
        </w:rPr>
        <w:t xml:space="preserve">, helping to </w:t>
      </w:r>
      <w:r w:rsidDel="00000000" w:rsidR="00000000" w:rsidRPr="00000000">
        <w:rPr>
          <w:b w:val="1"/>
          <w:rtl w:val="0"/>
        </w:rPr>
        <w:t xml:space="preserve">counterbalance negative emotional states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ji2hy59wg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Glimmers in Trauma Recovery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Research suggests that </w:t>
      </w:r>
      <w:r w:rsidDel="00000000" w:rsidR="00000000" w:rsidRPr="00000000">
        <w:rPr>
          <w:b w:val="1"/>
          <w:rtl w:val="0"/>
        </w:rPr>
        <w:t xml:space="preserve">vulnerable populations</w:t>
      </w:r>
      <w:r w:rsidDel="00000000" w:rsidR="00000000" w:rsidRPr="00000000">
        <w:rPr>
          <w:rtl w:val="0"/>
        </w:rPr>
        <w:t xml:space="preserve">, such as those experiencing </w:t>
      </w:r>
      <w:r w:rsidDel="00000000" w:rsidR="00000000" w:rsidRPr="00000000">
        <w:rPr>
          <w:b w:val="1"/>
          <w:rtl w:val="0"/>
        </w:rPr>
        <w:t xml:space="preserve">PTSD, anxiety disorders, or chronic stress</w:t>
      </w:r>
      <w:r w:rsidDel="00000000" w:rsidR="00000000" w:rsidRPr="00000000">
        <w:rPr>
          <w:rtl w:val="0"/>
        </w:rPr>
        <w:t xml:space="preserve">, benefit significantly from </w:t>
      </w:r>
      <w:r w:rsidDel="00000000" w:rsidR="00000000" w:rsidRPr="00000000">
        <w:rPr>
          <w:b w:val="1"/>
          <w:rtl w:val="0"/>
        </w:rPr>
        <w:t xml:space="preserve">intentional exposure to glimmers</w:t>
      </w:r>
      <w:r w:rsidDel="00000000" w:rsidR="00000000" w:rsidRPr="00000000">
        <w:rPr>
          <w:rtl w:val="0"/>
        </w:rPr>
        <w:t xml:space="preserve">. These moments help: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hypervigilance</w:t>
      </w:r>
      <w:r w:rsidDel="00000000" w:rsidR="00000000" w:rsidRPr="00000000">
        <w:rPr>
          <w:rtl w:val="0"/>
        </w:rPr>
        <w:t xml:space="preserve"> by signaling safety.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emotional resilience</w:t>
      </w:r>
      <w:r w:rsidDel="00000000" w:rsidR="00000000" w:rsidRPr="00000000">
        <w:rPr>
          <w:rtl w:val="0"/>
        </w:rPr>
        <w:t xml:space="preserve"> through repeated positive reinforcement.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Strengthen neural pathways</w:t>
      </w:r>
      <w:r w:rsidDel="00000000" w:rsidR="00000000" w:rsidRPr="00000000">
        <w:rPr>
          <w:rtl w:val="0"/>
        </w:rPr>
        <w:t xml:space="preserve"> associated with </w:t>
      </w:r>
      <w:r w:rsidDel="00000000" w:rsidR="00000000" w:rsidRPr="00000000">
        <w:rPr>
          <w:b w:val="1"/>
          <w:rtl w:val="0"/>
        </w:rPr>
        <w:t xml:space="preserve">hope and optimism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l9vfrsusq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 for Vulnerable Individuals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Psychologists recommend </w:t>
      </w:r>
      <w:r w:rsidDel="00000000" w:rsidR="00000000" w:rsidRPr="00000000">
        <w:rPr>
          <w:b w:val="1"/>
          <w:rtl w:val="0"/>
        </w:rPr>
        <w:t xml:space="preserve">actively seeking out glimmers</w:t>
      </w:r>
      <w:r w:rsidDel="00000000" w:rsidR="00000000" w:rsidRPr="00000000">
        <w:rPr>
          <w:rtl w:val="0"/>
        </w:rPr>
        <w:t xml:space="preserve"> to support mental health. Some effective strategies include: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Mindfulness practices</w:t>
      </w:r>
      <w:r w:rsidDel="00000000" w:rsidR="00000000" w:rsidRPr="00000000">
        <w:rPr>
          <w:rtl w:val="0"/>
        </w:rPr>
        <w:t xml:space="preserve">—noticing small joys in daily life.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sensory cues</w:t>
      </w:r>
      <w:r w:rsidDel="00000000" w:rsidR="00000000" w:rsidRPr="00000000">
        <w:rPr>
          <w:rtl w:val="0"/>
        </w:rPr>
        <w:t xml:space="preserve">—such as familiar scents, comforting textures, or soothing visuals.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adjustments</w:t>
      </w:r>
      <w:r w:rsidDel="00000000" w:rsidR="00000000" w:rsidRPr="00000000">
        <w:rPr>
          <w:rtl w:val="0"/>
        </w:rPr>
        <w:t xml:space="preserve">—creating spaces that evoke </w:t>
      </w:r>
      <w:r w:rsidDel="00000000" w:rsidR="00000000" w:rsidRPr="00000000">
        <w:rPr>
          <w:b w:val="1"/>
          <w:rtl w:val="0"/>
        </w:rPr>
        <w:t xml:space="preserve">safety and warmth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https://www.ama.com.au/qld/glimmers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https://www.newportinstitute.com/resources/mental-health/what-are-glimmers/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https://www.apartmenttherapy.com/glimmers-pride-month-37488242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https://www.psychologytoday.com/au/blog/mental-wealth/202311/finding-light-in-the-darkness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https://neurolaunch.com/glimmers-psychology/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https://www.abc.net.au/news/2023-08-10/embracing-glimmers-in-daily-life-for-mental-health/102705638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c.net.au/news/2023-08-10/embracing-glimmers-in-daily-life-for-mental-health/10270563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wportinstitute.com/resources/mental-health/what-are-glimmers/" TargetMode="External"/><Relationship Id="rId7" Type="http://schemas.openxmlformats.org/officeDocument/2006/relationships/hyperlink" Target="https://www.psychologytoday.com/au/blog/mental-wealth/202311/finding-light-in-the-darkness" TargetMode="External"/><Relationship Id="rId8" Type="http://schemas.openxmlformats.org/officeDocument/2006/relationships/hyperlink" Target="https://neurolaunch.com/glimmers-psych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