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8D7F" w14:textId="67FE409B" w:rsidR="00581ECB" w:rsidRDefault="00581ECB">
      <w:pPr>
        <w:pStyle w:val="Title"/>
      </w:pPr>
      <w:r>
        <w:t xml:space="preserve">Scope Statement </w:t>
      </w:r>
    </w:p>
    <w:p w14:paraId="67BD14AE" w14:textId="77777777" w:rsidR="00581ECB" w:rsidRDefault="00581E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581ECB" w14:paraId="78F5C173" w14:textId="77777777">
        <w:tc>
          <w:tcPr>
            <w:tcW w:w="8856" w:type="dxa"/>
          </w:tcPr>
          <w:p w14:paraId="5BCF455B" w14:textId="68F668A1"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r w:rsidR="006C56AE">
              <w:rPr>
                <w:rFonts w:ascii="Times New Roman" w:hAnsi="Times New Roman"/>
                <w:b/>
                <w:bCs/>
                <w:sz w:val="24"/>
                <w:szCs w:val="24"/>
              </w:rPr>
              <w:t>#4</w:t>
            </w:r>
          </w:p>
          <w:p w14:paraId="39A48E59" w14:textId="3FE79311" w:rsidR="00581ECB" w:rsidRDefault="00581ECB">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sidR="006C56AE">
              <w:rPr>
                <w:rFonts w:ascii="Times New Roman" w:hAnsi="Times New Roman"/>
                <w:b/>
                <w:bCs/>
                <w:sz w:val="24"/>
                <w:szCs w:val="24"/>
              </w:rPr>
              <w:t xml:space="preserve"> 01/11/2024</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r w:rsidR="00C437EB">
              <w:rPr>
                <w:rFonts w:ascii="Times New Roman" w:hAnsi="Times New Roman"/>
                <w:sz w:val="24"/>
                <w:szCs w:val="24"/>
              </w:rPr>
              <w:t>HVEC PMO</w:t>
            </w:r>
          </w:p>
        </w:tc>
      </w:tr>
      <w:tr w:rsidR="00581ECB" w14:paraId="6E38B02E" w14:textId="77777777">
        <w:tc>
          <w:tcPr>
            <w:tcW w:w="8856" w:type="dxa"/>
          </w:tcPr>
          <w:p w14:paraId="0BE83644" w14:textId="437FA665"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r w:rsidR="006C56AE">
              <w:rPr>
                <w:rFonts w:ascii="Times New Roman" w:hAnsi="Times New Roman"/>
                <w:sz w:val="24"/>
                <w:szCs w:val="24"/>
              </w:rPr>
              <w:t>Develop and implement a data analytics dashboard to provide functional analysis.</w:t>
            </w:r>
          </w:p>
          <w:p w14:paraId="667694D6"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w:t>
            </w:r>
          </w:p>
        </w:tc>
      </w:tr>
      <w:tr w:rsidR="00581ECB" w14:paraId="738F7CE6" w14:textId="77777777">
        <w:tc>
          <w:tcPr>
            <w:tcW w:w="8856" w:type="dxa"/>
          </w:tcPr>
          <w:p w14:paraId="0FCBB7C5"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14:paraId="1555B924" w14:textId="4DB168D6" w:rsidR="00581ECB" w:rsidRDefault="006C56A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Provides field measurements</w:t>
            </w:r>
          </w:p>
          <w:p w14:paraId="14AC52E0" w14:textId="1112B234" w:rsidR="00581ECB" w:rsidRDefault="006C56A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Provides weather forecasting</w:t>
            </w:r>
          </w:p>
          <w:p w14:paraId="31F42914" w14:textId="5182BAFA" w:rsidR="00581ECB" w:rsidRDefault="006C56A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 xml:space="preserve">Provides predicative analytics </w:t>
            </w:r>
          </w:p>
          <w:p w14:paraId="5EF767C9" w14:textId="77777777" w:rsidR="006C56AE" w:rsidRDefault="006C56AE" w:rsidP="006C56A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Provides security</w:t>
            </w:r>
          </w:p>
          <w:p w14:paraId="065F7934" w14:textId="0797A090" w:rsidR="006C56AE" w:rsidRDefault="006C56AE" w:rsidP="006C56A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Provides revenue and production cost</w:t>
            </w:r>
          </w:p>
          <w:p w14:paraId="2866484E" w14:textId="1377C065" w:rsidR="006C56AE" w:rsidRPr="006C56AE" w:rsidRDefault="006C56AE" w:rsidP="006C56AE">
            <w:pPr>
              <w:numPr>
                <w:ilvl w:val="0"/>
                <w:numId w:val="1"/>
              </w:numPr>
            </w:pPr>
            <w:r>
              <w:t>Provides access control</w:t>
            </w:r>
          </w:p>
          <w:p w14:paraId="5855EDC5" w14:textId="77777777" w:rsidR="00581ECB" w:rsidRDefault="00581ECB">
            <w:pPr>
              <w:pStyle w:val="SHTB"/>
              <w:pBdr>
                <w:bottom w:val="none" w:sz="0" w:space="0" w:color="auto"/>
              </w:pBdr>
              <w:spacing w:before="0" w:line="240" w:lineRule="auto"/>
              <w:ind w:left="720"/>
            </w:pPr>
          </w:p>
        </w:tc>
      </w:tr>
      <w:tr w:rsidR="00581ECB" w14:paraId="590B8FB8" w14:textId="77777777">
        <w:tc>
          <w:tcPr>
            <w:tcW w:w="8856" w:type="dxa"/>
          </w:tcPr>
          <w:p w14:paraId="62B777B1" w14:textId="77777777"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3377B01F" w14:textId="0B1F1BF1"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w:t>
            </w:r>
            <w:r w:rsidR="006C56AE">
              <w:rPr>
                <w:rFonts w:ascii="Times New Roman" w:hAnsi="Times New Roman"/>
                <w:sz w:val="24"/>
                <w:szCs w:val="24"/>
              </w:rPr>
              <w:t xml:space="preserve">A smooth user-friendly interface system allows easy to use access and read information that include: a field measurement widget that provides live reading of smart meters, synchro phasors, and smart sensors. A weather reader widget with live feed from ground stations, radar, satellite, and specialized systems. Access to current and historical revenue and production cost. Predictive analytics widget that shows probabilities and final decisions of predictive models. </w:t>
            </w:r>
            <w:r w:rsidR="006C56AE">
              <w:rPr>
                <w:rFonts w:ascii="Times New Roman" w:hAnsi="Times New Roman"/>
                <w:sz w:val="24"/>
                <w:szCs w:val="24"/>
              </w:rPr>
              <w:br/>
            </w:r>
          </w:p>
          <w:p w14:paraId="1F563337" w14:textId="28578276" w:rsidR="00581ECB" w:rsidRPr="006C56AE" w:rsidRDefault="00581ECB" w:rsidP="006C56AE">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Product-related deliverables: </w:t>
            </w:r>
            <w:r w:rsidR="006C56AE">
              <w:rPr>
                <w:rFonts w:ascii="Times New Roman" w:hAnsi="Times New Roman"/>
                <w:sz w:val="24"/>
                <w:szCs w:val="24"/>
              </w:rPr>
              <w:t>Data analytics dashboard.</w:t>
            </w:r>
          </w:p>
          <w:p w14:paraId="48F779E1" w14:textId="77777777" w:rsidR="00581ECB" w:rsidRDefault="00581ECB">
            <w:pPr>
              <w:ind w:left="360"/>
            </w:pPr>
          </w:p>
        </w:tc>
      </w:tr>
      <w:tr w:rsidR="00581ECB" w14:paraId="3E13168C" w14:textId="77777777">
        <w:tc>
          <w:tcPr>
            <w:tcW w:w="8856" w:type="dxa"/>
          </w:tcPr>
          <w:p w14:paraId="2B955DA9" w14:textId="28AA59A8"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Project Success Criteria: </w:t>
            </w:r>
            <w:r w:rsidR="006C56AE">
              <w:rPr>
                <w:rFonts w:ascii="Times New Roman" w:hAnsi="Times New Roman"/>
                <w:b/>
                <w:bCs/>
                <w:sz w:val="24"/>
                <w:szCs w:val="24"/>
              </w:rPr>
              <w:t xml:space="preserve">Business can make improved decision-making based upon the functional data analytics dashboard. </w:t>
            </w:r>
          </w:p>
          <w:p w14:paraId="1C36F1BE" w14:textId="77777777" w:rsidR="00581ECB" w:rsidRDefault="00581ECB"/>
          <w:p w14:paraId="02E4B53B" w14:textId="77777777" w:rsidR="00581ECB" w:rsidRDefault="00581ECB"/>
          <w:p w14:paraId="1B095C8C" w14:textId="77777777" w:rsidR="00581ECB" w:rsidRDefault="00581ECB"/>
          <w:p w14:paraId="51301E9C" w14:textId="77777777" w:rsidR="00581ECB" w:rsidRDefault="00581ECB"/>
        </w:tc>
      </w:tr>
    </w:tbl>
    <w:p w14:paraId="7D54C475" w14:textId="77777777" w:rsidR="00581ECB" w:rsidRDefault="00581ECB"/>
    <w:sectPr w:rsidR="00581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1323241">
    <w:abstractNumId w:val="0"/>
  </w:num>
  <w:num w:numId="2" w16cid:durableId="24264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6"/>
    <w:rsid w:val="005031F7"/>
    <w:rsid w:val="00581ECB"/>
    <w:rsid w:val="006C56AE"/>
    <w:rsid w:val="007E0D0D"/>
    <w:rsid w:val="00C437EB"/>
    <w:rsid w:val="00E7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6AA93"/>
  <w15:docId w15:val="{86BAA7CB-6EEF-4D1E-8742-40179A73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e547ac-73d7-4ada-8283-e4b7a0ff995d" xsi:nil="true"/>
    <lcf76f155ced4ddcb4097134ff3c332f xmlns="6377e05a-7fc6-401c-a8da-ab53068b1e2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777EF24BCD72408EE83B6181706F22" ma:contentTypeVersion="11" ma:contentTypeDescription="Create a new document." ma:contentTypeScope="" ma:versionID="1041b6c14ebe0acd6b3cda6c1723f700">
  <xsd:schema xmlns:xsd="http://www.w3.org/2001/XMLSchema" xmlns:xs="http://www.w3.org/2001/XMLSchema" xmlns:p="http://schemas.microsoft.com/office/2006/metadata/properties" xmlns:ns2="6377e05a-7fc6-401c-a8da-ab53068b1e23" xmlns:ns3="4fe547ac-73d7-4ada-8283-e4b7a0ff995d" targetNamespace="http://schemas.microsoft.com/office/2006/metadata/properties" ma:root="true" ma:fieldsID="92e04156dbe0ab8c70d0808de2d6ceab" ns2:_="" ns3:_="">
    <xsd:import namespace="6377e05a-7fc6-401c-a8da-ab53068b1e23"/>
    <xsd:import namespace="4fe547ac-73d7-4ada-8283-e4b7a0ff995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7e05a-7fc6-401c-a8da-ab53068b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522cc6-4dde-43ab-976c-9f3a1a35a2c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e547ac-73d7-4ada-8283-e4b7a0ff995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d53502e-8539-4f14-a3cc-43260cbe8646}" ma:internalName="TaxCatchAll" ma:showField="CatchAllData" ma:web="4fe547ac-73d7-4ada-8283-e4b7a0ff99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4563C-D92D-49B9-AC7E-01890ABDB592}">
  <ds:schemaRefs>
    <ds:schemaRef ds:uri="http://schemas.microsoft.com/office/2006/metadata/properties"/>
    <ds:schemaRef ds:uri="http://schemas.microsoft.com/office/infopath/2007/PartnerControls"/>
    <ds:schemaRef ds:uri="4fe547ac-73d7-4ada-8283-e4b7a0ff995d"/>
    <ds:schemaRef ds:uri="6377e05a-7fc6-401c-a8da-ab53068b1e23"/>
  </ds:schemaRefs>
</ds:datastoreItem>
</file>

<file path=customXml/itemProps2.xml><?xml version="1.0" encoding="utf-8"?>
<ds:datastoreItem xmlns:ds="http://schemas.openxmlformats.org/officeDocument/2006/customXml" ds:itemID="{D0A5D87E-8BDD-4594-8EE2-CA5CCFBF7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7e05a-7fc6-401c-a8da-ab53068b1e23"/>
    <ds:schemaRef ds:uri="4fe547ac-73d7-4ada-8283-e4b7a0ff9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398A6B-E2C1-4D40-89D1-26D376C021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Padolina, Melvin (Omaha)</cp:lastModifiedBy>
  <cp:revision>3</cp:revision>
  <dcterms:created xsi:type="dcterms:W3CDTF">2024-01-05T17:19:00Z</dcterms:created>
  <dcterms:modified xsi:type="dcterms:W3CDTF">2024-01-09T17:20:00Z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0x01010060777EF24BCD72408EE83B6181706F22</vt:lpwstr>
  </property>
</Properties>
</file>