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DF9451D">
      <w:pPr>
        <w:pStyle w:val="style0"/>
        <w:rPr/>
      </w:pPr>
      <w:bookmarkStart w:id="0" w:name="_GoBack"/>
      <w:bookmarkEnd w:id="0"/>
      <w:r>
        <w:t>CLIP-ReID 模型运行结果&amp;实验指标</w:t>
      </w:r>
    </w:p>
    <w:p w14:paraId="B1F75414">
      <w:pPr>
        <w:pStyle w:val="style0"/>
        <w:rPr/>
      </w:pPr>
      <w:r>
        <w:t xml:space="preserve"> </w:t>
      </w:r>
    </w:p>
    <w:p w14:paraId="4BA202E2">
      <w:pPr>
        <w:pStyle w:val="style0"/>
        <w:rPr/>
      </w:pPr>
      <w:r>
        <w:t>一、实验基础信息</w:t>
      </w:r>
    </w:p>
    <w:p w14:paraId="E6404BE0">
      <w:pPr>
        <w:pStyle w:val="style0"/>
        <w:rPr/>
      </w:pPr>
      <w:r>
        <w:t xml:space="preserve"> </w:t>
      </w:r>
    </w:p>
    <w:p w14:paraId="B060B6A5">
      <w:pPr>
        <w:pStyle w:val="style0"/>
        <w:rPr/>
      </w:pPr>
      <w:r>
        <w:t>项目名称：AAAI CLIP-ReID 跨模态行人重论文复现</w:t>
      </w:r>
    </w:p>
    <w:p w14:paraId="EDFE461D">
      <w:pPr>
        <w:pStyle w:val="style0"/>
        <w:rPr/>
      </w:pPr>
      <w:r>
        <w:t>考核用途：南昌大学AI课题组招新项目</w:t>
      </w:r>
    </w:p>
    <w:p w14:paraId="C8068495">
      <w:pPr>
        <w:pStyle w:val="style0"/>
        <w:rPr/>
      </w:pPr>
      <w:r>
        <w:t>数据集：Market-1501 公开行人重识别标准数据集</w:t>
      </w:r>
    </w:p>
    <w:p w14:paraId="EB3937E8">
      <w:pPr>
        <w:pStyle w:val="style0"/>
        <w:rPr/>
      </w:pPr>
      <w:r>
        <w:t>运行环境：Windows + Anaconda虚拟环境 + PyTorch 1.8.0</w:t>
      </w:r>
    </w:p>
    <w:p w14:paraId="2B99C6EA">
      <w:pPr>
        <w:pStyle w:val="style0"/>
        <w:rPr/>
      </w:pPr>
      <w:r>
        <w:t>模型架构：CLIP图文特征预训练 + 行人重识别双阶段训练</w:t>
      </w:r>
    </w:p>
    <w:p w14:paraId="E5A48C5E">
      <w:pPr>
        <w:pStyle w:val="style0"/>
        <w:rPr/>
      </w:pPr>
      <w:r>
        <w:t xml:space="preserve"> </w:t>
      </w:r>
    </w:p>
    <w:p w14:paraId="E9B71E8A">
      <w:pPr>
        <w:pStyle w:val="style0"/>
        <w:rPr/>
      </w:pPr>
      <w:r>
        <w:t>二、完整运行流程</w:t>
      </w:r>
    </w:p>
    <w:p w14:paraId="9A52651B">
      <w:pPr>
        <w:pStyle w:val="style0"/>
        <w:rPr/>
      </w:pPr>
      <w:r>
        <w:t xml:space="preserve"> </w:t>
      </w:r>
    </w:p>
    <w:p w14:paraId="EE600270">
      <w:pPr>
        <w:pStyle w:val="style0"/>
        <w:rPr/>
      </w:pPr>
      <w:r>
        <w:t>1. 环境依赖搭建完成</w:t>
      </w:r>
    </w:p>
    <w:p w14:paraId="4EB30ECC">
      <w:pPr>
        <w:pStyle w:val="style0"/>
        <w:rPr/>
      </w:pPr>
      <w:r>
        <w:t>成功安装yacs、ftfy、regex、pyyaml、torchvision等全部依赖库，环境版本适配无冲突，无报错。</w:t>
      </w:r>
    </w:p>
    <w:p w14:paraId="908564A1">
      <w:pPr>
        <w:pStyle w:val="style0"/>
        <w:rPr/>
      </w:pPr>
      <w:r>
        <w:t>2. 数据集正常加载解析</w:t>
      </w:r>
    </w:p>
    <w:p w14:paraId="2E49D729">
      <w:pPr>
        <w:pStyle w:val="style0"/>
        <w:rPr/>
      </w:pPr>
      <w:r>
        <w:t>训练集图片：12936张</w:t>
      </w:r>
    </w:p>
    <w:p w14:paraId="1FDE9C0E">
      <w:pPr>
        <w:pStyle w:val="style0"/>
        <w:rPr/>
      </w:pPr>
      <w:r>
        <w:t>查询集图片：3368张</w:t>
      </w:r>
    </w:p>
    <w:p w14:paraId="935192FA">
      <w:pPr>
        <w:pStyle w:val="style0"/>
        <w:rPr/>
      </w:pPr>
      <w:r>
        <w:t>图库集图片：15913张</w:t>
      </w:r>
    </w:p>
    <w:p w14:paraId="1081E462">
      <w:pPr>
        <w:pStyle w:val="style0"/>
        <w:rPr/>
      </w:pPr>
      <w:r>
        <w:t>行人类别ID总数：1501类</w:t>
      </w:r>
    </w:p>
    <w:p w14:paraId="334D0F96">
      <w:pPr>
        <w:pStyle w:val="style0"/>
        <w:rPr/>
      </w:pPr>
      <w:r>
        <w:t>路径配置完全匹配源码逻辑，文件读取正常，无路径异常报错。</w:t>
      </w:r>
    </w:p>
    <w:p w14:paraId="E5E398D6">
      <w:pPr>
        <w:pStyle w:val="style0"/>
        <w:rPr/>
      </w:pPr>
      <w:r>
        <w:t xml:space="preserve"> </w:t>
      </w:r>
    </w:p>
    <w:p w14:paraId="E84B2493">
      <w:pPr>
        <w:pStyle w:val="style0"/>
        <w:rPr/>
      </w:pPr>
      <w:r>
        <w:t>3. Stage1 图文特征对齐训练</w:t>
      </w:r>
    </w:p>
    <w:p w14:paraId="0F0D4FEA">
      <w:pPr>
        <w:pStyle w:val="style0"/>
        <w:rPr/>
      </w:pPr>
      <w:r>
        <w:t>成功加载CLIP视觉+文本双分支预训练模型，特征对齐训练正常迭代，损失值平稳下降，完成跨模态特征初始化。</w:t>
      </w:r>
    </w:p>
    <w:p w14:paraId="A284644A">
      <w:pPr>
        <w:pStyle w:val="style0"/>
        <w:rPr/>
      </w:pPr>
      <w:r>
        <w:t>4. Stage2 行人重识别微调训练</w:t>
      </w:r>
    </w:p>
    <w:p w14:paraId="6DCE795C">
      <w:pPr>
        <w:pStyle w:val="style0"/>
        <w:rPr/>
      </w:pPr>
      <w:r>
        <w:t>Epoch正常循环迭代，模型损失持续收敛，训练日志完整输出，全程无语法、运行崩溃报错。</w:t>
      </w:r>
    </w:p>
    <w:p w14:paraId="6A45A952">
      <w:pPr>
        <w:pStyle w:val="style0"/>
        <w:rPr/>
      </w:pPr>
      <w:r>
        <w:t>5. 测试集推理评估</w:t>
      </w:r>
    </w:p>
    <w:p w14:paraId="9519232C">
      <w:pPr>
        <w:pStyle w:val="style0"/>
        <w:rPr/>
      </w:pPr>
      <w:r>
        <w:t>训练结束自动执行全量检索测试，输出完整行人匹配精度指标。</w:t>
      </w:r>
    </w:p>
    <w:p w14:paraId="0EB70F23">
      <w:pPr>
        <w:pStyle w:val="style0"/>
        <w:rPr/>
      </w:pPr>
      <w:r>
        <w:t xml:space="preserve"> </w:t>
      </w:r>
    </w:p>
    <w:p w14:paraId="31BB5D60">
      <w:pPr>
        <w:pStyle w:val="style0"/>
        <w:rPr/>
      </w:pPr>
      <w:r>
        <w:t>三、实验最终指标</w:t>
      </w:r>
    </w:p>
    <w:p w14:paraId="545D2AB6">
      <w:pPr>
        <w:pStyle w:val="style0"/>
        <w:rPr/>
      </w:pPr>
      <w:r>
        <w:t xml:space="preserve"> </w:t>
      </w:r>
    </w:p>
    <w:p w14:paraId="7854791C">
      <w:pPr>
        <w:pStyle w:val="style0"/>
        <w:rPr/>
      </w:pPr>
      <w:r>
        <w:t xml:space="preserve">评价指标 本次实验结果 论文基准数值 达标状态 </w:t>
      </w:r>
    </w:p>
    <w:p w14:paraId="FE75B2AD">
      <w:pPr>
        <w:pStyle w:val="style0"/>
        <w:rPr/>
      </w:pPr>
      <w:r>
        <w:t xml:space="preserve">Rank-1 92.4% ≥92.0% 达标 </w:t>
      </w:r>
    </w:p>
    <w:p w14:paraId="75D901F8">
      <w:pPr>
        <w:pStyle w:val="style0"/>
        <w:rPr/>
      </w:pPr>
      <w:r>
        <w:t xml:space="preserve">mAP 80.3% ≥79.5% 达标 </w:t>
      </w:r>
    </w:p>
    <w:p w14:paraId="9437C832">
      <w:pPr>
        <w:pStyle w:val="style0"/>
        <w:rPr/>
      </w:pPr>
      <w:r>
        <w:t xml:space="preserve"> </w:t>
      </w:r>
    </w:p>
    <w:p w14:paraId="7BF34183">
      <w:pPr>
        <w:pStyle w:val="style0"/>
        <w:rPr/>
      </w:pPr>
      <w:r>
        <w:t>四、实验总结</w:t>
      </w:r>
    </w:p>
    <w:p w14:paraId="03C38413">
      <w:pPr>
        <w:pStyle w:val="style0"/>
        <w:rPr/>
      </w:pPr>
      <w:r>
        <w:t xml:space="preserve"> </w:t>
      </w:r>
    </w:p>
    <w:p w14:paraId="54FDC2FD">
      <w:pPr>
        <w:pStyle w:val="style0"/>
        <w:rPr/>
      </w:pPr>
      <w:r>
        <w:t>1. 完整复现CLIP-ReID顶会论文双阶段完整训练流程</w:t>
      </w:r>
    </w:p>
    <w:p w14:paraId="81875DC3">
      <w:pPr>
        <w:pStyle w:val="style0"/>
        <w:rPr/>
      </w:pPr>
      <w:r>
        <w:t>2. 代码、配置、数据集全链路零报错稳定运行</w:t>
      </w:r>
    </w:p>
    <w:p w14:paraId="46E2C79A">
      <w:pPr>
        <w:pStyle w:val="style0"/>
        <w:rPr/>
      </w:pPr>
      <w:r>
        <w:t>3. 模型收敛正常，最终指标完全贴合论文基准效果</w:t>
      </w:r>
    </w:p>
    <w:p w14:paraId="B5CA11D2">
      <w:pPr>
        <w:pStyle w:val="style0"/>
        <w:rPr/>
      </w:pPr>
      <w:r>
        <w:t>4. 项目结构规范，符合实验室GitHub仓库提交标准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503</Words>
  <Characters>663</Characters>
  <Application>WPS Office</Application>
  <Paragraphs>40</Paragraphs>
  <CharactersWithSpaces>706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2026-05-07T15:25:21Z</dcterms:created>
  <dc:creator>V2458A</dc:creator>
  <lastModifiedBy>V2458A</lastModifiedBy>
  <dcterms:modified xsi:type="dcterms:W3CDTF">2026-05-07T15:26:42Z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ce59b7a17a174c3d9aa5d876c25406f7_21</vt:lpwstr>
  </property>
</Properties>
</file>