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271" w:rsidRDefault="000D0A75" w:rsidP="000D0A75">
      <w:pPr>
        <w:rPr>
          <w:b/>
          <w:sz w:val="28"/>
          <w:szCs w:val="28"/>
        </w:rPr>
      </w:pPr>
      <w:r w:rsidRPr="000D0A75">
        <w:rPr>
          <w:b/>
          <w:sz w:val="28"/>
          <w:szCs w:val="28"/>
        </w:rPr>
        <w:t>BENZETİMLER</w:t>
      </w:r>
    </w:p>
    <w:p w:rsidR="000D0A75" w:rsidRDefault="000D0A75" w:rsidP="000D0A75">
      <w:pPr>
        <w:rPr>
          <w:b/>
          <w:u w:val="single"/>
        </w:rPr>
      </w:pPr>
      <w:r w:rsidRPr="000D0A75">
        <w:rPr>
          <w:b/>
          <w:u w:val="single"/>
        </w:rPr>
        <w:t>2.7.1 – Basit Temel Akım Kaynağı</w:t>
      </w:r>
    </w:p>
    <w:tbl>
      <w:tblPr>
        <w:tblStyle w:val="TabloKlavuzu"/>
        <w:tblW w:w="0" w:type="auto"/>
        <w:tblLook w:val="04A0" w:firstRow="1" w:lastRow="0" w:firstColumn="1" w:lastColumn="0" w:noHBand="0" w:noVBand="1"/>
      </w:tblPr>
      <w:tblGrid>
        <w:gridCol w:w="2265"/>
        <w:gridCol w:w="2265"/>
        <w:gridCol w:w="2266"/>
        <w:gridCol w:w="2266"/>
      </w:tblGrid>
      <w:tr w:rsidR="000D0A75" w:rsidTr="00274E2E">
        <w:trPr>
          <w:trHeight w:val="567"/>
        </w:trPr>
        <w:tc>
          <w:tcPr>
            <w:tcW w:w="2265" w:type="dxa"/>
            <w:vAlign w:val="center"/>
          </w:tcPr>
          <w:p w:rsidR="000D0A75" w:rsidRPr="000D0A75" w:rsidRDefault="000D0A75" w:rsidP="00274E2E">
            <w:pPr>
              <w:jc w:val="center"/>
              <w:rPr>
                <w:b/>
                <w:sz w:val="28"/>
                <w:szCs w:val="28"/>
              </w:rPr>
            </w:pPr>
            <w:proofErr w:type="spellStart"/>
            <w:r w:rsidRPr="000D0A75">
              <w:rPr>
                <w:b/>
                <w:sz w:val="28"/>
                <w:szCs w:val="28"/>
              </w:rPr>
              <w:t>V</w:t>
            </w:r>
            <w:r w:rsidRPr="000D0A75">
              <w:rPr>
                <w:b/>
                <w:i/>
                <w:sz w:val="28"/>
                <w:szCs w:val="28"/>
              </w:rPr>
              <w:t>in</w:t>
            </w:r>
            <w:proofErr w:type="spellEnd"/>
          </w:p>
        </w:tc>
        <w:tc>
          <w:tcPr>
            <w:tcW w:w="6797" w:type="dxa"/>
            <w:gridSpan w:val="3"/>
            <w:vAlign w:val="center"/>
          </w:tcPr>
          <w:p w:rsidR="000D0A75" w:rsidRPr="000D0A75" w:rsidRDefault="000D0A75" w:rsidP="00274E2E">
            <w:pPr>
              <w:jc w:val="center"/>
              <w:rPr>
                <w:b/>
                <w:sz w:val="28"/>
                <w:szCs w:val="28"/>
              </w:rPr>
            </w:pPr>
            <w:proofErr w:type="spellStart"/>
            <w:r w:rsidRPr="000D0A75">
              <w:rPr>
                <w:b/>
                <w:sz w:val="28"/>
                <w:szCs w:val="28"/>
              </w:rPr>
              <w:t>Rload</w:t>
            </w:r>
            <w:proofErr w:type="spellEnd"/>
            <w:r w:rsidRPr="000D0A75">
              <w:rPr>
                <w:b/>
                <w:sz w:val="28"/>
                <w:szCs w:val="28"/>
              </w:rPr>
              <w:t xml:space="preserve"> = 4.7k</w:t>
            </w:r>
            <w:r w:rsidRPr="000D0A75">
              <w:rPr>
                <w:rFonts w:cstheme="minorHAnsi"/>
                <w:b/>
                <w:sz w:val="28"/>
                <w:szCs w:val="28"/>
              </w:rPr>
              <w:t>Ω</w:t>
            </w:r>
            <w:r w:rsidRPr="000D0A75">
              <w:rPr>
                <w:b/>
                <w:sz w:val="28"/>
                <w:szCs w:val="28"/>
              </w:rPr>
              <w:t xml:space="preserve"> – R = 1k</w:t>
            </w:r>
            <w:r w:rsidRPr="000D0A75">
              <w:rPr>
                <w:rFonts w:cstheme="minorHAnsi"/>
                <w:b/>
                <w:sz w:val="28"/>
                <w:szCs w:val="28"/>
              </w:rPr>
              <w:t>Ω</w:t>
            </w:r>
          </w:p>
        </w:tc>
      </w:tr>
      <w:tr w:rsidR="000D0A75" w:rsidTr="00274E2E">
        <w:tc>
          <w:tcPr>
            <w:tcW w:w="2265" w:type="dxa"/>
            <w:vMerge w:val="restart"/>
            <w:vAlign w:val="center"/>
          </w:tcPr>
          <w:p w:rsidR="000D0A75" w:rsidRPr="000D0A75" w:rsidRDefault="000D0A75" w:rsidP="00274E2E">
            <w:pPr>
              <w:jc w:val="center"/>
              <w:rPr>
                <w:b/>
                <w:sz w:val="28"/>
                <w:szCs w:val="28"/>
              </w:rPr>
            </w:pPr>
            <w:r w:rsidRPr="000D0A75">
              <w:rPr>
                <w:b/>
                <w:sz w:val="28"/>
                <w:szCs w:val="28"/>
              </w:rPr>
              <w:t>7V</w:t>
            </w:r>
          </w:p>
        </w:tc>
        <w:tc>
          <w:tcPr>
            <w:tcW w:w="2265" w:type="dxa"/>
            <w:vAlign w:val="center"/>
          </w:tcPr>
          <w:p w:rsidR="000D0A75" w:rsidRPr="000D0A75" w:rsidRDefault="000D0A75" w:rsidP="00274E2E">
            <w:pPr>
              <w:jc w:val="center"/>
              <w:rPr>
                <w:sz w:val="28"/>
                <w:szCs w:val="28"/>
              </w:rPr>
            </w:pPr>
            <w:r w:rsidRPr="000D0A75">
              <w:rPr>
                <w:sz w:val="28"/>
                <w:szCs w:val="28"/>
              </w:rPr>
              <w:t>I</w:t>
            </w:r>
            <w:r w:rsidRPr="000D0A75">
              <w:rPr>
                <w:sz w:val="28"/>
                <w:szCs w:val="28"/>
                <w:vertAlign w:val="subscript"/>
              </w:rPr>
              <w:t>B1</w:t>
            </w:r>
            <w:r>
              <w:rPr>
                <w:sz w:val="28"/>
                <w:szCs w:val="28"/>
                <w:vertAlign w:val="subscript"/>
              </w:rPr>
              <w:t xml:space="preserve"> </w:t>
            </w:r>
            <w:r>
              <w:rPr>
                <w:sz w:val="28"/>
                <w:szCs w:val="28"/>
              </w:rPr>
              <w:t xml:space="preserve">= 8.46 </w:t>
            </w:r>
            <w:proofErr w:type="spellStart"/>
            <w:r>
              <w:rPr>
                <w:sz w:val="28"/>
                <w:szCs w:val="28"/>
              </w:rPr>
              <w:t>uA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 xml:space="preserve">= 2.4 </w:t>
            </w:r>
            <w:proofErr w:type="spellStart"/>
            <w:r>
              <w:rPr>
                <w:sz w:val="28"/>
                <w:szCs w:val="28"/>
              </w:rPr>
              <w:t>mA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 xml:space="preserve">= </w:t>
            </w:r>
            <w:r w:rsidR="000E7385">
              <w:rPr>
                <w:sz w:val="28"/>
                <w:szCs w:val="28"/>
              </w:rPr>
              <w:t xml:space="preserve">663 </w:t>
            </w:r>
            <w:proofErr w:type="spellStart"/>
            <w:r w:rsidR="000E7385">
              <w:rPr>
                <w:sz w:val="28"/>
                <w:szCs w:val="28"/>
              </w:rPr>
              <w:t>mV</w:t>
            </w:r>
            <w:proofErr w:type="spellEnd"/>
          </w:p>
        </w:tc>
      </w:tr>
      <w:tr w:rsidR="000D0A75" w:rsidTr="00274E2E">
        <w:tc>
          <w:tcPr>
            <w:tcW w:w="2265" w:type="dxa"/>
            <w:vMerge/>
            <w:vAlign w:val="center"/>
          </w:tcPr>
          <w:p w:rsidR="000D0A75" w:rsidRPr="000D0A75" w:rsidRDefault="000D0A75" w:rsidP="00274E2E">
            <w:pPr>
              <w:jc w:val="center"/>
              <w:rPr>
                <w:b/>
                <w:sz w:val="28"/>
                <w:szCs w:val="28"/>
              </w:rPr>
            </w:pPr>
          </w:p>
        </w:tc>
        <w:tc>
          <w:tcPr>
            <w:tcW w:w="2265" w:type="dxa"/>
            <w:vAlign w:val="center"/>
          </w:tcPr>
          <w:p w:rsidR="000D0A75" w:rsidRPr="000D0A75" w:rsidRDefault="000D0A75" w:rsidP="00274E2E">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 xml:space="preserve">= 8.44 </w:t>
            </w:r>
            <w:proofErr w:type="spellStart"/>
            <w:r>
              <w:rPr>
                <w:sz w:val="28"/>
                <w:szCs w:val="28"/>
              </w:rPr>
              <w:t>uA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Pr>
                <w:sz w:val="28"/>
                <w:szCs w:val="28"/>
              </w:rPr>
              <w:t xml:space="preserve">=2.5 </w:t>
            </w:r>
            <w:proofErr w:type="spellStart"/>
            <w:r>
              <w:rPr>
                <w:sz w:val="28"/>
                <w:szCs w:val="28"/>
              </w:rPr>
              <w:t>mA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w:t>
            </w:r>
            <w:r w:rsidR="000E7385">
              <w:rPr>
                <w:sz w:val="28"/>
                <w:szCs w:val="28"/>
              </w:rPr>
              <w:t xml:space="preserve"> 4.49 V</w:t>
            </w:r>
          </w:p>
        </w:tc>
      </w:tr>
      <w:tr w:rsidR="000D0A75" w:rsidTr="00274E2E">
        <w:tc>
          <w:tcPr>
            <w:tcW w:w="2265" w:type="dxa"/>
            <w:vMerge w:val="restart"/>
            <w:vAlign w:val="center"/>
          </w:tcPr>
          <w:p w:rsidR="000D0A75" w:rsidRPr="000D0A75" w:rsidRDefault="000D0A75" w:rsidP="00274E2E">
            <w:pPr>
              <w:jc w:val="center"/>
              <w:rPr>
                <w:b/>
                <w:sz w:val="28"/>
                <w:szCs w:val="28"/>
              </w:rPr>
            </w:pPr>
            <w:r w:rsidRPr="000D0A75">
              <w:rPr>
                <w:b/>
                <w:sz w:val="28"/>
                <w:szCs w:val="28"/>
              </w:rPr>
              <w:t>12V</w:t>
            </w:r>
          </w:p>
        </w:tc>
        <w:tc>
          <w:tcPr>
            <w:tcW w:w="2265" w:type="dxa"/>
            <w:vAlign w:val="center"/>
          </w:tcPr>
          <w:p w:rsidR="000D0A75" w:rsidRPr="000D0A75" w:rsidRDefault="000D0A75" w:rsidP="00274E2E">
            <w:pPr>
              <w:jc w:val="center"/>
              <w:rPr>
                <w:sz w:val="28"/>
                <w:szCs w:val="28"/>
              </w:rPr>
            </w:pPr>
            <w:r w:rsidRPr="000D0A75">
              <w:rPr>
                <w:sz w:val="28"/>
                <w:szCs w:val="28"/>
              </w:rPr>
              <w:t>I</w:t>
            </w:r>
            <w:r>
              <w:rPr>
                <w:sz w:val="28"/>
                <w:szCs w:val="28"/>
                <w:vertAlign w:val="subscript"/>
              </w:rPr>
              <w:t xml:space="preserve">B1 </w:t>
            </w:r>
            <w:r>
              <w:rPr>
                <w:sz w:val="28"/>
                <w:szCs w:val="28"/>
              </w:rPr>
              <w:t>=</w:t>
            </w:r>
            <w:r w:rsidR="000E7385">
              <w:rPr>
                <w:sz w:val="28"/>
                <w:szCs w:val="28"/>
              </w:rPr>
              <w:t xml:space="preserve"> 8.46 </w:t>
            </w:r>
            <w:proofErr w:type="spellStart"/>
            <w:r w:rsidR="000E7385">
              <w:rPr>
                <w:sz w:val="28"/>
                <w:szCs w:val="28"/>
              </w:rPr>
              <w:t>uA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w:t>
            </w:r>
            <w:r w:rsidR="000E7385">
              <w:rPr>
                <w:sz w:val="28"/>
                <w:szCs w:val="28"/>
              </w:rPr>
              <w:t xml:space="preserve"> 2.4 </w:t>
            </w:r>
            <w:proofErr w:type="spellStart"/>
            <w:r w:rsidR="000E7385">
              <w:rPr>
                <w:sz w:val="28"/>
                <w:szCs w:val="28"/>
              </w:rPr>
              <w:t>mA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w:t>
            </w:r>
            <w:r w:rsidR="000E7385">
              <w:rPr>
                <w:sz w:val="28"/>
                <w:szCs w:val="28"/>
              </w:rPr>
              <w:t xml:space="preserve"> 663 </w:t>
            </w:r>
            <w:proofErr w:type="spellStart"/>
            <w:r w:rsidR="000E7385">
              <w:rPr>
                <w:sz w:val="28"/>
                <w:szCs w:val="28"/>
              </w:rPr>
              <w:t>mV</w:t>
            </w:r>
            <w:proofErr w:type="spellEnd"/>
          </w:p>
        </w:tc>
      </w:tr>
      <w:tr w:rsidR="000D0A75" w:rsidTr="00274E2E">
        <w:tc>
          <w:tcPr>
            <w:tcW w:w="2265" w:type="dxa"/>
            <w:vMerge/>
            <w:vAlign w:val="center"/>
          </w:tcPr>
          <w:p w:rsidR="000D0A75" w:rsidRPr="000D0A75" w:rsidRDefault="000D0A75" w:rsidP="00274E2E">
            <w:pPr>
              <w:jc w:val="center"/>
            </w:pPr>
          </w:p>
        </w:tc>
        <w:tc>
          <w:tcPr>
            <w:tcW w:w="2265" w:type="dxa"/>
            <w:vAlign w:val="center"/>
          </w:tcPr>
          <w:p w:rsidR="000D0A75" w:rsidRPr="000D0A75" w:rsidRDefault="000D0A75" w:rsidP="00274E2E">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w:t>
            </w:r>
            <w:r w:rsidR="000E7385">
              <w:rPr>
                <w:sz w:val="28"/>
                <w:szCs w:val="28"/>
              </w:rPr>
              <w:t xml:space="preserve"> 8.41 </w:t>
            </w:r>
            <w:proofErr w:type="spellStart"/>
            <w:r w:rsidR="000E7385">
              <w:rPr>
                <w:sz w:val="28"/>
                <w:szCs w:val="28"/>
              </w:rPr>
              <w:t>uA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Pr>
                <w:sz w:val="28"/>
                <w:szCs w:val="28"/>
              </w:rPr>
              <w:t>=</w:t>
            </w:r>
            <w:r w:rsidR="005D474E">
              <w:rPr>
                <w:sz w:val="28"/>
                <w:szCs w:val="28"/>
              </w:rPr>
              <w:t xml:space="preserve"> 2.6</w:t>
            </w:r>
            <w:r w:rsidR="000E7385">
              <w:rPr>
                <w:sz w:val="28"/>
                <w:szCs w:val="28"/>
              </w:rPr>
              <w:t xml:space="preserve"> </w:t>
            </w:r>
            <w:proofErr w:type="spellStart"/>
            <w:r w:rsidR="000E7385">
              <w:rPr>
                <w:sz w:val="28"/>
                <w:szCs w:val="28"/>
              </w:rPr>
              <w:t>mA</w:t>
            </w:r>
            <w:proofErr w:type="spellEnd"/>
          </w:p>
        </w:tc>
        <w:tc>
          <w:tcPr>
            <w:tcW w:w="2266" w:type="dxa"/>
            <w:vAlign w:val="center"/>
          </w:tcPr>
          <w:p w:rsidR="000D0A75" w:rsidRPr="000D0A75" w:rsidRDefault="000D0A75" w:rsidP="00274E2E">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w:t>
            </w:r>
            <w:r w:rsidR="000E7385">
              <w:rPr>
                <w:sz w:val="28"/>
                <w:szCs w:val="28"/>
              </w:rPr>
              <w:t xml:space="preserve"> 9.34 V</w:t>
            </w:r>
          </w:p>
        </w:tc>
      </w:tr>
    </w:tbl>
    <w:p w:rsidR="001515F2" w:rsidRDefault="00953499" w:rsidP="001515F2">
      <w:pPr>
        <w:jc w:val="both"/>
      </w:pPr>
      <w:r>
        <w:rPr>
          <w:b/>
          <w:u w:val="single"/>
        </w:rPr>
        <w:br/>
      </w:r>
      <w:r w:rsidR="001515F2">
        <w:tab/>
      </w:r>
      <w:r w:rsidR="00CF458F" w:rsidRPr="00CF458F">
        <w:rPr>
          <w:b/>
        </w:rPr>
        <w:t>1)</w:t>
      </w:r>
      <w:r w:rsidR="00CF458F">
        <w:t xml:space="preserve"> </w:t>
      </w:r>
      <w:r w:rsidR="001515F2">
        <w:t xml:space="preserve">Tablolardaki verilerden incelendiğinde, </w:t>
      </w:r>
      <w:proofErr w:type="spellStart"/>
      <w:r w:rsidR="001515F2">
        <w:t>Vce</w:t>
      </w:r>
      <w:proofErr w:type="spellEnd"/>
      <w:r w:rsidR="001515F2">
        <w:t xml:space="preserve"> gerilimlerinin birbirinden bağımsız olduğu ve referans akımları ile elde edilen akımlar karşılaştırıldığında hata payları </w:t>
      </w:r>
      <w:proofErr w:type="gramStart"/>
      <w:r w:rsidR="001515F2">
        <w:t>%4.2</w:t>
      </w:r>
      <w:proofErr w:type="gramEnd"/>
      <w:r w:rsidR="001515F2">
        <w:t xml:space="preserve"> ile %10 olduğu görülmüştür. B</w:t>
      </w:r>
      <w:r>
        <w:t>uradan çıkarılan sonuç, girişe uygulanan gerilim artırıldıkça hata payının artığıdır.</w:t>
      </w:r>
    </w:p>
    <w:tbl>
      <w:tblPr>
        <w:tblStyle w:val="TabloKlavuzu"/>
        <w:tblW w:w="0" w:type="auto"/>
        <w:tblLook w:val="04A0" w:firstRow="1" w:lastRow="0" w:firstColumn="1" w:lastColumn="0" w:noHBand="0" w:noVBand="1"/>
      </w:tblPr>
      <w:tblGrid>
        <w:gridCol w:w="2314"/>
        <w:gridCol w:w="2288"/>
        <w:gridCol w:w="2255"/>
        <w:gridCol w:w="2205"/>
      </w:tblGrid>
      <w:tr w:rsidR="00CF458F" w:rsidTr="00274E2E">
        <w:trPr>
          <w:trHeight w:val="514"/>
        </w:trPr>
        <w:tc>
          <w:tcPr>
            <w:tcW w:w="2314" w:type="dxa"/>
            <w:vAlign w:val="center"/>
          </w:tcPr>
          <w:p w:rsidR="00CF458F" w:rsidRDefault="00CF458F" w:rsidP="00274E2E">
            <w:pPr>
              <w:jc w:val="center"/>
            </w:pPr>
            <w:proofErr w:type="spellStart"/>
            <w:r w:rsidRPr="000D0A75">
              <w:rPr>
                <w:b/>
                <w:sz w:val="28"/>
                <w:szCs w:val="28"/>
              </w:rPr>
              <w:t>V</w:t>
            </w:r>
            <w:r w:rsidRPr="000D0A75">
              <w:rPr>
                <w:b/>
                <w:i/>
                <w:sz w:val="28"/>
                <w:szCs w:val="28"/>
              </w:rPr>
              <w:t>in</w:t>
            </w:r>
            <w:proofErr w:type="spellEnd"/>
          </w:p>
        </w:tc>
        <w:tc>
          <w:tcPr>
            <w:tcW w:w="6748" w:type="dxa"/>
            <w:gridSpan w:val="3"/>
            <w:vAlign w:val="center"/>
          </w:tcPr>
          <w:p w:rsidR="00CF458F" w:rsidRPr="000D0A75" w:rsidRDefault="00CF458F" w:rsidP="00274E2E">
            <w:pPr>
              <w:jc w:val="center"/>
              <w:rPr>
                <w:b/>
                <w:sz w:val="28"/>
                <w:szCs w:val="28"/>
              </w:rPr>
            </w:pPr>
            <w:proofErr w:type="spellStart"/>
            <w:r w:rsidRPr="000D0A75">
              <w:rPr>
                <w:b/>
                <w:sz w:val="28"/>
                <w:szCs w:val="28"/>
              </w:rPr>
              <w:t>Rload</w:t>
            </w:r>
            <w:proofErr w:type="spellEnd"/>
            <w:r w:rsidRPr="000D0A75">
              <w:rPr>
                <w:b/>
                <w:sz w:val="28"/>
                <w:szCs w:val="28"/>
              </w:rPr>
              <w:t xml:space="preserve"> = 4.7k</w:t>
            </w:r>
            <w:r w:rsidRPr="000D0A75">
              <w:rPr>
                <w:rFonts w:cstheme="minorHAnsi"/>
                <w:b/>
                <w:sz w:val="28"/>
                <w:szCs w:val="28"/>
              </w:rPr>
              <w:t>Ω</w:t>
            </w:r>
            <w:r w:rsidRPr="000D0A75">
              <w:rPr>
                <w:b/>
                <w:sz w:val="28"/>
                <w:szCs w:val="28"/>
              </w:rPr>
              <w:t xml:space="preserve"> – R = 1k</w:t>
            </w:r>
            <w:r w:rsidRPr="000D0A75">
              <w:rPr>
                <w:rFonts w:cstheme="minorHAnsi"/>
                <w:b/>
                <w:sz w:val="28"/>
                <w:szCs w:val="28"/>
              </w:rPr>
              <w:t>Ω</w:t>
            </w:r>
          </w:p>
        </w:tc>
      </w:tr>
      <w:tr w:rsidR="00274E2E" w:rsidTr="00274E2E">
        <w:tc>
          <w:tcPr>
            <w:tcW w:w="2314" w:type="dxa"/>
            <w:vMerge w:val="restart"/>
            <w:vAlign w:val="center"/>
          </w:tcPr>
          <w:p w:rsidR="00274E2E" w:rsidRDefault="00274E2E" w:rsidP="00274E2E">
            <w:pPr>
              <w:jc w:val="center"/>
            </w:pPr>
            <w:r>
              <w:t>0.65V</w:t>
            </w:r>
          </w:p>
        </w:tc>
        <w:tc>
          <w:tcPr>
            <w:tcW w:w="2288" w:type="dxa"/>
            <w:vAlign w:val="center"/>
          </w:tcPr>
          <w:p w:rsidR="00274E2E" w:rsidRPr="000D0A75" w:rsidRDefault="00274E2E" w:rsidP="00274E2E">
            <w:pPr>
              <w:jc w:val="center"/>
              <w:rPr>
                <w:sz w:val="28"/>
                <w:szCs w:val="28"/>
              </w:rPr>
            </w:pPr>
            <w:r w:rsidRPr="000D0A75">
              <w:rPr>
                <w:sz w:val="28"/>
                <w:szCs w:val="28"/>
              </w:rPr>
              <w:t>I</w:t>
            </w:r>
            <w:r w:rsidRPr="000D0A75">
              <w:rPr>
                <w:sz w:val="28"/>
                <w:szCs w:val="28"/>
                <w:vertAlign w:val="subscript"/>
              </w:rPr>
              <w:t>B1</w:t>
            </w:r>
            <w:r>
              <w:rPr>
                <w:sz w:val="28"/>
                <w:szCs w:val="28"/>
                <w:vertAlign w:val="subscript"/>
              </w:rPr>
              <w:t xml:space="preserve"> </w:t>
            </w:r>
            <w:r>
              <w:rPr>
                <w:sz w:val="28"/>
                <w:szCs w:val="28"/>
              </w:rPr>
              <w:t xml:space="preserve">= </w:t>
            </w:r>
            <w:r w:rsidR="004132B7">
              <w:rPr>
                <w:sz w:val="28"/>
                <w:szCs w:val="28"/>
              </w:rPr>
              <w:t>8.45</w:t>
            </w:r>
            <w:r>
              <w:rPr>
                <w:sz w:val="28"/>
                <w:szCs w:val="28"/>
              </w:rPr>
              <w:t xml:space="preserve"> </w:t>
            </w:r>
            <w:proofErr w:type="spellStart"/>
            <w:r>
              <w:rPr>
                <w:sz w:val="28"/>
                <w:szCs w:val="28"/>
              </w:rPr>
              <w:t>uA</w:t>
            </w:r>
            <w:proofErr w:type="spellEnd"/>
          </w:p>
        </w:tc>
        <w:tc>
          <w:tcPr>
            <w:tcW w:w="2255" w:type="dxa"/>
            <w:vAlign w:val="center"/>
          </w:tcPr>
          <w:p w:rsidR="00274E2E" w:rsidRPr="000D0A75" w:rsidRDefault="00274E2E" w:rsidP="00274E2E">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 xml:space="preserve">= 2.4 </w:t>
            </w:r>
            <w:proofErr w:type="spellStart"/>
            <w:r>
              <w:rPr>
                <w:sz w:val="28"/>
                <w:szCs w:val="28"/>
              </w:rPr>
              <w:t>mA</w:t>
            </w:r>
            <w:proofErr w:type="spellEnd"/>
          </w:p>
        </w:tc>
        <w:tc>
          <w:tcPr>
            <w:tcW w:w="2205" w:type="dxa"/>
            <w:vAlign w:val="center"/>
          </w:tcPr>
          <w:p w:rsidR="00274E2E" w:rsidRPr="000D0A75" w:rsidRDefault="00274E2E" w:rsidP="00274E2E">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 xml:space="preserve">= </w:t>
            </w:r>
            <w:r w:rsidR="004132B7">
              <w:rPr>
                <w:sz w:val="28"/>
                <w:szCs w:val="28"/>
              </w:rPr>
              <w:t>662</w:t>
            </w:r>
            <w:r>
              <w:rPr>
                <w:sz w:val="28"/>
                <w:szCs w:val="28"/>
              </w:rPr>
              <w:t xml:space="preserve"> </w:t>
            </w:r>
            <w:proofErr w:type="spellStart"/>
            <w:r>
              <w:rPr>
                <w:sz w:val="28"/>
                <w:szCs w:val="28"/>
              </w:rPr>
              <w:t>mV</w:t>
            </w:r>
            <w:proofErr w:type="spellEnd"/>
          </w:p>
        </w:tc>
      </w:tr>
      <w:tr w:rsidR="00274E2E" w:rsidTr="00274E2E">
        <w:tc>
          <w:tcPr>
            <w:tcW w:w="2314" w:type="dxa"/>
            <w:vMerge/>
            <w:vAlign w:val="center"/>
          </w:tcPr>
          <w:p w:rsidR="00274E2E" w:rsidRDefault="00274E2E" w:rsidP="00274E2E">
            <w:pPr>
              <w:jc w:val="center"/>
            </w:pPr>
          </w:p>
        </w:tc>
        <w:tc>
          <w:tcPr>
            <w:tcW w:w="2288" w:type="dxa"/>
            <w:vAlign w:val="center"/>
          </w:tcPr>
          <w:p w:rsidR="00274E2E" w:rsidRPr="000D0A75" w:rsidRDefault="00274E2E" w:rsidP="00274E2E">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w:t>
            </w:r>
            <w:r w:rsidR="004132B7">
              <w:rPr>
                <w:sz w:val="28"/>
                <w:szCs w:val="28"/>
              </w:rPr>
              <w:t xml:space="preserve"> 8.45</w:t>
            </w:r>
            <w:r>
              <w:rPr>
                <w:sz w:val="28"/>
                <w:szCs w:val="28"/>
              </w:rPr>
              <w:t xml:space="preserve"> </w:t>
            </w:r>
            <w:proofErr w:type="spellStart"/>
            <w:r>
              <w:rPr>
                <w:sz w:val="28"/>
                <w:szCs w:val="28"/>
              </w:rPr>
              <w:t>uA</w:t>
            </w:r>
            <w:proofErr w:type="spellEnd"/>
          </w:p>
        </w:tc>
        <w:tc>
          <w:tcPr>
            <w:tcW w:w="2255" w:type="dxa"/>
            <w:vAlign w:val="center"/>
          </w:tcPr>
          <w:p w:rsidR="00274E2E" w:rsidRPr="000D0A75" w:rsidRDefault="00274E2E" w:rsidP="00274E2E">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Pr>
                <w:sz w:val="28"/>
                <w:szCs w:val="28"/>
              </w:rPr>
              <w:t>=</w:t>
            </w:r>
            <w:r w:rsidR="004132B7">
              <w:rPr>
                <w:sz w:val="28"/>
                <w:szCs w:val="28"/>
              </w:rPr>
              <w:t>2.4</w:t>
            </w:r>
            <w:r>
              <w:rPr>
                <w:sz w:val="28"/>
                <w:szCs w:val="28"/>
              </w:rPr>
              <w:t xml:space="preserve"> </w:t>
            </w:r>
            <w:proofErr w:type="spellStart"/>
            <w:r>
              <w:rPr>
                <w:sz w:val="28"/>
                <w:szCs w:val="28"/>
              </w:rPr>
              <w:t>mA</w:t>
            </w:r>
            <w:proofErr w:type="spellEnd"/>
          </w:p>
        </w:tc>
        <w:tc>
          <w:tcPr>
            <w:tcW w:w="2205" w:type="dxa"/>
            <w:vAlign w:val="center"/>
          </w:tcPr>
          <w:p w:rsidR="00274E2E" w:rsidRPr="000D0A75" w:rsidRDefault="00274E2E" w:rsidP="00274E2E">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w:t>
            </w:r>
            <w:r w:rsidR="004132B7">
              <w:rPr>
                <w:sz w:val="28"/>
                <w:szCs w:val="28"/>
              </w:rPr>
              <w:t xml:space="preserve"> 654</w:t>
            </w:r>
            <w:r>
              <w:rPr>
                <w:sz w:val="28"/>
                <w:szCs w:val="28"/>
              </w:rPr>
              <w:t xml:space="preserve"> </w:t>
            </w:r>
            <w:proofErr w:type="spellStart"/>
            <w:r w:rsidR="004132B7">
              <w:rPr>
                <w:sz w:val="28"/>
                <w:szCs w:val="28"/>
              </w:rPr>
              <w:t>m</w:t>
            </w:r>
            <w:r>
              <w:rPr>
                <w:sz w:val="28"/>
                <w:szCs w:val="28"/>
              </w:rPr>
              <w:t>V</w:t>
            </w:r>
            <w:proofErr w:type="spellEnd"/>
          </w:p>
        </w:tc>
      </w:tr>
    </w:tbl>
    <w:p w:rsidR="00274E2E" w:rsidRDefault="00274E2E" w:rsidP="001515F2">
      <w:pPr>
        <w:jc w:val="both"/>
      </w:pPr>
    </w:p>
    <w:p w:rsidR="00D252C3" w:rsidRDefault="00CF458F" w:rsidP="001515F2">
      <w:pPr>
        <w:jc w:val="both"/>
      </w:pPr>
      <w:r>
        <w:tab/>
      </w:r>
      <w:r w:rsidRPr="00CF458F">
        <w:rPr>
          <w:b/>
        </w:rPr>
        <w:t>2)</w:t>
      </w:r>
      <w:r w:rsidR="00274E2E">
        <w:rPr>
          <w:b/>
        </w:rPr>
        <w:t xml:space="preserve"> </w:t>
      </w:r>
      <w:r w:rsidR="00274E2E">
        <w:t>Giriş gerilimi 0V’dan 5V’a doğru tarandığında, 3</w:t>
      </w:r>
      <w:r w:rsidR="004132B7">
        <w:t>.05</w:t>
      </w:r>
      <w:r w:rsidR="00274E2E">
        <w:t xml:space="preserve">V’da </w:t>
      </w:r>
      <w:proofErr w:type="spellStart"/>
      <w:r w:rsidR="00274E2E">
        <w:t>kollektör</w:t>
      </w:r>
      <w:proofErr w:type="spellEnd"/>
      <w:r w:rsidR="00274E2E">
        <w:t xml:space="preserve"> ve </w:t>
      </w:r>
      <w:proofErr w:type="spellStart"/>
      <w:r w:rsidR="00274E2E">
        <w:t>emitör</w:t>
      </w:r>
      <w:proofErr w:type="spellEnd"/>
      <w:r w:rsidR="00274E2E">
        <w:t xml:space="preserve"> </w:t>
      </w:r>
      <w:r w:rsidR="00D52394">
        <w:t xml:space="preserve">gerilimlerinin eşit olduğu </w:t>
      </w:r>
      <w:r w:rsidR="00CA182F">
        <w:t xml:space="preserve">görülmüştür. Q2 transistoru, Q1 transistorunun </w:t>
      </w:r>
      <w:proofErr w:type="spellStart"/>
      <w:r w:rsidR="00CA182F">
        <w:t>Vce</w:t>
      </w:r>
      <w:proofErr w:type="spellEnd"/>
      <w:r w:rsidR="00CA182F">
        <w:t xml:space="preserve"> geriliminden daha küçük olduğu durumda referans akımından daha küçük değerlerde akım geçirecektir.</w:t>
      </w:r>
      <w:r w:rsidR="002D2C6C">
        <w:t xml:space="preserve"> </w:t>
      </w:r>
    </w:p>
    <w:tbl>
      <w:tblPr>
        <w:tblStyle w:val="TabloKlavuzu"/>
        <w:tblW w:w="0" w:type="auto"/>
        <w:tblLook w:val="04A0" w:firstRow="1" w:lastRow="0" w:firstColumn="1" w:lastColumn="0" w:noHBand="0" w:noVBand="1"/>
      </w:tblPr>
      <w:tblGrid>
        <w:gridCol w:w="2265"/>
        <w:gridCol w:w="2265"/>
        <w:gridCol w:w="2266"/>
        <w:gridCol w:w="2266"/>
      </w:tblGrid>
      <w:tr w:rsidR="00F72FDC" w:rsidRPr="000D0A75" w:rsidTr="000025A1">
        <w:trPr>
          <w:trHeight w:val="567"/>
        </w:trPr>
        <w:tc>
          <w:tcPr>
            <w:tcW w:w="2265" w:type="dxa"/>
            <w:vAlign w:val="center"/>
          </w:tcPr>
          <w:p w:rsidR="00F72FDC" w:rsidRPr="000D0A75" w:rsidRDefault="00F72FDC" w:rsidP="000025A1">
            <w:pPr>
              <w:jc w:val="center"/>
              <w:rPr>
                <w:b/>
                <w:sz w:val="28"/>
                <w:szCs w:val="28"/>
              </w:rPr>
            </w:pPr>
            <w:proofErr w:type="spellStart"/>
            <w:r w:rsidRPr="000D0A75">
              <w:rPr>
                <w:b/>
                <w:sz w:val="28"/>
                <w:szCs w:val="28"/>
              </w:rPr>
              <w:t>V</w:t>
            </w:r>
            <w:r w:rsidRPr="000D0A75">
              <w:rPr>
                <w:b/>
                <w:i/>
                <w:sz w:val="28"/>
                <w:szCs w:val="28"/>
              </w:rPr>
              <w:t>in</w:t>
            </w:r>
            <w:proofErr w:type="spellEnd"/>
          </w:p>
        </w:tc>
        <w:tc>
          <w:tcPr>
            <w:tcW w:w="6797" w:type="dxa"/>
            <w:gridSpan w:val="3"/>
            <w:vAlign w:val="center"/>
          </w:tcPr>
          <w:p w:rsidR="00F72FDC" w:rsidRPr="000D0A75" w:rsidRDefault="00F72FDC" w:rsidP="000025A1">
            <w:pPr>
              <w:jc w:val="center"/>
              <w:rPr>
                <w:b/>
                <w:sz w:val="28"/>
                <w:szCs w:val="28"/>
              </w:rPr>
            </w:pPr>
            <w:proofErr w:type="spellStart"/>
            <w:r>
              <w:rPr>
                <w:b/>
                <w:sz w:val="28"/>
                <w:szCs w:val="28"/>
              </w:rPr>
              <w:t>Rload</w:t>
            </w:r>
            <w:proofErr w:type="spellEnd"/>
            <w:r>
              <w:rPr>
                <w:b/>
                <w:sz w:val="28"/>
                <w:szCs w:val="28"/>
              </w:rPr>
              <w:t xml:space="preserve"> = 10</w:t>
            </w:r>
            <w:r w:rsidRPr="000D0A75">
              <w:rPr>
                <w:b/>
                <w:sz w:val="28"/>
                <w:szCs w:val="28"/>
              </w:rPr>
              <w:t>k</w:t>
            </w:r>
            <w:r w:rsidRPr="000D0A75">
              <w:rPr>
                <w:rFonts w:cstheme="minorHAnsi"/>
                <w:b/>
                <w:sz w:val="28"/>
                <w:szCs w:val="28"/>
              </w:rPr>
              <w:t>Ω</w:t>
            </w:r>
            <w:r w:rsidRPr="000D0A75">
              <w:rPr>
                <w:b/>
                <w:sz w:val="28"/>
                <w:szCs w:val="28"/>
              </w:rPr>
              <w:t xml:space="preserve"> – R = 1k</w:t>
            </w:r>
            <w:r w:rsidRPr="000D0A75">
              <w:rPr>
                <w:rFonts w:cstheme="minorHAnsi"/>
                <w:b/>
                <w:sz w:val="28"/>
                <w:szCs w:val="28"/>
              </w:rPr>
              <w:t>Ω</w:t>
            </w:r>
          </w:p>
        </w:tc>
      </w:tr>
      <w:tr w:rsidR="00F72FDC" w:rsidRPr="000D0A75" w:rsidTr="000025A1">
        <w:tc>
          <w:tcPr>
            <w:tcW w:w="2265" w:type="dxa"/>
            <w:vMerge w:val="restart"/>
            <w:vAlign w:val="center"/>
          </w:tcPr>
          <w:p w:rsidR="00F72FDC" w:rsidRPr="000D0A75" w:rsidRDefault="00F72FDC" w:rsidP="000025A1">
            <w:pPr>
              <w:jc w:val="center"/>
              <w:rPr>
                <w:b/>
                <w:sz w:val="28"/>
                <w:szCs w:val="28"/>
              </w:rPr>
            </w:pPr>
            <w:r w:rsidRPr="000D0A75">
              <w:rPr>
                <w:b/>
                <w:sz w:val="28"/>
                <w:szCs w:val="28"/>
              </w:rPr>
              <w:t>7V</w:t>
            </w:r>
          </w:p>
        </w:tc>
        <w:tc>
          <w:tcPr>
            <w:tcW w:w="2265" w:type="dxa"/>
            <w:vAlign w:val="center"/>
          </w:tcPr>
          <w:p w:rsidR="00F72FDC" w:rsidRPr="000D0A75" w:rsidRDefault="00F72FDC" w:rsidP="000025A1">
            <w:pPr>
              <w:jc w:val="center"/>
              <w:rPr>
                <w:sz w:val="28"/>
                <w:szCs w:val="28"/>
              </w:rPr>
            </w:pPr>
            <w:r w:rsidRPr="000D0A75">
              <w:rPr>
                <w:sz w:val="28"/>
                <w:szCs w:val="28"/>
              </w:rPr>
              <w:t>I</w:t>
            </w:r>
            <w:r w:rsidRPr="000D0A75">
              <w:rPr>
                <w:sz w:val="28"/>
                <w:szCs w:val="28"/>
                <w:vertAlign w:val="subscript"/>
              </w:rPr>
              <w:t>B1</w:t>
            </w:r>
            <w:r>
              <w:rPr>
                <w:sz w:val="28"/>
                <w:szCs w:val="28"/>
                <w:vertAlign w:val="subscript"/>
              </w:rPr>
              <w:t xml:space="preserve"> </w:t>
            </w:r>
            <w:r>
              <w:rPr>
                <w:sz w:val="28"/>
                <w:szCs w:val="28"/>
              </w:rPr>
              <w:t xml:space="preserve">= 4.19 </w:t>
            </w:r>
            <w:proofErr w:type="spellStart"/>
            <w:r>
              <w:rPr>
                <w:sz w:val="28"/>
                <w:szCs w:val="28"/>
              </w:rPr>
              <w:t>uA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 xml:space="preserve">= 1.12 </w:t>
            </w:r>
            <w:proofErr w:type="spellStart"/>
            <w:r>
              <w:rPr>
                <w:sz w:val="28"/>
                <w:szCs w:val="28"/>
              </w:rPr>
              <w:t>mA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 xml:space="preserve">= 642 </w:t>
            </w:r>
            <w:proofErr w:type="spellStart"/>
            <w:r>
              <w:rPr>
                <w:sz w:val="28"/>
                <w:szCs w:val="28"/>
              </w:rPr>
              <w:t>mV</w:t>
            </w:r>
            <w:proofErr w:type="spellEnd"/>
          </w:p>
        </w:tc>
      </w:tr>
      <w:tr w:rsidR="00F72FDC" w:rsidRPr="000D0A75" w:rsidTr="000025A1">
        <w:tc>
          <w:tcPr>
            <w:tcW w:w="2265" w:type="dxa"/>
            <w:vMerge/>
            <w:vAlign w:val="center"/>
          </w:tcPr>
          <w:p w:rsidR="00F72FDC" w:rsidRPr="000D0A75" w:rsidRDefault="00F72FDC" w:rsidP="000025A1">
            <w:pPr>
              <w:jc w:val="center"/>
              <w:rPr>
                <w:b/>
                <w:sz w:val="28"/>
                <w:szCs w:val="28"/>
              </w:rPr>
            </w:pPr>
          </w:p>
        </w:tc>
        <w:tc>
          <w:tcPr>
            <w:tcW w:w="2265" w:type="dxa"/>
            <w:vAlign w:val="center"/>
          </w:tcPr>
          <w:p w:rsidR="00F72FDC" w:rsidRPr="000D0A75" w:rsidRDefault="00F72FDC" w:rsidP="000025A1">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 xml:space="preserve">= 4.20 </w:t>
            </w:r>
            <w:proofErr w:type="spellStart"/>
            <w:r>
              <w:rPr>
                <w:sz w:val="28"/>
                <w:szCs w:val="28"/>
              </w:rPr>
              <w:t>uA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Pr>
                <w:sz w:val="28"/>
                <w:szCs w:val="28"/>
              </w:rPr>
              <w:t xml:space="preserve">=1.2 </w:t>
            </w:r>
            <w:proofErr w:type="spellStart"/>
            <w:r>
              <w:rPr>
                <w:sz w:val="28"/>
                <w:szCs w:val="28"/>
              </w:rPr>
              <w:t>mA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 5.80 V</w:t>
            </w:r>
          </w:p>
        </w:tc>
      </w:tr>
      <w:tr w:rsidR="00F72FDC" w:rsidRPr="000D0A75" w:rsidTr="000025A1">
        <w:tc>
          <w:tcPr>
            <w:tcW w:w="2265" w:type="dxa"/>
            <w:vMerge w:val="restart"/>
            <w:vAlign w:val="center"/>
          </w:tcPr>
          <w:p w:rsidR="00F72FDC" w:rsidRPr="000D0A75" w:rsidRDefault="00F72FDC" w:rsidP="000025A1">
            <w:pPr>
              <w:jc w:val="center"/>
              <w:rPr>
                <w:b/>
                <w:sz w:val="28"/>
                <w:szCs w:val="28"/>
              </w:rPr>
            </w:pPr>
            <w:r w:rsidRPr="000D0A75">
              <w:rPr>
                <w:b/>
                <w:sz w:val="28"/>
                <w:szCs w:val="28"/>
              </w:rPr>
              <w:t>12V</w:t>
            </w:r>
          </w:p>
        </w:tc>
        <w:tc>
          <w:tcPr>
            <w:tcW w:w="2265" w:type="dxa"/>
            <w:vAlign w:val="center"/>
          </w:tcPr>
          <w:p w:rsidR="00F72FDC" w:rsidRPr="000D0A75" w:rsidRDefault="00F72FDC" w:rsidP="000025A1">
            <w:pPr>
              <w:jc w:val="center"/>
              <w:rPr>
                <w:sz w:val="28"/>
                <w:szCs w:val="28"/>
              </w:rPr>
            </w:pPr>
            <w:r w:rsidRPr="000D0A75">
              <w:rPr>
                <w:sz w:val="28"/>
                <w:szCs w:val="28"/>
              </w:rPr>
              <w:t>I</w:t>
            </w:r>
            <w:r>
              <w:rPr>
                <w:sz w:val="28"/>
                <w:szCs w:val="28"/>
                <w:vertAlign w:val="subscript"/>
              </w:rPr>
              <w:t xml:space="preserve">B1 </w:t>
            </w:r>
            <w:r>
              <w:rPr>
                <w:sz w:val="28"/>
                <w:szCs w:val="28"/>
              </w:rPr>
              <w:t xml:space="preserve">= 4.19 </w:t>
            </w:r>
            <w:proofErr w:type="spellStart"/>
            <w:r>
              <w:rPr>
                <w:sz w:val="28"/>
                <w:szCs w:val="28"/>
              </w:rPr>
              <w:t>uA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 xml:space="preserve">= 1.12 </w:t>
            </w:r>
            <w:proofErr w:type="spellStart"/>
            <w:r>
              <w:rPr>
                <w:sz w:val="28"/>
                <w:szCs w:val="28"/>
              </w:rPr>
              <w:t>mA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 xml:space="preserve">= 663 </w:t>
            </w:r>
            <w:proofErr w:type="spellStart"/>
            <w:r>
              <w:rPr>
                <w:sz w:val="28"/>
                <w:szCs w:val="28"/>
              </w:rPr>
              <w:t>mV</w:t>
            </w:r>
            <w:proofErr w:type="spellEnd"/>
          </w:p>
        </w:tc>
      </w:tr>
      <w:tr w:rsidR="00F72FDC" w:rsidRPr="000D0A75" w:rsidTr="000025A1">
        <w:tc>
          <w:tcPr>
            <w:tcW w:w="2265" w:type="dxa"/>
            <w:vMerge/>
            <w:vAlign w:val="center"/>
          </w:tcPr>
          <w:p w:rsidR="00F72FDC" w:rsidRPr="000D0A75" w:rsidRDefault="00F72FDC" w:rsidP="000025A1">
            <w:pPr>
              <w:jc w:val="center"/>
            </w:pPr>
          </w:p>
        </w:tc>
        <w:tc>
          <w:tcPr>
            <w:tcW w:w="2265" w:type="dxa"/>
            <w:vAlign w:val="center"/>
          </w:tcPr>
          <w:p w:rsidR="00F72FDC" w:rsidRPr="000D0A75" w:rsidRDefault="00F72FDC" w:rsidP="000025A1">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 xml:space="preserve">= 4.20 </w:t>
            </w:r>
            <w:proofErr w:type="spellStart"/>
            <w:r>
              <w:rPr>
                <w:sz w:val="28"/>
                <w:szCs w:val="28"/>
              </w:rPr>
              <w:t>uA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Pr>
                <w:sz w:val="28"/>
                <w:szCs w:val="28"/>
              </w:rPr>
              <w:t xml:space="preserve">= 1.27 </w:t>
            </w:r>
            <w:proofErr w:type="spellStart"/>
            <w:r>
              <w:rPr>
                <w:sz w:val="28"/>
                <w:szCs w:val="28"/>
              </w:rPr>
              <w:t>mA</w:t>
            </w:r>
            <w:proofErr w:type="spellEnd"/>
          </w:p>
        </w:tc>
        <w:tc>
          <w:tcPr>
            <w:tcW w:w="2266" w:type="dxa"/>
            <w:vAlign w:val="center"/>
          </w:tcPr>
          <w:p w:rsidR="00F72FDC" w:rsidRPr="000D0A75" w:rsidRDefault="00F72FDC" w:rsidP="000025A1">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 10.72 V</w:t>
            </w:r>
          </w:p>
        </w:tc>
      </w:tr>
    </w:tbl>
    <w:p w:rsidR="00F72FDC" w:rsidRDefault="00F72FDC" w:rsidP="001515F2">
      <w:pPr>
        <w:jc w:val="both"/>
      </w:pPr>
    </w:p>
    <w:p w:rsidR="00F72FDC" w:rsidRPr="00A43650" w:rsidRDefault="00F72FDC" w:rsidP="001515F2">
      <w:pPr>
        <w:jc w:val="both"/>
      </w:pPr>
      <w:r>
        <w:tab/>
      </w:r>
      <w:r w:rsidRPr="00F72FDC">
        <w:rPr>
          <w:b/>
        </w:rPr>
        <w:t>3)</w:t>
      </w:r>
      <w:r w:rsidR="00A43650">
        <w:rPr>
          <w:b/>
        </w:rPr>
        <w:t xml:space="preserve"> </w:t>
      </w:r>
      <w:r w:rsidR="00A43650">
        <w:t>Referans direnci artırıldığından dolayı referans akımı azalmıştır. Referans akımı azaldığından çıkış akımına buna müteakiben azalmıştır. Bu çıkarım tablodaki sonuçlar ile uyuşmaktadır.</w:t>
      </w:r>
    </w:p>
    <w:p w:rsidR="00DA0EF8" w:rsidRPr="005D474E" w:rsidRDefault="00DA0EF8" w:rsidP="001515F2">
      <w:pPr>
        <w:jc w:val="both"/>
        <w:rPr>
          <w:b/>
          <w:u w:val="single"/>
        </w:rPr>
      </w:pPr>
      <w:proofErr w:type="gramStart"/>
      <w:r w:rsidRPr="00DA0EF8">
        <w:rPr>
          <w:b/>
          <w:u w:val="single"/>
        </w:rPr>
        <w:t>2.7.2 -</w:t>
      </w:r>
      <w:proofErr w:type="gramEnd"/>
      <w:r w:rsidRPr="00DA0EF8">
        <w:rPr>
          <w:b/>
          <w:u w:val="single"/>
        </w:rPr>
        <w:t xml:space="preserve"> Gelişmiş Akım Kaynağı</w:t>
      </w:r>
    </w:p>
    <w:tbl>
      <w:tblPr>
        <w:tblStyle w:val="TabloKlavuzu"/>
        <w:tblW w:w="0" w:type="auto"/>
        <w:tblLook w:val="04A0" w:firstRow="1" w:lastRow="0" w:firstColumn="1" w:lastColumn="0" w:noHBand="0" w:noVBand="1"/>
      </w:tblPr>
      <w:tblGrid>
        <w:gridCol w:w="2265"/>
        <w:gridCol w:w="2265"/>
        <w:gridCol w:w="2266"/>
        <w:gridCol w:w="2266"/>
      </w:tblGrid>
      <w:tr w:rsidR="00DA0EF8" w:rsidRPr="000D0A75" w:rsidTr="00F31476">
        <w:trPr>
          <w:trHeight w:val="567"/>
        </w:trPr>
        <w:tc>
          <w:tcPr>
            <w:tcW w:w="2265" w:type="dxa"/>
            <w:vAlign w:val="center"/>
          </w:tcPr>
          <w:p w:rsidR="00DA0EF8" w:rsidRPr="000D0A75" w:rsidRDefault="00DA0EF8" w:rsidP="00F31476">
            <w:pPr>
              <w:jc w:val="center"/>
              <w:rPr>
                <w:b/>
                <w:sz w:val="28"/>
                <w:szCs w:val="28"/>
              </w:rPr>
            </w:pPr>
            <w:proofErr w:type="spellStart"/>
            <w:r w:rsidRPr="000D0A75">
              <w:rPr>
                <w:b/>
                <w:sz w:val="28"/>
                <w:szCs w:val="28"/>
              </w:rPr>
              <w:t>V</w:t>
            </w:r>
            <w:r w:rsidRPr="000D0A75">
              <w:rPr>
                <w:b/>
                <w:i/>
                <w:sz w:val="28"/>
                <w:szCs w:val="28"/>
              </w:rPr>
              <w:t>in</w:t>
            </w:r>
            <w:proofErr w:type="spellEnd"/>
          </w:p>
        </w:tc>
        <w:tc>
          <w:tcPr>
            <w:tcW w:w="6797" w:type="dxa"/>
            <w:gridSpan w:val="3"/>
            <w:vAlign w:val="center"/>
          </w:tcPr>
          <w:p w:rsidR="00DA0EF8" w:rsidRPr="000D0A75" w:rsidRDefault="00DA0EF8" w:rsidP="00F31476">
            <w:pPr>
              <w:jc w:val="center"/>
              <w:rPr>
                <w:b/>
                <w:sz w:val="28"/>
                <w:szCs w:val="28"/>
              </w:rPr>
            </w:pPr>
            <w:proofErr w:type="spellStart"/>
            <w:r>
              <w:rPr>
                <w:b/>
                <w:sz w:val="28"/>
                <w:szCs w:val="28"/>
              </w:rPr>
              <w:t>Rload</w:t>
            </w:r>
            <w:proofErr w:type="spellEnd"/>
            <w:r>
              <w:rPr>
                <w:b/>
                <w:sz w:val="28"/>
                <w:szCs w:val="28"/>
              </w:rPr>
              <w:t xml:space="preserve"> = 1</w:t>
            </w:r>
            <w:r w:rsidRPr="000D0A75">
              <w:rPr>
                <w:b/>
                <w:sz w:val="28"/>
                <w:szCs w:val="28"/>
              </w:rPr>
              <w:t>k</w:t>
            </w:r>
            <w:r w:rsidRPr="000D0A75">
              <w:rPr>
                <w:rFonts w:cstheme="minorHAnsi"/>
                <w:b/>
                <w:sz w:val="28"/>
                <w:szCs w:val="28"/>
              </w:rPr>
              <w:t>Ω</w:t>
            </w:r>
            <w:r w:rsidRPr="000D0A75">
              <w:rPr>
                <w:b/>
                <w:sz w:val="28"/>
                <w:szCs w:val="28"/>
              </w:rPr>
              <w:t xml:space="preserve"> – R = 1</w:t>
            </w:r>
            <w:r>
              <w:rPr>
                <w:b/>
                <w:sz w:val="28"/>
                <w:szCs w:val="28"/>
              </w:rPr>
              <w:t>0</w:t>
            </w:r>
            <w:r w:rsidRPr="000D0A75">
              <w:rPr>
                <w:b/>
                <w:sz w:val="28"/>
                <w:szCs w:val="28"/>
              </w:rPr>
              <w:t>k</w:t>
            </w:r>
            <w:r w:rsidRPr="000D0A75">
              <w:rPr>
                <w:rFonts w:cstheme="minorHAnsi"/>
                <w:b/>
                <w:sz w:val="28"/>
                <w:szCs w:val="28"/>
              </w:rPr>
              <w:t>Ω</w:t>
            </w:r>
          </w:p>
        </w:tc>
      </w:tr>
      <w:tr w:rsidR="00DA0EF8" w:rsidRPr="000D0A75" w:rsidTr="00F31476">
        <w:tc>
          <w:tcPr>
            <w:tcW w:w="2265" w:type="dxa"/>
            <w:vMerge w:val="restart"/>
            <w:vAlign w:val="center"/>
          </w:tcPr>
          <w:p w:rsidR="00DA0EF8" w:rsidRPr="000D0A75" w:rsidRDefault="00DA0EF8" w:rsidP="00F31476">
            <w:pPr>
              <w:jc w:val="center"/>
              <w:rPr>
                <w:b/>
                <w:sz w:val="28"/>
                <w:szCs w:val="28"/>
              </w:rPr>
            </w:pPr>
            <w:r w:rsidRPr="000D0A75">
              <w:rPr>
                <w:b/>
                <w:sz w:val="28"/>
                <w:szCs w:val="28"/>
              </w:rPr>
              <w:t>7V</w:t>
            </w:r>
          </w:p>
        </w:tc>
        <w:tc>
          <w:tcPr>
            <w:tcW w:w="2265" w:type="dxa"/>
            <w:vAlign w:val="center"/>
          </w:tcPr>
          <w:p w:rsidR="00DA0EF8" w:rsidRPr="000D0A75" w:rsidRDefault="00DA0EF8" w:rsidP="00F31476">
            <w:pPr>
              <w:jc w:val="center"/>
              <w:rPr>
                <w:sz w:val="28"/>
                <w:szCs w:val="28"/>
              </w:rPr>
            </w:pPr>
            <w:r w:rsidRPr="000D0A75">
              <w:rPr>
                <w:sz w:val="28"/>
                <w:szCs w:val="28"/>
              </w:rPr>
              <w:t>I</w:t>
            </w:r>
            <w:r w:rsidRPr="000D0A75">
              <w:rPr>
                <w:sz w:val="28"/>
                <w:szCs w:val="28"/>
                <w:vertAlign w:val="subscript"/>
              </w:rPr>
              <w:t>B1</w:t>
            </w:r>
            <w:r>
              <w:rPr>
                <w:sz w:val="28"/>
                <w:szCs w:val="28"/>
                <w:vertAlign w:val="subscript"/>
              </w:rPr>
              <w:t xml:space="preserve"> </w:t>
            </w:r>
            <w:r>
              <w:rPr>
                <w:sz w:val="28"/>
                <w:szCs w:val="28"/>
              </w:rPr>
              <w:t xml:space="preserve">= 4.02 </w:t>
            </w:r>
            <w:proofErr w:type="spellStart"/>
            <w:r>
              <w:rPr>
                <w:sz w:val="28"/>
                <w:szCs w:val="28"/>
              </w:rPr>
              <w:t>uA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sidR="005D474E">
              <w:rPr>
                <w:sz w:val="28"/>
                <w:szCs w:val="28"/>
              </w:rPr>
              <w:t>= 1.1</w:t>
            </w:r>
            <w:r>
              <w:rPr>
                <w:sz w:val="28"/>
                <w:szCs w:val="28"/>
              </w:rPr>
              <w:t xml:space="preserve"> </w:t>
            </w:r>
            <w:proofErr w:type="spellStart"/>
            <w:r>
              <w:rPr>
                <w:sz w:val="28"/>
                <w:szCs w:val="28"/>
              </w:rPr>
              <w:t>mA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 xml:space="preserve">= </w:t>
            </w:r>
            <w:r w:rsidR="005D474E">
              <w:rPr>
                <w:sz w:val="28"/>
                <w:szCs w:val="28"/>
              </w:rPr>
              <w:t>1.15 V</w:t>
            </w:r>
          </w:p>
        </w:tc>
      </w:tr>
      <w:tr w:rsidR="00DA0EF8" w:rsidRPr="000D0A75" w:rsidTr="00F31476">
        <w:tc>
          <w:tcPr>
            <w:tcW w:w="2265" w:type="dxa"/>
            <w:vMerge/>
            <w:vAlign w:val="center"/>
          </w:tcPr>
          <w:p w:rsidR="00DA0EF8" w:rsidRPr="000D0A75" w:rsidRDefault="00DA0EF8" w:rsidP="00F31476">
            <w:pPr>
              <w:jc w:val="center"/>
              <w:rPr>
                <w:b/>
                <w:sz w:val="28"/>
                <w:szCs w:val="28"/>
              </w:rPr>
            </w:pPr>
          </w:p>
        </w:tc>
        <w:tc>
          <w:tcPr>
            <w:tcW w:w="2265" w:type="dxa"/>
            <w:vAlign w:val="center"/>
          </w:tcPr>
          <w:p w:rsidR="00DA0EF8" w:rsidRPr="000D0A75" w:rsidRDefault="00DA0EF8" w:rsidP="00F31476">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 xml:space="preserve">= </w:t>
            </w:r>
            <w:r w:rsidR="005D474E">
              <w:rPr>
                <w:sz w:val="28"/>
                <w:szCs w:val="28"/>
              </w:rPr>
              <w:t>4.02</w:t>
            </w:r>
            <w:r>
              <w:rPr>
                <w:sz w:val="28"/>
                <w:szCs w:val="28"/>
              </w:rPr>
              <w:t xml:space="preserve"> </w:t>
            </w:r>
            <w:proofErr w:type="spellStart"/>
            <w:r>
              <w:rPr>
                <w:sz w:val="28"/>
                <w:szCs w:val="28"/>
              </w:rPr>
              <w:t>uA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sidR="005D474E">
              <w:rPr>
                <w:sz w:val="28"/>
                <w:szCs w:val="28"/>
              </w:rPr>
              <w:t xml:space="preserve">=1.1 </w:t>
            </w:r>
            <w:proofErr w:type="spellStart"/>
            <w:r>
              <w:rPr>
                <w:sz w:val="28"/>
                <w:szCs w:val="28"/>
              </w:rPr>
              <w:t>mA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w:t>
            </w:r>
            <w:r w:rsidR="005D474E">
              <w:rPr>
                <w:sz w:val="28"/>
                <w:szCs w:val="28"/>
              </w:rPr>
              <w:t xml:space="preserve"> 5.85</w:t>
            </w:r>
            <w:r>
              <w:rPr>
                <w:sz w:val="28"/>
                <w:szCs w:val="28"/>
              </w:rPr>
              <w:t xml:space="preserve"> V</w:t>
            </w:r>
          </w:p>
        </w:tc>
      </w:tr>
      <w:tr w:rsidR="00DA0EF8" w:rsidRPr="000D0A75" w:rsidTr="00F31476">
        <w:tc>
          <w:tcPr>
            <w:tcW w:w="2265" w:type="dxa"/>
            <w:vMerge w:val="restart"/>
            <w:vAlign w:val="center"/>
          </w:tcPr>
          <w:p w:rsidR="00DA0EF8" w:rsidRPr="000D0A75" w:rsidRDefault="00DA0EF8" w:rsidP="00F31476">
            <w:pPr>
              <w:jc w:val="center"/>
              <w:rPr>
                <w:b/>
                <w:sz w:val="28"/>
                <w:szCs w:val="28"/>
              </w:rPr>
            </w:pPr>
            <w:r w:rsidRPr="000D0A75">
              <w:rPr>
                <w:b/>
                <w:sz w:val="28"/>
                <w:szCs w:val="28"/>
              </w:rPr>
              <w:t>12V</w:t>
            </w:r>
          </w:p>
        </w:tc>
        <w:tc>
          <w:tcPr>
            <w:tcW w:w="2265" w:type="dxa"/>
            <w:vAlign w:val="center"/>
          </w:tcPr>
          <w:p w:rsidR="00DA0EF8" w:rsidRPr="000D0A75" w:rsidRDefault="00DA0EF8" w:rsidP="00F31476">
            <w:pPr>
              <w:jc w:val="center"/>
              <w:rPr>
                <w:sz w:val="28"/>
                <w:szCs w:val="28"/>
              </w:rPr>
            </w:pPr>
            <w:r w:rsidRPr="000D0A75">
              <w:rPr>
                <w:sz w:val="28"/>
                <w:szCs w:val="28"/>
              </w:rPr>
              <w:t>I</w:t>
            </w:r>
            <w:r>
              <w:rPr>
                <w:sz w:val="28"/>
                <w:szCs w:val="28"/>
                <w:vertAlign w:val="subscript"/>
              </w:rPr>
              <w:t xml:space="preserve">B1 </w:t>
            </w:r>
            <w:r>
              <w:rPr>
                <w:sz w:val="28"/>
                <w:szCs w:val="28"/>
              </w:rPr>
              <w:t>=</w:t>
            </w:r>
            <w:r w:rsidR="005D474E">
              <w:rPr>
                <w:sz w:val="28"/>
                <w:szCs w:val="28"/>
              </w:rPr>
              <w:t xml:space="preserve"> 4.02</w:t>
            </w:r>
            <w:r>
              <w:rPr>
                <w:sz w:val="28"/>
                <w:szCs w:val="28"/>
              </w:rPr>
              <w:t xml:space="preserve"> </w:t>
            </w:r>
            <w:proofErr w:type="spellStart"/>
            <w:r>
              <w:rPr>
                <w:sz w:val="28"/>
                <w:szCs w:val="28"/>
              </w:rPr>
              <w:t>uA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w:t>
            </w:r>
            <w:r w:rsidR="005D474E">
              <w:rPr>
                <w:sz w:val="28"/>
                <w:szCs w:val="28"/>
              </w:rPr>
              <w:t xml:space="preserve"> 1.1</w:t>
            </w:r>
            <w:r>
              <w:rPr>
                <w:sz w:val="28"/>
                <w:szCs w:val="28"/>
              </w:rPr>
              <w:t xml:space="preserve"> </w:t>
            </w:r>
            <w:proofErr w:type="spellStart"/>
            <w:r>
              <w:rPr>
                <w:sz w:val="28"/>
                <w:szCs w:val="28"/>
              </w:rPr>
              <w:t>mA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w:t>
            </w:r>
            <w:r w:rsidR="005D474E">
              <w:rPr>
                <w:sz w:val="28"/>
                <w:szCs w:val="28"/>
              </w:rPr>
              <w:t xml:space="preserve"> 1.15 V</w:t>
            </w:r>
          </w:p>
        </w:tc>
      </w:tr>
      <w:tr w:rsidR="00DA0EF8" w:rsidRPr="000D0A75" w:rsidTr="00F31476">
        <w:tc>
          <w:tcPr>
            <w:tcW w:w="2265" w:type="dxa"/>
            <w:vMerge/>
            <w:vAlign w:val="center"/>
          </w:tcPr>
          <w:p w:rsidR="00DA0EF8" w:rsidRPr="000D0A75" w:rsidRDefault="00DA0EF8" w:rsidP="00F31476">
            <w:pPr>
              <w:jc w:val="center"/>
            </w:pPr>
          </w:p>
        </w:tc>
        <w:tc>
          <w:tcPr>
            <w:tcW w:w="2265" w:type="dxa"/>
            <w:vAlign w:val="center"/>
          </w:tcPr>
          <w:p w:rsidR="00DA0EF8" w:rsidRPr="000D0A75" w:rsidRDefault="00DA0EF8" w:rsidP="00F31476">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w:t>
            </w:r>
            <w:r w:rsidR="005D474E">
              <w:rPr>
                <w:sz w:val="28"/>
                <w:szCs w:val="28"/>
              </w:rPr>
              <w:t xml:space="preserve"> 4.01</w:t>
            </w:r>
            <w:r>
              <w:rPr>
                <w:sz w:val="28"/>
                <w:szCs w:val="28"/>
              </w:rPr>
              <w:t xml:space="preserve"> </w:t>
            </w:r>
            <w:proofErr w:type="spellStart"/>
            <w:r>
              <w:rPr>
                <w:sz w:val="28"/>
                <w:szCs w:val="28"/>
              </w:rPr>
              <w:t>uA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Pr>
                <w:sz w:val="28"/>
                <w:szCs w:val="28"/>
              </w:rPr>
              <w:t>=</w:t>
            </w:r>
            <w:r w:rsidR="005D474E">
              <w:rPr>
                <w:sz w:val="28"/>
                <w:szCs w:val="28"/>
              </w:rPr>
              <w:t xml:space="preserve"> 1.2</w:t>
            </w:r>
            <w:r>
              <w:rPr>
                <w:sz w:val="28"/>
                <w:szCs w:val="28"/>
              </w:rPr>
              <w:t xml:space="preserve"> </w:t>
            </w:r>
            <w:proofErr w:type="spellStart"/>
            <w:r>
              <w:rPr>
                <w:sz w:val="28"/>
                <w:szCs w:val="28"/>
              </w:rPr>
              <w:t>mA</w:t>
            </w:r>
            <w:proofErr w:type="spellEnd"/>
          </w:p>
        </w:tc>
        <w:tc>
          <w:tcPr>
            <w:tcW w:w="2266" w:type="dxa"/>
            <w:vAlign w:val="center"/>
          </w:tcPr>
          <w:p w:rsidR="00DA0EF8" w:rsidRPr="000D0A75" w:rsidRDefault="00DA0EF8" w:rsidP="00F31476">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w:t>
            </w:r>
            <w:r w:rsidR="005D474E">
              <w:rPr>
                <w:sz w:val="28"/>
                <w:szCs w:val="28"/>
              </w:rPr>
              <w:t xml:space="preserve"> 10.78 V</w:t>
            </w:r>
          </w:p>
        </w:tc>
      </w:tr>
    </w:tbl>
    <w:p w:rsidR="005D474E" w:rsidRDefault="005D474E" w:rsidP="001515F2">
      <w:pPr>
        <w:jc w:val="both"/>
      </w:pPr>
    </w:p>
    <w:p w:rsidR="005D474E" w:rsidRDefault="005D474E" w:rsidP="001515F2">
      <w:pPr>
        <w:jc w:val="both"/>
      </w:pPr>
      <w:r>
        <w:tab/>
        <w:t>Basit ile gelişmiş akım kaynaklarını karşılaştırdığımız zaman hata paylarının daha az olduğu görülmüştür. Bunun yanında bazlara giden akımlar azaldığından, sistem üzerinde kayıplar azalmıştır. Sonuç olarak gelişmiş akım kaynağı daha verimli ve daha doğru sonuç vermektedir.</w:t>
      </w:r>
    </w:p>
    <w:p w:rsidR="00706FFA" w:rsidRDefault="00706FFA" w:rsidP="001515F2">
      <w:pPr>
        <w:jc w:val="both"/>
        <w:rPr>
          <w:b/>
          <w:u w:val="single"/>
        </w:rPr>
      </w:pPr>
      <w:r w:rsidRPr="00706FFA">
        <w:rPr>
          <w:b/>
          <w:u w:val="single"/>
        </w:rPr>
        <w:lastRenderedPageBreak/>
        <w:t xml:space="preserve">2.7.3 – </w:t>
      </w:r>
      <w:proofErr w:type="spellStart"/>
      <w:r w:rsidRPr="00706FFA">
        <w:rPr>
          <w:b/>
          <w:u w:val="single"/>
        </w:rPr>
        <w:t>Wildar</w:t>
      </w:r>
      <w:proofErr w:type="spellEnd"/>
      <w:r w:rsidRPr="00706FFA">
        <w:rPr>
          <w:b/>
          <w:u w:val="single"/>
        </w:rPr>
        <w:t xml:space="preserve"> Akım Kaynağı</w:t>
      </w:r>
    </w:p>
    <w:tbl>
      <w:tblPr>
        <w:tblStyle w:val="TabloKlavuzu"/>
        <w:tblW w:w="0" w:type="auto"/>
        <w:tblLook w:val="04A0" w:firstRow="1" w:lastRow="0" w:firstColumn="1" w:lastColumn="0" w:noHBand="0" w:noVBand="1"/>
      </w:tblPr>
      <w:tblGrid>
        <w:gridCol w:w="2265"/>
        <w:gridCol w:w="2265"/>
        <w:gridCol w:w="2266"/>
        <w:gridCol w:w="2266"/>
      </w:tblGrid>
      <w:tr w:rsidR="00706FFA" w:rsidRPr="000D0A75" w:rsidTr="00F31476">
        <w:trPr>
          <w:trHeight w:val="567"/>
        </w:trPr>
        <w:tc>
          <w:tcPr>
            <w:tcW w:w="2265" w:type="dxa"/>
            <w:vAlign w:val="center"/>
          </w:tcPr>
          <w:p w:rsidR="00706FFA" w:rsidRPr="000D0A75" w:rsidRDefault="00706FFA" w:rsidP="00F31476">
            <w:pPr>
              <w:jc w:val="center"/>
              <w:rPr>
                <w:b/>
                <w:sz w:val="28"/>
                <w:szCs w:val="28"/>
              </w:rPr>
            </w:pPr>
            <w:proofErr w:type="spellStart"/>
            <w:r w:rsidRPr="000D0A75">
              <w:rPr>
                <w:b/>
                <w:sz w:val="28"/>
                <w:szCs w:val="28"/>
              </w:rPr>
              <w:t>V</w:t>
            </w:r>
            <w:r w:rsidRPr="000D0A75">
              <w:rPr>
                <w:b/>
                <w:i/>
                <w:sz w:val="28"/>
                <w:szCs w:val="28"/>
              </w:rPr>
              <w:t>in</w:t>
            </w:r>
            <w:proofErr w:type="spellEnd"/>
          </w:p>
        </w:tc>
        <w:tc>
          <w:tcPr>
            <w:tcW w:w="6797" w:type="dxa"/>
            <w:gridSpan w:val="3"/>
            <w:vAlign w:val="center"/>
          </w:tcPr>
          <w:p w:rsidR="00706FFA" w:rsidRPr="000D0A75" w:rsidRDefault="00706FFA" w:rsidP="00F31476">
            <w:pPr>
              <w:jc w:val="center"/>
              <w:rPr>
                <w:b/>
                <w:sz w:val="28"/>
                <w:szCs w:val="28"/>
              </w:rPr>
            </w:pPr>
            <w:proofErr w:type="spellStart"/>
            <w:r>
              <w:rPr>
                <w:b/>
                <w:sz w:val="28"/>
                <w:szCs w:val="28"/>
              </w:rPr>
              <w:t>Rload</w:t>
            </w:r>
            <w:proofErr w:type="spellEnd"/>
            <w:r>
              <w:rPr>
                <w:b/>
                <w:sz w:val="28"/>
                <w:szCs w:val="28"/>
              </w:rPr>
              <w:t xml:space="preserve"> = 1</w:t>
            </w:r>
            <w:r w:rsidRPr="000D0A75">
              <w:rPr>
                <w:b/>
                <w:sz w:val="28"/>
                <w:szCs w:val="28"/>
              </w:rPr>
              <w:t>k</w:t>
            </w:r>
            <w:r w:rsidRPr="000D0A75">
              <w:rPr>
                <w:rFonts w:cstheme="minorHAnsi"/>
                <w:b/>
                <w:sz w:val="28"/>
                <w:szCs w:val="28"/>
              </w:rPr>
              <w:t>Ω</w:t>
            </w:r>
            <w:r w:rsidRPr="000D0A75">
              <w:rPr>
                <w:b/>
                <w:sz w:val="28"/>
                <w:szCs w:val="28"/>
              </w:rPr>
              <w:t xml:space="preserve"> – R = 1</w:t>
            </w:r>
            <w:r>
              <w:rPr>
                <w:b/>
                <w:sz w:val="28"/>
                <w:szCs w:val="28"/>
              </w:rPr>
              <w:t>0</w:t>
            </w:r>
            <w:r w:rsidRPr="000D0A75">
              <w:rPr>
                <w:b/>
                <w:sz w:val="28"/>
                <w:szCs w:val="28"/>
              </w:rPr>
              <w:t>k</w:t>
            </w:r>
            <w:r w:rsidRPr="000D0A75">
              <w:rPr>
                <w:rFonts w:cstheme="minorHAnsi"/>
                <w:b/>
                <w:sz w:val="28"/>
                <w:szCs w:val="28"/>
              </w:rPr>
              <w:t>Ω</w:t>
            </w:r>
          </w:p>
        </w:tc>
      </w:tr>
      <w:tr w:rsidR="00706FFA" w:rsidRPr="000D0A75" w:rsidTr="00F31476">
        <w:tc>
          <w:tcPr>
            <w:tcW w:w="2265" w:type="dxa"/>
            <w:vMerge w:val="restart"/>
            <w:vAlign w:val="center"/>
          </w:tcPr>
          <w:p w:rsidR="00706FFA" w:rsidRPr="000D0A75" w:rsidRDefault="00706FFA" w:rsidP="00F31476">
            <w:pPr>
              <w:jc w:val="center"/>
              <w:rPr>
                <w:b/>
                <w:sz w:val="28"/>
                <w:szCs w:val="28"/>
              </w:rPr>
            </w:pPr>
            <w:r w:rsidRPr="000D0A75">
              <w:rPr>
                <w:b/>
                <w:sz w:val="28"/>
                <w:szCs w:val="28"/>
              </w:rPr>
              <w:t>7V</w:t>
            </w:r>
          </w:p>
        </w:tc>
        <w:tc>
          <w:tcPr>
            <w:tcW w:w="2265" w:type="dxa"/>
            <w:vAlign w:val="center"/>
          </w:tcPr>
          <w:p w:rsidR="00706FFA" w:rsidRPr="000D0A75" w:rsidRDefault="00706FFA" w:rsidP="00F31476">
            <w:pPr>
              <w:jc w:val="center"/>
              <w:rPr>
                <w:sz w:val="28"/>
                <w:szCs w:val="28"/>
              </w:rPr>
            </w:pPr>
            <w:r w:rsidRPr="000D0A75">
              <w:rPr>
                <w:sz w:val="28"/>
                <w:szCs w:val="28"/>
              </w:rPr>
              <w:t>I</w:t>
            </w:r>
            <w:r w:rsidRPr="000D0A75">
              <w:rPr>
                <w:sz w:val="28"/>
                <w:szCs w:val="28"/>
                <w:vertAlign w:val="subscript"/>
              </w:rPr>
              <w:t>B1</w:t>
            </w:r>
            <w:r>
              <w:rPr>
                <w:sz w:val="28"/>
                <w:szCs w:val="28"/>
                <w:vertAlign w:val="subscript"/>
              </w:rPr>
              <w:t xml:space="preserve"> </w:t>
            </w:r>
            <w:r>
              <w:rPr>
                <w:sz w:val="28"/>
                <w:szCs w:val="28"/>
              </w:rPr>
              <w:t xml:space="preserve">= 4.02 </w:t>
            </w:r>
            <w:proofErr w:type="spellStart"/>
            <w:r>
              <w:rPr>
                <w:sz w:val="28"/>
                <w:szCs w:val="28"/>
              </w:rPr>
              <w:t>uA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 xml:space="preserve">= 1.1 </w:t>
            </w:r>
            <w:proofErr w:type="spellStart"/>
            <w:r>
              <w:rPr>
                <w:sz w:val="28"/>
                <w:szCs w:val="28"/>
              </w:rPr>
              <w:t>mA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 xml:space="preserve">= </w:t>
            </w:r>
            <w:r w:rsidR="00B04C97">
              <w:rPr>
                <w:sz w:val="28"/>
                <w:szCs w:val="28"/>
              </w:rPr>
              <w:t>642</w:t>
            </w:r>
            <w:r>
              <w:rPr>
                <w:sz w:val="28"/>
                <w:szCs w:val="28"/>
              </w:rPr>
              <w:t xml:space="preserve"> </w:t>
            </w:r>
            <w:proofErr w:type="spellStart"/>
            <w:r w:rsidR="00B04C97">
              <w:rPr>
                <w:sz w:val="28"/>
                <w:szCs w:val="28"/>
              </w:rPr>
              <w:t>m</w:t>
            </w:r>
            <w:r>
              <w:rPr>
                <w:sz w:val="28"/>
                <w:szCs w:val="28"/>
              </w:rPr>
              <w:t>V</w:t>
            </w:r>
            <w:proofErr w:type="spellEnd"/>
          </w:p>
        </w:tc>
      </w:tr>
      <w:tr w:rsidR="00706FFA" w:rsidRPr="000D0A75" w:rsidTr="00F31476">
        <w:tc>
          <w:tcPr>
            <w:tcW w:w="2265" w:type="dxa"/>
            <w:vMerge/>
            <w:vAlign w:val="center"/>
          </w:tcPr>
          <w:p w:rsidR="00706FFA" w:rsidRPr="000D0A75" w:rsidRDefault="00706FFA" w:rsidP="00F31476">
            <w:pPr>
              <w:jc w:val="center"/>
              <w:rPr>
                <w:b/>
                <w:sz w:val="28"/>
                <w:szCs w:val="28"/>
              </w:rPr>
            </w:pPr>
          </w:p>
        </w:tc>
        <w:tc>
          <w:tcPr>
            <w:tcW w:w="2265" w:type="dxa"/>
            <w:vAlign w:val="center"/>
          </w:tcPr>
          <w:p w:rsidR="00706FFA" w:rsidRPr="000D0A75" w:rsidRDefault="00706FFA" w:rsidP="00F31476">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 xml:space="preserve">= </w:t>
            </w:r>
            <w:r w:rsidR="00B04C97">
              <w:rPr>
                <w:sz w:val="28"/>
                <w:szCs w:val="28"/>
              </w:rPr>
              <w:t xml:space="preserve">130 </w:t>
            </w:r>
            <w:proofErr w:type="spellStart"/>
            <w:r w:rsidR="00B04C97">
              <w:rPr>
                <w:sz w:val="28"/>
                <w:szCs w:val="28"/>
              </w:rPr>
              <w:t>n</w:t>
            </w:r>
            <w:r>
              <w:rPr>
                <w:sz w:val="28"/>
                <w:szCs w:val="28"/>
              </w:rPr>
              <w:t>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sidR="00B04C97">
              <w:rPr>
                <w:sz w:val="28"/>
                <w:szCs w:val="28"/>
              </w:rPr>
              <w:t>=22</w:t>
            </w:r>
            <w:r>
              <w:rPr>
                <w:sz w:val="28"/>
                <w:szCs w:val="28"/>
              </w:rPr>
              <w:t xml:space="preserve">.1 </w:t>
            </w:r>
            <w:proofErr w:type="spellStart"/>
            <w:r w:rsidR="00B04C97">
              <w:rPr>
                <w:sz w:val="28"/>
                <w:szCs w:val="28"/>
              </w:rPr>
              <w:t>u</w:t>
            </w:r>
            <w:r>
              <w:rPr>
                <w:sz w:val="28"/>
                <w:szCs w:val="28"/>
              </w:rPr>
              <w:t>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w:t>
            </w:r>
            <w:r w:rsidR="00B04C97">
              <w:rPr>
                <w:sz w:val="28"/>
                <w:szCs w:val="28"/>
              </w:rPr>
              <w:t xml:space="preserve"> 6.87</w:t>
            </w:r>
            <w:r>
              <w:rPr>
                <w:sz w:val="28"/>
                <w:szCs w:val="28"/>
              </w:rPr>
              <w:t xml:space="preserve"> V</w:t>
            </w:r>
          </w:p>
        </w:tc>
      </w:tr>
      <w:tr w:rsidR="00706FFA" w:rsidRPr="000D0A75" w:rsidTr="00F31476">
        <w:tc>
          <w:tcPr>
            <w:tcW w:w="2265" w:type="dxa"/>
            <w:vMerge w:val="restart"/>
            <w:vAlign w:val="center"/>
          </w:tcPr>
          <w:p w:rsidR="00706FFA" w:rsidRPr="000D0A75" w:rsidRDefault="00706FFA" w:rsidP="00F31476">
            <w:pPr>
              <w:jc w:val="center"/>
              <w:rPr>
                <w:b/>
                <w:sz w:val="28"/>
                <w:szCs w:val="28"/>
              </w:rPr>
            </w:pPr>
            <w:r w:rsidRPr="000D0A75">
              <w:rPr>
                <w:b/>
                <w:sz w:val="28"/>
                <w:szCs w:val="28"/>
              </w:rPr>
              <w:t>12V</w:t>
            </w:r>
          </w:p>
        </w:tc>
        <w:tc>
          <w:tcPr>
            <w:tcW w:w="2265" w:type="dxa"/>
            <w:vAlign w:val="center"/>
          </w:tcPr>
          <w:p w:rsidR="00706FFA" w:rsidRPr="000D0A75" w:rsidRDefault="00706FFA" w:rsidP="00F31476">
            <w:pPr>
              <w:jc w:val="center"/>
              <w:rPr>
                <w:sz w:val="28"/>
                <w:szCs w:val="28"/>
              </w:rPr>
            </w:pPr>
            <w:r w:rsidRPr="000D0A75">
              <w:rPr>
                <w:sz w:val="28"/>
                <w:szCs w:val="28"/>
              </w:rPr>
              <w:t>I</w:t>
            </w:r>
            <w:r>
              <w:rPr>
                <w:sz w:val="28"/>
                <w:szCs w:val="28"/>
                <w:vertAlign w:val="subscript"/>
              </w:rPr>
              <w:t xml:space="preserve">B1 </w:t>
            </w:r>
            <w:r>
              <w:rPr>
                <w:sz w:val="28"/>
                <w:szCs w:val="28"/>
              </w:rPr>
              <w:t xml:space="preserve">= 4.02 </w:t>
            </w:r>
            <w:proofErr w:type="spellStart"/>
            <w:r>
              <w:rPr>
                <w:sz w:val="28"/>
                <w:szCs w:val="28"/>
              </w:rPr>
              <w:t>uA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I</w:t>
            </w:r>
            <w:r w:rsidRPr="000D0A75">
              <w:rPr>
                <w:sz w:val="28"/>
                <w:szCs w:val="28"/>
                <w:vertAlign w:val="subscript"/>
              </w:rPr>
              <w:t>C1</w:t>
            </w:r>
            <w:r>
              <w:rPr>
                <w:sz w:val="28"/>
                <w:szCs w:val="28"/>
                <w:vertAlign w:val="subscript"/>
              </w:rPr>
              <w:t xml:space="preserve"> </w:t>
            </w:r>
            <w:r>
              <w:rPr>
                <w:sz w:val="28"/>
                <w:szCs w:val="28"/>
              </w:rPr>
              <w:t xml:space="preserve">= 1.1 </w:t>
            </w:r>
            <w:proofErr w:type="spellStart"/>
            <w:r>
              <w:rPr>
                <w:sz w:val="28"/>
                <w:szCs w:val="28"/>
              </w:rPr>
              <w:t>mA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V</w:t>
            </w:r>
            <w:r w:rsidRPr="000D0A75">
              <w:rPr>
                <w:sz w:val="28"/>
                <w:szCs w:val="28"/>
                <w:vertAlign w:val="subscript"/>
              </w:rPr>
              <w:t>CE1</w:t>
            </w:r>
            <w:r>
              <w:rPr>
                <w:sz w:val="28"/>
                <w:szCs w:val="28"/>
                <w:vertAlign w:val="subscript"/>
              </w:rPr>
              <w:t xml:space="preserve"> </w:t>
            </w:r>
            <w:r>
              <w:rPr>
                <w:sz w:val="28"/>
                <w:szCs w:val="28"/>
              </w:rPr>
              <w:t>=</w:t>
            </w:r>
            <w:r w:rsidR="00B04C97">
              <w:rPr>
                <w:sz w:val="28"/>
                <w:szCs w:val="28"/>
              </w:rPr>
              <w:t xml:space="preserve"> 642</w:t>
            </w:r>
            <w:r>
              <w:rPr>
                <w:sz w:val="28"/>
                <w:szCs w:val="28"/>
              </w:rPr>
              <w:t xml:space="preserve"> </w:t>
            </w:r>
            <w:proofErr w:type="spellStart"/>
            <w:r w:rsidR="00B04C97">
              <w:rPr>
                <w:sz w:val="28"/>
                <w:szCs w:val="28"/>
              </w:rPr>
              <w:t>m</w:t>
            </w:r>
            <w:r>
              <w:rPr>
                <w:sz w:val="28"/>
                <w:szCs w:val="28"/>
              </w:rPr>
              <w:t>V</w:t>
            </w:r>
            <w:proofErr w:type="spellEnd"/>
          </w:p>
        </w:tc>
      </w:tr>
      <w:tr w:rsidR="00706FFA" w:rsidRPr="000D0A75" w:rsidTr="00F31476">
        <w:tc>
          <w:tcPr>
            <w:tcW w:w="2265" w:type="dxa"/>
            <w:vMerge/>
            <w:vAlign w:val="center"/>
          </w:tcPr>
          <w:p w:rsidR="00706FFA" w:rsidRPr="000D0A75" w:rsidRDefault="00706FFA" w:rsidP="00F31476">
            <w:pPr>
              <w:jc w:val="center"/>
            </w:pPr>
          </w:p>
        </w:tc>
        <w:tc>
          <w:tcPr>
            <w:tcW w:w="2265" w:type="dxa"/>
            <w:vAlign w:val="center"/>
          </w:tcPr>
          <w:p w:rsidR="00706FFA" w:rsidRPr="000D0A75" w:rsidRDefault="00706FFA" w:rsidP="00F31476">
            <w:pPr>
              <w:jc w:val="center"/>
              <w:rPr>
                <w:sz w:val="28"/>
                <w:szCs w:val="28"/>
              </w:rPr>
            </w:pPr>
            <w:r w:rsidRPr="000D0A75">
              <w:rPr>
                <w:sz w:val="28"/>
                <w:szCs w:val="28"/>
              </w:rPr>
              <w:t>I</w:t>
            </w:r>
            <w:r w:rsidRPr="000D0A75">
              <w:rPr>
                <w:sz w:val="28"/>
                <w:szCs w:val="28"/>
                <w:vertAlign w:val="subscript"/>
              </w:rPr>
              <w:t>B2</w:t>
            </w:r>
            <w:r>
              <w:rPr>
                <w:sz w:val="28"/>
                <w:szCs w:val="28"/>
                <w:vertAlign w:val="subscript"/>
              </w:rPr>
              <w:t xml:space="preserve"> </w:t>
            </w:r>
            <w:r>
              <w:rPr>
                <w:sz w:val="28"/>
                <w:szCs w:val="28"/>
              </w:rPr>
              <w:t>=</w:t>
            </w:r>
            <w:r w:rsidR="00B04C97">
              <w:rPr>
                <w:sz w:val="28"/>
                <w:szCs w:val="28"/>
              </w:rPr>
              <w:t xml:space="preserve"> 125</w:t>
            </w:r>
            <w:r>
              <w:rPr>
                <w:sz w:val="28"/>
                <w:szCs w:val="28"/>
              </w:rPr>
              <w:t xml:space="preserve"> </w:t>
            </w:r>
            <w:proofErr w:type="spellStart"/>
            <w:r>
              <w:rPr>
                <w:sz w:val="28"/>
                <w:szCs w:val="28"/>
              </w:rPr>
              <w:t>uA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I</w:t>
            </w:r>
            <w:r w:rsidRPr="000D0A75">
              <w:rPr>
                <w:sz w:val="28"/>
                <w:szCs w:val="28"/>
                <w:vertAlign w:val="subscript"/>
              </w:rPr>
              <w:t>C2</w:t>
            </w:r>
            <w:r>
              <w:rPr>
                <w:sz w:val="28"/>
                <w:szCs w:val="28"/>
                <w:vertAlign w:val="subscript"/>
              </w:rPr>
              <w:t xml:space="preserve"> </w:t>
            </w:r>
            <w:r>
              <w:rPr>
                <w:sz w:val="28"/>
                <w:szCs w:val="28"/>
              </w:rPr>
              <w:t>=</w:t>
            </w:r>
            <w:r w:rsidR="006D3CFC">
              <w:rPr>
                <w:sz w:val="28"/>
                <w:szCs w:val="28"/>
              </w:rPr>
              <w:t xml:space="preserve"> 22.4</w:t>
            </w:r>
            <w:r w:rsidR="00B04C97">
              <w:rPr>
                <w:sz w:val="28"/>
                <w:szCs w:val="28"/>
              </w:rPr>
              <w:t xml:space="preserve"> </w:t>
            </w:r>
            <w:proofErr w:type="spellStart"/>
            <w:r w:rsidR="00B04C97">
              <w:rPr>
                <w:sz w:val="28"/>
                <w:szCs w:val="28"/>
              </w:rPr>
              <w:t>u</w:t>
            </w:r>
            <w:r>
              <w:rPr>
                <w:sz w:val="28"/>
                <w:szCs w:val="28"/>
              </w:rPr>
              <w:t>A</w:t>
            </w:r>
            <w:proofErr w:type="spellEnd"/>
          </w:p>
        </w:tc>
        <w:tc>
          <w:tcPr>
            <w:tcW w:w="2266" w:type="dxa"/>
            <w:vAlign w:val="center"/>
          </w:tcPr>
          <w:p w:rsidR="00706FFA" w:rsidRPr="000D0A75" w:rsidRDefault="00706FFA" w:rsidP="00F31476">
            <w:pPr>
              <w:jc w:val="center"/>
              <w:rPr>
                <w:sz w:val="28"/>
                <w:szCs w:val="28"/>
              </w:rPr>
            </w:pPr>
            <w:r w:rsidRPr="000D0A75">
              <w:rPr>
                <w:sz w:val="28"/>
                <w:szCs w:val="28"/>
              </w:rPr>
              <w:t>V</w:t>
            </w:r>
            <w:r w:rsidRPr="000D0A75">
              <w:rPr>
                <w:sz w:val="28"/>
                <w:szCs w:val="28"/>
                <w:vertAlign w:val="subscript"/>
              </w:rPr>
              <w:t>CE2</w:t>
            </w:r>
            <w:r>
              <w:rPr>
                <w:sz w:val="28"/>
                <w:szCs w:val="28"/>
                <w:vertAlign w:val="subscript"/>
              </w:rPr>
              <w:t xml:space="preserve"> </w:t>
            </w:r>
            <w:r>
              <w:rPr>
                <w:sz w:val="28"/>
                <w:szCs w:val="28"/>
              </w:rPr>
              <w:t>=</w:t>
            </w:r>
            <w:r w:rsidR="00B04C97">
              <w:rPr>
                <w:sz w:val="28"/>
                <w:szCs w:val="28"/>
              </w:rPr>
              <w:t xml:space="preserve"> 11.87</w:t>
            </w:r>
            <w:r>
              <w:rPr>
                <w:sz w:val="28"/>
                <w:szCs w:val="28"/>
              </w:rPr>
              <w:t xml:space="preserve"> V</w:t>
            </w:r>
          </w:p>
        </w:tc>
      </w:tr>
    </w:tbl>
    <w:p w:rsidR="00706FFA" w:rsidRDefault="00706FFA" w:rsidP="001515F2">
      <w:pPr>
        <w:jc w:val="both"/>
        <w:rPr>
          <w:b/>
          <w:u w:val="single"/>
        </w:rPr>
      </w:pPr>
    </w:p>
    <w:p w:rsidR="006D3CFC" w:rsidRPr="006D3CFC" w:rsidRDefault="006D3CFC" w:rsidP="001515F2">
      <w:pPr>
        <w:jc w:val="both"/>
      </w:pPr>
      <w:r>
        <w:tab/>
      </w:r>
      <w:bookmarkStart w:id="0" w:name="_GoBack"/>
      <w:r>
        <w:t xml:space="preserve">Diğer akım kaynaklarına göre </w:t>
      </w:r>
      <w:bookmarkEnd w:id="0"/>
      <w:r>
        <w:t>daha az akım elde edilmesine rağmen, voltaj değişiminde daha az hata payı elde edilmektedir. Kısaca, bu sistem giriş geriliminin değişiminden daha az etkilenmektedir.</w:t>
      </w:r>
    </w:p>
    <w:sectPr w:rsidR="006D3CFC" w:rsidRPr="006D3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MMI10">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Segoe UI">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83DB5"/>
    <w:multiLevelType w:val="hybridMultilevel"/>
    <w:tmpl w:val="6FEE60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9E"/>
    <w:rsid w:val="000D0A75"/>
    <w:rsid w:val="000E7385"/>
    <w:rsid w:val="001515F2"/>
    <w:rsid w:val="0025019E"/>
    <w:rsid w:val="00274E2E"/>
    <w:rsid w:val="002D2C6C"/>
    <w:rsid w:val="004132B7"/>
    <w:rsid w:val="005D474E"/>
    <w:rsid w:val="006D3CFC"/>
    <w:rsid w:val="00706FFA"/>
    <w:rsid w:val="00953499"/>
    <w:rsid w:val="00972940"/>
    <w:rsid w:val="00A43650"/>
    <w:rsid w:val="00AB35F8"/>
    <w:rsid w:val="00B04C97"/>
    <w:rsid w:val="00CA182F"/>
    <w:rsid w:val="00CF458F"/>
    <w:rsid w:val="00D252C3"/>
    <w:rsid w:val="00D52394"/>
    <w:rsid w:val="00DA0EF8"/>
    <w:rsid w:val="00EF7271"/>
    <w:rsid w:val="00F72F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8B5F"/>
  <w15:chartTrackingRefBased/>
  <w15:docId w15:val="{F0A6D6D2-F4B7-4892-ABC6-273DC1C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D0A75"/>
    <w:pPr>
      <w:ind w:left="720"/>
      <w:contextualSpacing/>
    </w:pPr>
  </w:style>
  <w:style w:type="table" w:styleId="TabloKlavuzu">
    <w:name w:val="Table Grid"/>
    <w:basedOn w:val="NormalTablo"/>
    <w:uiPriority w:val="39"/>
    <w:rsid w:val="000D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VarsaylanParagrafYazTipi"/>
    <w:rsid w:val="000D0A75"/>
    <w:rPr>
      <w:rFonts w:ascii="CMMI10" w:hAnsi="CMMI10" w:hint="default"/>
      <w:b w:val="0"/>
      <w:bCs w:val="0"/>
      <w:i w:val="0"/>
      <w:iCs w:val="0"/>
      <w:color w:val="000000"/>
      <w:sz w:val="22"/>
      <w:szCs w:val="22"/>
    </w:rPr>
  </w:style>
  <w:style w:type="character" w:customStyle="1" w:styleId="fontstyle11">
    <w:name w:val="fontstyle11"/>
    <w:basedOn w:val="VarsaylanParagrafYazTipi"/>
    <w:rsid w:val="000D0A75"/>
    <w:rPr>
      <w:rFonts w:ascii="CMMI8" w:hAnsi="CMMI8" w:hint="default"/>
      <w:b w:val="0"/>
      <w:bCs w:val="0"/>
      <w:i w:val="0"/>
      <w:iCs w:val="0"/>
      <w:color w:val="000000"/>
      <w:sz w:val="16"/>
      <w:szCs w:val="16"/>
    </w:rPr>
  </w:style>
  <w:style w:type="character" w:customStyle="1" w:styleId="fontstyle21">
    <w:name w:val="fontstyle21"/>
    <w:basedOn w:val="VarsaylanParagrafYazTipi"/>
    <w:rsid w:val="000D0A75"/>
    <w:rPr>
      <w:rFonts w:ascii="CMR8" w:hAnsi="CMR8" w:hint="default"/>
      <w:b w:val="0"/>
      <w:bCs w:val="0"/>
      <w:i w:val="0"/>
      <w:iCs w:val="0"/>
      <w:color w:val="000000"/>
      <w:sz w:val="16"/>
      <w:szCs w:val="16"/>
    </w:rPr>
  </w:style>
  <w:style w:type="character" w:customStyle="1" w:styleId="fontstyle41">
    <w:name w:val="fontstyle41"/>
    <w:basedOn w:val="VarsaylanParagrafYazTipi"/>
    <w:rsid w:val="000D0A75"/>
    <w:rPr>
      <w:rFonts w:ascii="CMR10" w:hAnsi="CMR10" w:hint="default"/>
      <w:b w:val="0"/>
      <w:bCs w:val="0"/>
      <w:i w:val="0"/>
      <w:iCs w:val="0"/>
      <w:color w:val="000000"/>
      <w:sz w:val="22"/>
      <w:szCs w:val="22"/>
    </w:rPr>
  </w:style>
  <w:style w:type="paragraph" w:styleId="BalonMetni">
    <w:name w:val="Balloon Text"/>
    <w:basedOn w:val="Normal"/>
    <w:link w:val="BalonMetniChar"/>
    <w:uiPriority w:val="99"/>
    <w:semiHidden/>
    <w:unhideWhenUsed/>
    <w:rsid w:val="00CA182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A18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337</Words>
  <Characters>1922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MGTRc</dc:creator>
  <cp:keywords/>
  <dc:description/>
  <cp:lastModifiedBy>MGTRc</cp:lastModifiedBy>
  <cp:revision>11</cp:revision>
  <cp:lastPrinted>2017-10-02T18:29:00Z</cp:lastPrinted>
  <dcterms:created xsi:type="dcterms:W3CDTF">2017-09-30T17:44:00Z</dcterms:created>
  <dcterms:modified xsi:type="dcterms:W3CDTF">2017-10-02T18:50:00Z</dcterms:modified>
</cp:coreProperties>
</file>