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27" w:rsidRDefault="00D41927" w:rsidP="00D41927">
      <w:pPr>
        <w:spacing w:before="144"/>
        <w:ind w:firstLine="708"/>
        <w:textAlignment w:val="top"/>
        <w:rPr>
          <w:color w:val="000000"/>
          <w:sz w:val="28"/>
          <w:szCs w:val="28"/>
        </w:rPr>
      </w:pPr>
      <w:bookmarkStart w:id="0" w:name="tech_task1"/>
      <w:bookmarkStart w:id="1" w:name="_Toc343461869"/>
      <w:r w:rsidRPr="00E17A36">
        <w:rPr>
          <w:color w:val="000000"/>
          <w:sz w:val="28"/>
          <w:szCs w:val="28"/>
        </w:rPr>
        <w:t xml:space="preserve">Настоящее </w:t>
      </w:r>
      <w:bookmarkStart w:id="2" w:name="keyword1"/>
      <w:bookmarkEnd w:id="2"/>
      <w:r w:rsidRPr="00E17A36">
        <w:rPr>
          <w:color w:val="000000"/>
          <w:sz w:val="28"/>
          <w:szCs w:val="28"/>
        </w:rPr>
        <w:t xml:space="preserve">Техническое Задание (ТЗ) определяет назначение, общие и специальные требования к автоматизированной информационной системе </w:t>
      </w:r>
      <w:r>
        <w:rPr>
          <w:sz w:val="28"/>
          <w:szCs w:val="28"/>
        </w:rPr>
        <w:t>«Менеджер задач»</w:t>
      </w:r>
      <w:r w:rsidRPr="00E17A36">
        <w:rPr>
          <w:color w:val="000000"/>
          <w:sz w:val="28"/>
          <w:szCs w:val="28"/>
        </w:rPr>
        <w:t xml:space="preserve"> (АИС </w:t>
      </w:r>
      <w:r>
        <w:rPr>
          <w:sz w:val="28"/>
          <w:szCs w:val="28"/>
        </w:rPr>
        <w:t>«Менеджер задач»</w:t>
      </w:r>
      <w:r w:rsidRPr="00E17A36">
        <w:rPr>
          <w:color w:val="000000"/>
          <w:sz w:val="28"/>
          <w:szCs w:val="28"/>
        </w:rPr>
        <w:t>.</w:t>
      </w:r>
    </w:p>
    <w:p w:rsidR="00D41927" w:rsidRPr="00E17A36" w:rsidRDefault="00D41927" w:rsidP="00D41927">
      <w:pPr>
        <w:spacing w:before="144"/>
        <w:ind w:firstLine="708"/>
        <w:textAlignment w:val="top"/>
        <w:rPr>
          <w:color w:val="000000"/>
          <w:sz w:val="28"/>
          <w:szCs w:val="28"/>
        </w:rPr>
      </w:pPr>
    </w:p>
    <w:p w:rsidR="00D41927" w:rsidRPr="00E17A36" w:rsidRDefault="00D41927" w:rsidP="00D41927">
      <w:pPr>
        <w:textAlignment w:val="top"/>
        <w:outlineLvl w:val="2"/>
        <w:rPr>
          <w:color w:val="000000"/>
          <w:sz w:val="28"/>
          <w:szCs w:val="28"/>
        </w:rPr>
      </w:pPr>
      <w:bookmarkStart w:id="3" w:name="sect3"/>
      <w:bookmarkEnd w:id="3"/>
      <w:r w:rsidRPr="00E17A36">
        <w:rPr>
          <w:color w:val="000000"/>
          <w:sz w:val="28"/>
          <w:szCs w:val="28"/>
        </w:rPr>
        <w:t>Содержание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0"/>
        <w:gridCol w:w="660"/>
        <w:gridCol w:w="1010"/>
        <w:gridCol w:w="6715"/>
        <w:gridCol w:w="520"/>
      </w:tblGrid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bookmarkStart w:id="4" w:name="table."/>
            <w:bookmarkEnd w:id="4"/>
            <w:r w:rsidRPr="00E17A36">
              <w:rPr>
                <w:b/>
                <w:bCs/>
                <w:color w:val="494949"/>
                <w:sz w:val="28"/>
                <w:szCs w:val="28"/>
              </w:rPr>
              <w:t>1.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Общие сведения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5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1.1.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Наименование системы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5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183BA9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>
              <w:rPr>
                <w:color w:val="494949"/>
                <w:sz w:val="28"/>
                <w:szCs w:val="28"/>
              </w:rPr>
              <w:t>1.2</w:t>
            </w:r>
            <w:r w:rsidR="00D41927" w:rsidRPr="00E17A36">
              <w:rPr>
                <w:color w:val="494949"/>
                <w:sz w:val="28"/>
                <w:szCs w:val="28"/>
              </w:rPr>
              <w:t>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Наименования Разработчика и Заказчика работ и их реквизиты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5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183BA9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>
              <w:rPr>
                <w:color w:val="494949"/>
                <w:sz w:val="28"/>
                <w:szCs w:val="28"/>
              </w:rPr>
              <w:t>1.3</w:t>
            </w:r>
            <w:r w:rsidR="00D41927" w:rsidRPr="00E17A36">
              <w:rPr>
                <w:color w:val="494949"/>
                <w:sz w:val="28"/>
                <w:szCs w:val="28"/>
              </w:rPr>
              <w:t>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Основание для проведения работ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5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183BA9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>
              <w:rPr>
                <w:color w:val="494949"/>
                <w:sz w:val="28"/>
                <w:szCs w:val="28"/>
              </w:rPr>
              <w:t>1.4</w:t>
            </w:r>
            <w:r w:rsidR="00D41927" w:rsidRPr="00E17A36">
              <w:rPr>
                <w:color w:val="494949"/>
                <w:sz w:val="28"/>
                <w:szCs w:val="28"/>
              </w:rPr>
              <w:t>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Сроки начала и окончания работ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5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183BA9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>
              <w:rPr>
                <w:color w:val="494949"/>
                <w:sz w:val="28"/>
                <w:szCs w:val="28"/>
              </w:rPr>
              <w:t>1.5</w:t>
            </w:r>
            <w:r w:rsidR="00D41927" w:rsidRPr="00E17A36">
              <w:rPr>
                <w:color w:val="494949"/>
                <w:sz w:val="28"/>
                <w:szCs w:val="28"/>
              </w:rPr>
              <w:t>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Источники и порядок финансирования работ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5</w:t>
            </w:r>
          </w:p>
        </w:tc>
        <w:bookmarkStart w:id="5" w:name="_GoBack"/>
        <w:bookmarkEnd w:id="5"/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183BA9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>
              <w:rPr>
                <w:color w:val="494949"/>
                <w:sz w:val="28"/>
                <w:szCs w:val="28"/>
              </w:rPr>
              <w:t>1.6</w:t>
            </w:r>
            <w:r w:rsidR="00D41927" w:rsidRPr="00E17A36">
              <w:rPr>
                <w:color w:val="494949"/>
                <w:sz w:val="28"/>
                <w:szCs w:val="28"/>
              </w:rPr>
              <w:t>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Порядок оформления и предъявления Заказчику результатов работ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6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2.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Назначение и цели создания системы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6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2.1.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Назначение системы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6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2.2.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Цели создания системы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6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3.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Характеристика объекта автоматизации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6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3.1.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Работа с отчетами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6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4.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Требования к системе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b/>
                <w:bCs/>
                <w:color w:val="494949"/>
                <w:sz w:val="28"/>
                <w:szCs w:val="28"/>
              </w:rPr>
              <w:t>7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системе в целом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7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4.1.1.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структуре системы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7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4.1.2.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режимам функционирования системы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7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4.1.3.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способам и средствам связи для информационного обмена между компонентами системы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7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4.1.4.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совместимости со смежными системами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7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4.1.5.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Перспективы развития системы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7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4.1.6.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численности и квалификации персонала и режиму его работы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8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4.1.7.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Показатели назначения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9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4.1.8.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надежности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9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4.1.9.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по эргономике и технической эстетике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10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4.1.10.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по безопасности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10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4.1.11.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эксплуатации, техническому обслуживанию, ремонту и хранению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10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4.1.12.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по сохранности информации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11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4.2.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видам обеспечения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12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4.2.1.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Общие сведения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12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4.2.2.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 xml:space="preserve">Требования к </w:t>
            </w:r>
            <w:bookmarkStart w:id="6" w:name="keyword2"/>
            <w:bookmarkEnd w:id="6"/>
            <w:r w:rsidRPr="00E17A36">
              <w:rPr>
                <w:color w:val="494949"/>
                <w:sz w:val="28"/>
                <w:szCs w:val="28"/>
              </w:rPr>
              <w:t>лингвистическому обеспечению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12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4.2.3.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техническому обеспечению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13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4.2.4.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программному обеспечению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13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4.2.5.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техническому обеспечению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14</w:t>
            </w:r>
          </w:p>
        </w:tc>
      </w:tr>
      <w:tr w:rsidR="00D41927" w:rsidRPr="00E17A36" w:rsidTr="00223177"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4.2.6.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Требования к организационному обеспечению</w:t>
            </w:r>
          </w:p>
        </w:tc>
        <w:tc>
          <w:tcPr>
            <w:tcW w:w="0" w:type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1927" w:rsidRPr="00E17A36" w:rsidRDefault="00D41927" w:rsidP="00D41927">
            <w:pPr>
              <w:spacing w:before="240"/>
              <w:rPr>
                <w:color w:val="494949"/>
                <w:sz w:val="28"/>
                <w:szCs w:val="28"/>
              </w:rPr>
            </w:pPr>
            <w:r w:rsidRPr="00E17A36">
              <w:rPr>
                <w:color w:val="494949"/>
                <w:sz w:val="28"/>
                <w:szCs w:val="28"/>
              </w:rPr>
              <w:t>14</w:t>
            </w:r>
          </w:p>
        </w:tc>
      </w:tr>
    </w:tbl>
    <w:p w:rsidR="00D41927" w:rsidRDefault="00D41927" w:rsidP="00D41927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</w:p>
    <w:p w:rsidR="00D41927" w:rsidRDefault="00D41927" w:rsidP="00D41927">
      <w:pPr>
        <w:spacing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</w:p>
    <w:p w:rsidR="00D41927" w:rsidRPr="00D41927" w:rsidRDefault="00D41927" w:rsidP="00D41927">
      <w:pPr>
        <w:spacing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 w:rsidRPr="00D41927">
        <w:rPr>
          <w:b/>
          <w:bCs/>
          <w:sz w:val="32"/>
          <w:szCs w:val="32"/>
        </w:rPr>
        <w:lastRenderedPageBreak/>
        <w:t>1</w:t>
      </w:r>
      <w:r w:rsidRPr="00D41927">
        <w:rPr>
          <w:b/>
          <w:bCs/>
          <w:sz w:val="32"/>
          <w:szCs w:val="32"/>
        </w:rPr>
        <w:t xml:space="preserve"> Общие сведения</w:t>
      </w:r>
      <w:bookmarkEnd w:id="0"/>
      <w:bookmarkEnd w:id="1"/>
    </w:p>
    <w:p w:rsidR="00D41927" w:rsidRPr="00CC0246" w:rsidRDefault="00D41927" w:rsidP="00D41927">
      <w:pPr>
        <w:ind w:firstLine="708"/>
        <w:rPr>
          <w:b/>
          <w:bCs/>
          <w:sz w:val="28"/>
          <w:szCs w:val="28"/>
        </w:rPr>
      </w:pPr>
      <w:bookmarkStart w:id="7" w:name="tech_task11"/>
      <w:bookmarkStart w:id="8" w:name="_Toc343458387"/>
      <w:r w:rsidRPr="00CC0246">
        <w:rPr>
          <w:b/>
          <w:bCs/>
          <w:sz w:val="28"/>
          <w:szCs w:val="28"/>
        </w:rPr>
        <w:t>1.1 Наименование системы</w:t>
      </w:r>
      <w:bookmarkEnd w:id="7"/>
      <w:bookmarkEnd w:id="8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Полное наименование – автоматизированная </w:t>
      </w:r>
      <w:r>
        <w:rPr>
          <w:sz w:val="28"/>
          <w:szCs w:val="28"/>
        </w:rPr>
        <w:t>информационная система «Менеджер задач».</w:t>
      </w:r>
    </w:p>
    <w:p w:rsidR="00D41927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Краткое наименование – </w:t>
      </w:r>
      <w:r>
        <w:rPr>
          <w:sz w:val="28"/>
          <w:szCs w:val="28"/>
        </w:rPr>
        <w:t>АИС «Менеджер задач»</w:t>
      </w:r>
      <w:r w:rsidRPr="00CC0246">
        <w:rPr>
          <w:sz w:val="28"/>
          <w:szCs w:val="28"/>
        </w:rPr>
        <w:t>.</w:t>
      </w:r>
    </w:p>
    <w:p w:rsidR="00183BA9" w:rsidRPr="00CC0246" w:rsidRDefault="00183BA9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183BA9" w:rsidRPr="00CC0246" w:rsidRDefault="00183BA9" w:rsidP="00183BA9">
      <w:pPr>
        <w:ind w:firstLine="708"/>
        <w:rPr>
          <w:b/>
          <w:bCs/>
          <w:sz w:val="28"/>
          <w:szCs w:val="28"/>
        </w:rPr>
      </w:pPr>
      <w:bookmarkStart w:id="9" w:name="tech_task13"/>
      <w:bookmarkStart w:id="10" w:name="_Toc343452777"/>
      <w:bookmarkStart w:id="11" w:name="_Toc343458389"/>
      <w:r>
        <w:rPr>
          <w:b/>
          <w:bCs/>
          <w:sz w:val="28"/>
          <w:szCs w:val="28"/>
        </w:rPr>
        <w:t>1.2</w:t>
      </w:r>
      <w:r w:rsidRPr="00CC0246">
        <w:rPr>
          <w:b/>
          <w:bCs/>
          <w:sz w:val="28"/>
          <w:szCs w:val="28"/>
        </w:rPr>
        <w:t xml:space="preserve"> </w:t>
      </w:r>
      <w:bookmarkEnd w:id="9"/>
      <w:bookmarkEnd w:id="10"/>
      <w:bookmarkEnd w:id="11"/>
      <w:r w:rsidRPr="00183BA9">
        <w:rPr>
          <w:b/>
          <w:bCs/>
          <w:sz w:val="28"/>
          <w:szCs w:val="28"/>
        </w:rPr>
        <w:t>Наименования Разработчика и Заказчика работ и их реквизиты</w:t>
      </w:r>
    </w:p>
    <w:p w:rsidR="00183BA9" w:rsidRPr="00CC0246" w:rsidRDefault="00183BA9" w:rsidP="00183BA9">
      <w:pPr>
        <w:spacing w:line="360" w:lineRule="auto"/>
        <w:ind w:firstLine="709"/>
        <w:jc w:val="both"/>
        <w:rPr>
          <w:sz w:val="28"/>
          <w:szCs w:val="28"/>
        </w:rPr>
      </w:pPr>
    </w:p>
    <w:p w:rsidR="00183BA9" w:rsidRPr="00CC0246" w:rsidRDefault="00183BA9" w:rsidP="00183BA9">
      <w:pPr>
        <w:spacing w:line="360" w:lineRule="auto"/>
        <w:ind w:firstLine="709"/>
        <w:rPr>
          <w:sz w:val="28"/>
          <w:szCs w:val="28"/>
        </w:rPr>
      </w:pPr>
      <w:r w:rsidRPr="00CC0246">
        <w:rPr>
          <w:sz w:val="28"/>
          <w:szCs w:val="28"/>
        </w:rPr>
        <w:t>Заказчик: О</w:t>
      </w:r>
      <w:r>
        <w:rPr>
          <w:sz w:val="28"/>
          <w:szCs w:val="28"/>
        </w:rPr>
        <w:t>О</w:t>
      </w:r>
      <w:r w:rsidRPr="00CC0246">
        <w:rPr>
          <w:sz w:val="28"/>
          <w:szCs w:val="28"/>
        </w:rPr>
        <w:t>О «</w:t>
      </w:r>
      <w:proofErr w:type="spellStart"/>
      <w:r>
        <w:rPr>
          <w:sz w:val="28"/>
          <w:szCs w:val="28"/>
        </w:rPr>
        <w:t>NanoSoft</w:t>
      </w:r>
      <w:proofErr w:type="spellEnd"/>
      <w:r w:rsidRPr="00CC0246">
        <w:rPr>
          <w:sz w:val="28"/>
          <w:szCs w:val="28"/>
        </w:rPr>
        <w:t>»</w:t>
      </w:r>
    </w:p>
    <w:p w:rsidR="00183BA9" w:rsidRPr="00CC0246" w:rsidRDefault="00183BA9" w:rsidP="00183BA9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Адрес фактический: г. Саранск, ул. </w:t>
      </w:r>
      <w:r>
        <w:rPr>
          <w:sz w:val="28"/>
          <w:szCs w:val="28"/>
        </w:rPr>
        <w:t>Есенина</w:t>
      </w:r>
      <w:r w:rsidRPr="00CC0246">
        <w:rPr>
          <w:sz w:val="28"/>
          <w:szCs w:val="28"/>
        </w:rPr>
        <w:t xml:space="preserve">, </w:t>
      </w:r>
      <w:r>
        <w:rPr>
          <w:sz w:val="28"/>
          <w:szCs w:val="28"/>
        </w:rPr>
        <w:t>8</w:t>
      </w:r>
      <w:r w:rsidRPr="00CC0246">
        <w:rPr>
          <w:sz w:val="28"/>
          <w:szCs w:val="28"/>
        </w:rPr>
        <w:t>8.</w:t>
      </w:r>
    </w:p>
    <w:p w:rsidR="00183BA9" w:rsidRPr="00CC0246" w:rsidRDefault="00183BA9" w:rsidP="00183B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Телефон: +7 (927) 123-45-67</w:t>
      </w:r>
    </w:p>
    <w:p w:rsidR="00183BA9" w:rsidRPr="00CC0246" w:rsidRDefault="00183BA9" w:rsidP="00183B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Факс: +7 (927) 123-45</w:t>
      </w:r>
      <w:r w:rsidRPr="00CC0246">
        <w:rPr>
          <w:sz w:val="28"/>
          <w:szCs w:val="28"/>
        </w:rPr>
        <w:t>3</w:t>
      </w:r>
      <w:r>
        <w:rPr>
          <w:sz w:val="28"/>
          <w:szCs w:val="28"/>
        </w:rPr>
        <w:t>-68</w:t>
      </w:r>
    </w:p>
    <w:p w:rsidR="00183BA9" w:rsidRPr="00CC0246" w:rsidRDefault="00183BA9" w:rsidP="00183BA9">
      <w:pPr>
        <w:spacing w:line="360" w:lineRule="auto"/>
        <w:ind w:firstLine="709"/>
        <w:jc w:val="both"/>
        <w:rPr>
          <w:sz w:val="28"/>
          <w:szCs w:val="28"/>
        </w:rPr>
      </w:pPr>
    </w:p>
    <w:p w:rsidR="00183BA9" w:rsidRPr="00CC0246" w:rsidRDefault="00183BA9" w:rsidP="00183BA9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Разработчик: ООО «</w:t>
      </w:r>
      <w:r>
        <w:rPr>
          <w:sz w:val="28"/>
          <w:szCs w:val="28"/>
        </w:rPr>
        <w:t>Автоматизация - 13</w:t>
      </w:r>
      <w:r w:rsidRPr="00CC0246">
        <w:rPr>
          <w:sz w:val="28"/>
          <w:szCs w:val="28"/>
        </w:rPr>
        <w:t>»</w:t>
      </w:r>
    </w:p>
    <w:p w:rsidR="00183BA9" w:rsidRPr="00CC0246" w:rsidRDefault="00183BA9" w:rsidP="00183BA9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Ад</w:t>
      </w:r>
      <w:r>
        <w:rPr>
          <w:sz w:val="28"/>
          <w:szCs w:val="28"/>
        </w:rPr>
        <w:t>рес фактический: г. Саранск, пр. 60 лет Октября, 135, 10</w:t>
      </w:r>
      <w:r w:rsidRPr="00CC0246">
        <w:rPr>
          <w:sz w:val="28"/>
          <w:szCs w:val="28"/>
        </w:rPr>
        <w:t>.</w:t>
      </w:r>
    </w:p>
    <w:p w:rsidR="00183BA9" w:rsidRPr="00CC0246" w:rsidRDefault="00183BA9" w:rsidP="00183B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Телефон: +7 (937) 456-78-90</w:t>
      </w:r>
    </w:p>
    <w:p w:rsidR="00183BA9" w:rsidRPr="00CC0246" w:rsidRDefault="00183BA9" w:rsidP="00183BA9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Факс: +</w:t>
      </w:r>
      <w:r>
        <w:rPr>
          <w:sz w:val="28"/>
          <w:szCs w:val="28"/>
        </w:rPr>
        <w:t>7 (937) 456-78-91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183BA9" w:rsidP="00D41927">
      <w:pPr>
        <w:ind w:firstLine="708"/>
        <w:rPr>
          <w:b/>
          <w:bCs/>
          <w:sz w:val="28"/>
          <w:szCs w:val="28"/>
        </w:rPr>
      </w:pPr>
      <w:bookmarkStart w:id="12" w:name="tech_task12"/>
      <w:bookmarkStart w:id="13" w:name="_Toc343452776"/>
      <w:bookmarkStart w:id="14" w:name="_Toc343458388"/>
      <w:r>
        <w:rPr>
          <w:b/>
          <w:bCs/>
          <w:sz w:val="28"/>
          <w:szCs w:val="28"/>
        </w:rPr>
        <w:t>1.3</w:t>
      </w:r>
      <w:r w:rsidR="00D41927" w:rsidRPr="00CC0246">
        <w:rPr>
          <w:b/>
          <w:bCs/>
          <w:sz w:val="28"/>
          <w:szCs w:val="28"/>
        </w:rPr>
        <w:t xml:space="preserve"> Основания для проведения работ</w:t>
      </w:r>
      <w:bookmarkEnd w:id="12"/>
      <w:bookmarkEnd w:id="13"/>
      <w:bookmarkEnd w:id="14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Работа выполня</w:t>
      </w:r>
      <w:r>
        <w:rPr>
          <w:sz w:val="28"/>
          <w:szCs w:val="28"/>
        </w:rPr>
        <w:t>ется на основании договора № 888-д от 01.09.2013</w:t>
      </w:r>
      <w:r w:rsidRPr="00CC0246">
        <w:rPr>
          <w:sz w:val="28"/>
          <w:szCs w:val="28"/>
        </w:rPr>
        <w:t xml:space="preserve"> г. межд</w:t>
      </w:r>
      <w:r>
        <w:rPr>
          <w:sz w:val="28"/>
          <w:szCs w:val="28"/>
        </w:rPr>
        <w:t>у ООО «</w:t>
      </w:r>
      <w:proofErr w:type="spellStart"/>
      <w:r>
        <w:rPr>
          <w:sz w:val="28"/>
          <w:szCs w:val="28"/>
        </w:rPr>
        <w:t>NanoSoft</w:t>
      </w:r>
      <w:proofErr w:type="spellEnd"/>
      <w:r>
        <w:rPr>
          <w:sz w:val="28"/>
          <w:szCs w:val="28"/>
        </w:rPr>
        <w:t>» и ООО «Автоматизация - 13</w:t>
      </w:r>
      <w:r w:rsidRPr="00CC0246">
        <w:rPr>
          <w:sz w:val="28"/>
          <w:szCs w:val="28"/>
        </w:rPr>
        <w:t>» (далее – Договор).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455741" w:rsidRDefault="00D41927" w:rsidP="00D41927">
      <w:bookmarkStart w:id="15" w:name="tech_task14"/>
      <w:bookmarkStart w:id="16" w:name="_Toc343452778"/>
    </w:p>
    <w:p w:rsidR="00D41927" w:rsidRDefault="00D41927" w:rsidP="00183BA9">
      <w:pPr>
        <w:ind w:firstLine="708"/>
        <w:rPr>
          <w:b/>
          <w:bCs/>
          <w:sz w:val="28"/>
          <w:szCs w:val="28"/>
        </w:rPr>
      </w:pPr>
      <w:bookmarkStart w:id="17" w:name="_Toc343458390"/>
      <w:r w:rsidRPr="00CC0246">
        <w:rPr>
          <w:b/>
          <w:bCs/>
          <w:sz w:val="28"/>
          <w:szCs w:val="28"/>
        </w:rPr>
        <w:t xml:space="preserve">1.4 </w:t>
      </w:r>
      <w:bookmarkEnd w:id="15"/>
      <w:bookmarkEnd w:id="16"/>
      <w:bookmarkEnd w:id="17"/>
      <w:r w:rsidR="00183BA9" w:rsidRPr="00183BA9">
        <w:rPr>
          <w:b/>
          <w:bCs/>
          <w:sz w:val="28"/>
          <w:szCs w:val="28"/>
        </w:rPr>
        <w:t>Сроки начала и окончания работ</w:t>
      </w:r>
    </w:p>
    <w:p w:rsidR="00183BA9" w:rsidRPr="00CC0246" w:rsidRDefault="00183BA9" w:rsidP="00183BA9">
      <w:pPr>
        <w:ind w:firstLine="708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Согласно Договору</w:t>
      </w:r>
      <w:r>
        <w:rPr>
          <w:sz w:val="28"/>
          <w:szCs w:val="28"/>
        </w:rPr>
        <w:t>, дата начала работ – 01.09.2013</w:t>
      </w:r>
      <w:r w:rsidRPr="00CC0246">
        <w:rPr>
          <w:sz w:val="28"/>
          <w:szCs w:val="28"/>
        </w:rPr>
        <w:t xml:space="preserve"> г., д</w:t>
      </w:r>
      <w:r>
        <w:rPr>
          <w:sz w:val="28"/>
          <w:szCs w:val="28"/>
        </w:rPr>
        <w:t>ата окончания работ – 01.09.2014</w:t>
      </w:r>
      <w:r w:rsidRPr="00CC0246">
        <w:rPr>
          <w:sz w:val="28"/>
          <w:szCs w:val="28"/>
        </w:rPr>
        <w:t xml:space="preserve"> г.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Default="00D41927" w:rsidP="00D41927">
      <w:pPr>
        <w:ind w:firstLine="708"/>
        <w:rPr>
          <w:b/>
          <w:bCs/>
          <w:sz w:val="28"/>
          <w:szCs w:val="28"/>
        </w:rPr>
      </w:pPr>
      <w:bookmarkStart w:id="18" w:name="_Toc343458391"/>
    </w:p>
    <w:p w:rsidR="00D41927" w:rsidRDefault="00D41927" w:rsidP="00D41927">
      <w:pPr>
        <w:ind w:firstLine="708"/>
        <w:rPr>
          <w:b/>
          <w:bCs/>
          <w:sz w:val="28"/>
          <w:szCs w:val="28"/>
        </w:rPr>
      </w:pPr>
    </w:p>
    <w:p w:rsidR="00D41927" w:rsidRDefault="00D41927" w:rsidP="00D41927">
      <w:pPr>
        <w:ind w:firstLine="708"/>
        <w:rPr>
          <w:b/>
          <w:bCs/>
          <w:sz w:val="28"/>
          <w:szCs w:val="28"/>
        </w:rPr>
      </w:pPr>
    </w:p>
    <w:p w:rsidR="00D41927" w:rsidRPr="00CC0246" w:rsidRDefault="00D41927" w:rsidP="00D41927">
      <w:pPr>
        <w:ind w:firstLine="708"/>
        <w:rPr>
          <w:b/>
          <w:bCs/>
          <w:sz w:val="28"/>
          <w:szCs w:val="28"/>
        </w:rPr>
      </w:pPr>
      <w:r w:rsidRPr="00CC0246">
        <w:rPr>
          <w:b/>
          <w:bCs/>
          <w:sz w:val="28"/>
          <w:szCs w:val="28"/>
        </w:rPr>
        <w:lastRenderedPageBreak/>
        <w:t xml:space="preserve">1.5 </w:t>
      </w:r>
      <w:bookmarkEnd w:id="18"/>
      <w:r w:rsidR="00183BA9" w:rsidRPr="00183BA9">
        <w:rPr>
          <w:b/>
          <w:bCs/>
          <w:sz w:val="28"/>
          <w:szCs w:val="28"/>
        </w:rPr>
        <w:t>Источники и порядок финансирования работ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Источники и порядок финансирования приведены в Договоре.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183BA9">
      <w:pPr>
        <w:spacing w:line="360" w:lineRule="auto"/>
        <w:ind w:firstLine="709"/>
        <w:rPr>
          <w:sz w:val="28"/>
          <w:szCs w:val="28"/>
        </w:rPr>
      </w:pPr>
      <w:bookmarkStart w:id="19" w:name="_Toc343458392"/>
      <w:r w:rsidRPr="00CC0246">
        <w:rPr>
          <w:b/>
          <w:bCs/>
          <w:sz w:val="28"/>
          <w:szCs w:val="28"/>
        </w:rPr>
        <w:t xml:space="preserve">1.6 </w:t>
      </w:r>
      <w:bookmarkEnd w:id="19"/>
      <w:r w:rsidR="00183BA9" w:rsidRPr="00183BA9">
        <w:rPr>
          <w:b/>
          <w:bCs/>
          <w:sz w:val="28"/>
          <w:szCs w:val="28"/>
        </w:rPr>
        <w:t>Порядок оформления и предъявления Заказчику результатов работ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Работы по созданию АИС «Менеджер задач»</w:t>
      </w:r>
      <w:r w:rsidRPr="00CC0246">
        <w:rPr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D41927" w:rsidRDefault="00D41927" w:rsidP="00D4192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41927" w:rsidRDefault="00D41927" w:rsidP="00D41927">
      <w:bookmarkStart w:id="20" w:name="tech_task4"/>
    </w:p>
    <w:p w:rsidR="00D41927" w:rsidRPr="00CC0246" w:rsidRDefault="00D41927" w:rsidP="00D41927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1" w:name="_Toc343461872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 xml:space="preserve"> Требования к системе</w:t>
      </w:r>
      <w:bookmarkEnd w:id="20"/>
      <w:bookmarkEnd w:id="21"/>
    </w:p>
    <w:p w:rsidR="00D41927" w:rsidRPr="00CC0246" w:rsidRDefault="00D41927" w:rsidP="00D41927">
      <w:pPr>
        <w:spacing w:line="360" w:lineRule="auto"/>
        <w:ind w:firstLine="708"/>
        <w:rPr>
          <w:b/>
          <w:bCs/>
          <w:sz w:val="28"/>
          <w:szCs w:val="28"/>
        </w:rPr>
      </w:pPr>
      <w:bookmarkStart w:id="22" w:name="tech_task41"/>
      <w:bookmarkStart w:id="23" w:name="_Toc343458396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 Требования к системе в целом</w:t>
      </w:r>
      <w:bookmarkEnd w:id="22"/>
      <w:bookmarkEnd w:id="23"/>
    </w:p>
    <w:p w:rsidR="00D41927" w:rsidRPr="00CC0246" w:rsidRDefault="00D41927" w:rsidP="00D41927">
      <w:pPr>
        <w:spacing w:line="360" w:lineRule="auto"/>
        <w:ind w:firstLine="708"/>
        <w:rPr>
          <w:b/>
          <w:bCs/>
          <w:sz w:val="28"/>
          <w:szCs w:val="28"/>
        </w:rPr>
      </w:pPr>
      <w:bookmarkStart w:id="24" w:name="tech_task411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.1.1 Требования к структуре и функционированию системы</w:t>
      </w:r>
      <w:bookmarkEnd w:id="24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должна быть централизованной - все данные должны располагаться в центральном хранилище.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должна иметь двухуровневую архитектуру</w:t>
      </w:r>
      <w:r>
        <w:rPr>
          <w:sz w:val="28"/>
          <w:szCs w:val="28"/>
        </w:rPr>
        <w:t xml:space="preserve">. </w:t>
      </w:r>
      <w:r w:rsidRPr="00CC0246">
        <w:rPr>
          <w:sz w:val="28"/>
          <w:szCs w:val="28"/>
        </w:rPr>
        <w:t xml:space="preserve"> В Системе предлагается выделить следующие функциональные подсистемы:</w:t>
      </w:r>
    </w:p>
    <w:p w:rsidR="00D41927" w:rsidRPr="00CC0246" w:rsidRDefault="00D41927" w:rsidP="00D41927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b/>
          <w:bCs/>
          <w:sz w:val="28"/>
          <w:szCs w:val="28"/>
        </w:rPr>
        <w:t>подсистема хранения данных</w:t>
      </w:r>
      <w:r w:rsidRPr="00CC0246">
        <w:rPr>
          <w:sz w:val="28"/>
          <w:szCs w:val="28"/>
        </w:rPr>
        <w:t xml:space="preserve"> - подсистема предназначена д</w:t>
      </w:r>
      <w:r>
        <w:rPr>
          <w:sz w:val="28"/>
          <w:szCs w:val="28"/>
        </w:rPr>
        <w:t xml:space="preserve">ля хранения данных в структурах, </w:t>
      </w:r>
      <w:r w:rsidRPr="00CC0246">
        <w:rPr>
          <w:sz w:val="28"/>
          <w:szCs w:val="28"/>
        </w:rPr>
        <w:t>нацеленных на принятие решений;</w:t>
      </w:r>
    </w:p>
    <w:p w:rsidR="00D41927" w:rsidRPr="00CC0246" w:rsidRDefault="00D41927" w:rsidP="00D41927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b/>
          <w:bCs/>
          <w:sz w:val="28"/>
          <w:szCs w:val="28"/>
        </w:rPr>
        <w:t xml:space="preserve">подсистемы автоматизации </w:t>
      </w:r>
      <w:r>
        <w:rPr>
          <w:b/>
          <w:bCs/>
          <w:sz w:val="28"/>
          <w:szCs w:val="28"/>
        </w:rPr>
        <w:t xml:space="preserve">управления задачами компании </w:t>
      </w:r>
      <w:r w:rsidRPr="00CC0246">
        <w:rPr>
          <w:sz w:val="28"/>
          <w:szCs w:val="28"/>
        </w:rPr>
        <w:t>- подсистемы предназначены для автоматизации повседневн</w:t>
      </w:r>
      <w:r>
        <w:rPr>
          <w:sz w:val="28"/>
          <w:szCs w:val="28"/>
        </w:rPr>
        <w:t>ой деятельности компании</w:t>
      </w:r>
      <w:r w:rsidRPr="00CC0246">
        <w:rPr>
          <w:sz w:val="28"/>
          <w:szCs w:val="28"/>
        </w:rPr>
        <w:t>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поддерживать следующие режимы функционирования: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Основной режим, в котором подсистемы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выполняют все свои основные функции.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 xml:space="preserve">Профилактический режим, в котором одна или все подсистемы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не выполняют своих функций.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основном режиме функционирования Система А</w:t>
      </w:r>
      <w:r>
        <w:rPr>
          <w:sz w:val="28"/>
          <w:szCs w:val="28"/>
        </w:rPr>
        <w:t>ИС</w:t>
      </w:r>
      <w:r w:rsidRPr="00CC0246">
        <w:rPr>
          <w:sz w:val="28"/>
          <w:szCs w:val="28"/>
        </w:rPr>
        <w:t xml:space="preserve"> должна обеспечивать: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работу пользователей режиме – 24 часов в день, 7 дней в неделю (24х7);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выполнение своих функций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 профилактическом режиме Система </w:t>
      </w:r>
      <w:r>
        <w:rPr>
          <w:sz w:val="28"/>
          <w:szCs w:val="28"/>
        </w:rPr>
        <w:t>АБС</w:t>
      </w:r>
      <w:r w:rsidRPr="00CC0246">
        <w:rPr>
          <w:sz w:val="28"/>
          <w:szCs w:val="28"/>
        </w:rPr>
        <w:t xml:space="preserve"> должна обеспечивать возможность проведения следующих работ: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техническое обслуживание;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модернизацию аппаратно-программного комплекса;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устранение аварийных ситуаций.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Общее время проведения профилактических работ не должно превышать 0.5% от общего времени работы системы в основном режиме (3.5 часа в месяц).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обеспечения высокой надежности функционирования Системы, как системы в целом, так и ее отдельных компонент должно обеспечиваться выполнение требований по диагностированию ее состояния.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всех технических компонентов необходимо обеспечить регулярный и постоянный контроль состояния и техническое обслуживание.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ind w:firstLine="708"/>
        <w:rPr>
          <w:b/>
          <w:bCs/>
          <w:sz w:val="28"/>
          <w:szCs w:val="28"/>
        </w:rPr>
      </w:pPr>
      <w:bookmarkStart w:id="25" w:name="tech_task412"/>
      <w:r w:rsidRPr="00CC024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3.5</w:t>
      </w:r>
      <w:r w:rsidRPr="00CC0246">
        <w:rPr>
          <w:b/>
          <w:bCs/>
          <w:sz w:val="28"/>
          <w:szCs w:val="28"/>
        </w:rPr>
        <w:t>.1.2 Требования к численности и квалификации персонала системы и режиму его работы</w:t>
      </w:r>
      <w:bookmarkEnd w:id="25"/>
    </w:p>
    <w:p w:rsidR="00D41927" w:rsidRPr="00CC0246" w:rsidRDefault="00D41927" w:rsidP="00D4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 состав персонала, необходимого для обеспечения эксплуатации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в рамках соответствующих подразделений Заказчика необходимо выделение следующих ответственных лиц: 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АИС - 1</w:t>
      </w:r>
      <w:r w:rsidRPr="00CC0246">
        <w:rPr>
          <w:sz w:val="28"/>
          <w:szCs w:val="28"/>
        </w:rPr>
        <w:t xml:space="preserve"> человек.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Администрато</w:t>
      </w:r>
      <w:r>
        <w:rPr>
          <w:sz w:val="28"/>
          <w:szCs w:val="28"/>
        </w:rPr>
        <w:t>р подсистемы хранения данных – 1</w:t>
      </w:r>
      <w:r w:rsidRPr="00CC0246">
        <w:rPr>
          <w:sz w:val="28"/>
          <w:szCs w:val="28"/>
        </w:rPr>
        <w:t xml:space="preserve"> человек.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Данные лица должны выполнять следующие функциональные обязанности.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– на всем протяжении функционирования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обеспечивать контроль функционирования системы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Администратор</w:t>
      </w:r>
      <w:r w:rsidRPr="00CC0246">
        <w:rPr>
          <w:color w:val="000000"/>
          <w:sz w:val="28"/>
          <w:szCs w:val="28"/>
        </w:rPr>
        <w:t xml:space="preserve"> подсистемы хранения данных</w:t>
      </w:r>
      <w:r w:rsidRPr="00CC0246">
        <w:rPr>
          <w:sz w:val="28"/>
          <w:szCs w:val="28"/>
        </w:rPr>
        <w:t xml:space="preserve"> - на всем протяжении функционирования системы обеспечивать распределение дискового пространства, модификацию структур БД, оптимизацию производительности.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К квалификации </w:t>
      </w:r>
      <w:proofErr w:type="gramStart"/>
      <w:r w:rsidRPr="00CC0246">
        <w:rPr>
          <w:sz w:val="28"/>
          <w:szCs w:val="28"/>
        </w:rPr>
        <w:t>персонала</w:t>
      </w:r>
      <w:proofErr w:type="gramEnd"/>
      <w:r w:rsidRPr="00CC0246">
        <w:rPr>
          <w:sz w:val="28"/>
          <w:szCs w:val="28"/>
        </w:rPr>
        <w:t xml:space="preserve"> эксплуатирующего Систему </w:t>
      </w:r>
      <w:r>
        <w:rPr>
          <w:sz w:val="28"/>
          <w:szCs w:val="28"/>
        </w:rPr>
        <w:t xml:space="preserve">АИС </w:t>
      </w:r>
      <w:r w:rsidRPr="00CC0246">
        <w:rPr>
          <w:sz w:val="28"/>
          <w:szCs w:val="28"/>
        </w:rPr>
        <w:t>предъявляются следующие требования.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Конечный пользователь - знание соответствующей предметной области; знание основ программного интерфейса.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– з</w:t>
      </w:r>
      <w:r>
        <w:rPr>
          <w:sz w:val="28"/>
          <w:szCs w:val="28"/>
        </w:rPr>
        <w:t>нание основ программирования</w:t>
      </w:r>
      <w:r w:rsidRPr="00CC0246">
        <w:rPr>
          <w:sz w:val="28"/>
          <w:szCs w:val="28"/>
        </w:rPr>
        <w:t xml:space="preserve">, знания и навыки администрирования приложения; знание языка запросов SQL; знание инструментов разработки. 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Администратор</w:t>
      </w:r>
      <w:r w:rsidRPr="00CC0246">
        <w:rPr>
          <w:color w:val="000000"/>
          <w:sz w:val="28"/>
          <w:szCs w:val="28"/>
        </w:rPr>
        <w:t xml:space="preserve"> подсистемы хранения данных</w:t>
      </w:r>
      <w:r w:rsidRPr="00CC0246">
        <w:rPr>
          <w:sz w:val="28"/>
          <w:szCs w:val="28"/>
        </w:rPr>
        <w:t xml:space="preserve"> - глубокие зна</w:t>
      </w:r>
      <w:r>
        <w:rPr>
          <w:sz w:val="28"/>
          <w:szCs w:val="28"/>
        </w:rPr>
        <w:t>ния СУБД;</w:t>
      </w:r>
      <w:r w:rsidRPr="00F6774C">
        <w:rPr>
          <w:sz w:val="28"/>
          <w:szCs w:val="28"/>
        </w:rPr>
        <w:t xml:space="preserve"> </w:t>
      </w:r>
      <w:r w:rsidRPr="00CC0246">
        <w:rPr>
          <w:sz w:val="28"/>
          <w:szCs w:val="28"/>
        </w:rPr>
        <w:t>опыт администрирования СУБД; знания и навыки операций архивирования и восстановления данных; знания и навыки оптимизации работы СУБД.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Персонал, работающий с Системой </w:t>
      </w:r>
      <w:r>
        <w:rPr>
          <w:sz w:val="28"/>
          <w:szCs w:val="28"/>
        </w:rPr>
        <w:t xml:space="preserve">АИС </w:t>
      </w:r>
      <w:r w:rsidRPr="00CC0246">
        <w:rPr>
          <w:sz w:val="28"/>
          <w:szCs w:val="28"/>
        </w:rPr>
        <w:t>и выполняющий функции её сопровождения и обслуживания должен работать в следующих режимах: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Конечный пользователь - в соответствии с основным рабочим графиком подразделений Заказчика.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 xml:space="preserve">Администратор </w:t>
      </w:r>
      <w:r w:rsidRPr="00751C3A">
        <w:rPr>
          <w:sz w:val="28"/>
          <w:szCs w:val="28"/>
        </w:rPr>
        <w:t>А</w:t>
      </w:r>
      <w:r>
        <w:rPr>
          <w:sz w:val="28"/>
          <w:szCs w:val="28"/>
        </w:rPr>
        <w:t>И</w:t>
      </w:r>
      <w:r w:rsidRPr="00751C3A">
        <w:rPr>
          <w:sz w:val="28"/>
          <w:szCs w:val="28"/>
        </w:rPr>
        <w:t>С</w:t>
      </w:r>
      <w:r w:rsidRPr="00CC0246">
        <w:rPr>
          <w:sz w:val="28"/>
          <w:szCs w:val="28"/>
        </w:rPr>
        <w:t xml:space="preserve"> – в соответствии с основным рабочим графиком подразделений Заказчика.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Администратор</w:t>
      </w:r>
      <w:r w:rsidRPr="00CC0246">
        <w:rPr>
          <w:color w:val="000000"/>
          <w:sz w:val="28"/>
          <w:szCs w:val="28"/>
        </w:rPr>
        <w:t xml:space="preserve"> подсистемы хранения данных</w:t>
      </w:r>
      <w:r w:rsidRPr="00CC0246">
        <w:rPr>
          <w:sz w:val="28"/>
          <w:szCs w:val="28"/>
        </w:rPr>
        <w:t xml:space="preserve"> – в соответствии с основным рабочим графиком подразделений Заказчика.</w:t>
      </w:r>
    </w:p>
    <w:p w:rsidR="00D41927" w:rsidRPr="00CC0246" w:rsidRDefault="00D41927" w:rsidP="00D41927">
      <w:pPr>
        <w:spacing w:line="360" w:lineRule="auto"/>
        <w:jc w:val="both"/>
        <w:rPr>
          <w:sz w:val="28"/>
          <w:szCs w:val="28"/>
        </w:rPr>
      </w:pPr>
    </w:p>
    <w:p w:rsidR="00D41927" w:rsidRPr="00CC0246" w:rsidRDefault="00D41927" w:rsidP="00D41927">
      <w:pPr>
        <w:ind w:firstLine="708"/>
        <w:rPr>
          <w:b/>
          <w:bCs/>
          <w:sz w:val="28"/>
          <w:szCs w:val="28"/>
        </w:rPr>
      </w:pPr>
      <w:bookmarkStart w:id="26" w:name="tech_task413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.1.3 Показатели назначения</w:t>
      </w:r>
      <w:bookmarkEnd w:id="26"/>
    </w:p>
    <w:p w:rsidR="00D41927" w:rsidRDefault="00D41927" w:rsidP="00D41927">
      <w:pPr>
        <w:pStyle w:val="af9"/>
        <w:spacing w:before="0" w:beforeAutospacing="0" w:after="0" w:afterAutospacing="0"/>
      </w:pPr>
    </w:p>
    <w:p w:rsidR="00D41927" w:rsidRDefault="00D41927" w:rsidP="00D41927">
      <w:pPr>
        <w:pStyle w:val="af9"/>
        <w:spacing w:before="0" w:beforeAutospacing="0" w:after="0" w:afterAutospacing="0"/>
      </w:pPr>
    </w:p>
    <w:p w:rsidR="00D41927" w:rsidRPr="005E6F41" w:rsidRDefault="00D41927" w:rsidP="00D41927">
      <w:pPr>
        <w:pStyle w:val="af9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5E6F41">
        <w:rPr>
          <w:sz w:val="28"/>
          <w:szCs w:val="28"/>
        </w:rPr>
        <w:t xml:space="preserve">Система должна обеспечивать возможность одновременной работы 50 пользователей для подсистемы </w:t>
      </w:r>
      <w:r w:rsidRPr="005E6F41">
        <w:rPr>
          <w:bCs/>
          <w:sz w:val="28"/>
          <w:szCs w:val="28"/>
        </w:rPr>
        <w:t>автоматизации управления задачами компании</w:t>
      </w:r>
      <w:r w:rsidRPr="005E6F41">
        <w:rPr>
          <w:sz w:val="28"/>
          <w:szCs w:val="28"/>
        </w:rPr>
        <w:t xml:space="preserve">, и не менее </w:t>
      </w:r>
      <w:r>
        <w:rPr>
          <w:sz w:val="28"/>
          <w:szCs w:val="28"/>
        </w:rPr>
        <w:t>5</w:t>
      </w:r>
      <w:r w:rsidRPr="005E6F41">
        <w:rPr>
          <w:sz w:val="28"/>
          <w:szCs w:val="28"/>
        </w:rPr>
        <w:t xml:space="preserve">-ти пользователей для </w:t>
      </w:r>
      <w:r>
        <w:rPr>
          <w:sz w:val="28"/>
          <w:szCs w:val="28"/>
        </w:rPr>
        <w:t>подсистемы</w:t>
      </w:r>
      <w:r w:rsidRPr="005E6F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хранения данных </w:t>
      </w:r>
      <w:r w:rsidRPr="005E6F41">
        <w:rPr>
          <w:sz w:val="28"/>
          <w:szCs w:val="28"/>
        </w:rPr>
        <w:t>при следующих характеристиках времени отклика системы:</w:t>
      </w:r>
    </w:p>
    <w:p w:rsidR="00D41927" w:rsidRDefault="00D41927" w:rsidP="00D41927">
      <w:pPr>
        <w:pStyle w:val="af9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5E6F41">
        <w:rPr>
          <w:sz w:val="28"/>
          <w:szCs w:val="28"/>
        </w:rPr>
        <w:t>– для операций навигации по экранным формам системы – не более 5 сек;</w:t>
      </w:r>
    </w:p>
    <w:p w:rsidR="00D41927" w:rsidRPr="005E6F41" w:rsidRDefault="00D41927" w:rsidP="00D41927">
      <w:pPr>
        <w:pStyle w:val="af9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5E6F41">
        <w:rPr>
          <w:sz w:val="28"/>
          <w:szCs w:val="28"/>
        </w:rPr>
        <w:t>–</w:t>
      </w:r>
      <w:r>
        <w:rPr>
          <w:sz w:val="28"/>
          <w:szCs w:val="28"/>
        </w:rPr>
        <w:t xml:space="preserve"> в</w:t>
      </w:r>
      <w:r w:rsidRPr="005E6F41">
        <w:rPr>
          <w:sz w:val="28"/>
          <w:szCs w:val="28"/>
        </w:rPr>
        <w:t>ремя формирования аналитических отчетов определяется их сложностью и может занимать продолжительное время.</w:t>
      </w:r>
    </w:p>
    <w:p w:rsidR="00D41927" w:rsidRDefault="00D41927" w:rsidP="00D41927">
      <w:pPr>
        <w:spacing w:line="360" w:lineRule="auto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Обеспечение приспособляемости системы должно выполняться за счет: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своевременности администрирования;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модификации процедур доступа и представления данных конечным пользователям;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наличия настроечных и конфигурационных файлов у ПО подсистем;</w:t>
      </w:r>
    </w:p>
    <w:p w:rsidR="00D41927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В зависимости от различных вероятных условий система должна выполнять требования, приведенные в таблице</w:t>
      </w:r>
      <w:r>
        <w:rPr>
          <w:rFonts w:eastAsia="Calibri"/>
          <w:sz w:val="28"/>
          <w:szCs w:val="28"/>
          <w:lang w:eastAsia="en-US"/>
        </w:rPr>
        <w:t xml:space="preserve"> 3.2</w:t>
      </w:r>
      <w:r w:rsidRPr="00CC0246">
        <w:rPr>
          <w:rFonts w:eastAsia="Calibri"/>
          <w:sz w:val="28"/>
          <w:szCs w:val="28"/>
          <w:lang w:eastAsia="en-US"/>
        </w:rPr>
        <w:t>.</w:t>
      </w:r>
    </w:p>
    <w:p w:rsidR="00D41927" w:rsidRDefault="00D41927" w:rsidP="00D41927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D41927" w:rsidRDefault="00D41927" w:rsidP="00D41927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D41927" w:rsidRPr="00CC0246" w:rsidRDefault="00D41927" w:rsidP="00D41927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Таблица 3.2 – </w:t>
      </w:r>
      <w:r w:rsidRPr="00455741">
        <w:rPr>
          <w:rStyle w:val="-0"/>
        </w:rPr>
        <w:t>Требования сохранению работоспособности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4"/>
        <w:gridCol w:w="4741"/>
      </w:tblGrid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Вероятное условие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Требование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9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Функционирование в полном объеме.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9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Выход из строя одного из жестких дисков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9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Функционирование в полном объеме.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Нарушение в работе сетевого оборудования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9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Незавершенные транзакции должны сбрасываться.</w:t>
            </w:r>
          </w:p>
        </w:tc>
      </w:tr>
    </w:tbl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bookmarkStart w:id="27" w:name="tech_task414"/>
    </w:p>
    <w:p w:rsidR="00D41927" w:rsidRPr="00CC0246" w:rsidRDefault="00D41927" w:rsidP="00D4192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.1.4 Требования к надежности</w:t>
      </w:r>
      <w:bookmarkEnd w:id="27"/>
    </w:p>
    <w:p w:rsidR="00D41927" w:rsidRPr="00CC0246" w:rsidRDefault="00D41927" w:rsidP="00D4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.1.4.1 Состав показателей надежности для системы в целом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Надежность должна обеспечиваться за счет: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своевременного выполнения процессов администрирования</w:t>
      </w:r>
      <w:r>
        <w:rPr>
          <w:sz w:val="28"/>
          <w:szCs w:val="28"/>
        </w:rPr>
        <w:t xml:space="preserve"> </w:t>
      </w:r>
      <w:r w:rsidRPr="00B6581F">
        <w:rPr>
          <w:sz w:val="28"/>
          <w:szCs w:val="28"/>
        </w:rPr>
        <w:t>А</w:t>
      </w:r>
      <w:r>
        <w:rPr>
          <w:sz w:val="28"/>
          <w:szCs w:val="28"/>
        </w:rPr>
        <w:t>И</w:t>
      </w:r>
      <w:r w:rsidRPr="00B6581F">
        <w:rPr>
          <w:sz w:val="28"/>
          <w:szCs w:val="28"/>
        </w:rPr>
        <w:t>С</w:t>
      </w:r>
      <w:r w:rsidRPr="00CC0246">
        <w:rPr>
          <w:sz w:val="28"/>
          <w:szCs w:val="28"/>
        </w:rPr>
        <w:t>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D41927" w:rsidRPr="00B6581F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предварительного обучения пользователей и обслуживающего персонала.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Время устранения отказа должно быть следующим: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при перерыве и выходе за установленные пределы параметров электропитания - не более 15 минут.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 перерыве и выходе за установленные пределы параметров программного обеспечением - не более 2 часов.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соответствовать следующим параметрам: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время наработки на отказ E часов - определяется как результат отношения суммарной наработки Системы к среднему числу отказов за время наработки.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Средняя наработка на отказ не должна быть меньше 400 часов.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C024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3.5</w:t>
      </w:r>
      <w:r w:rsidRPr="00CC0246">
        <w:rPr>
          <w:b/>
          <w:bCs/>
          <w:sz w:val="28"/>
          <w:szCs w:val="28"/>
        </w:rPr>
        <w:t>.1.4.2 Перечень аварийных ситуаций, по которым регламентируются требования к надежности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>, а также «зависание» этого процесса.</w:t>
      </w:r>
      <w:r w:rsidRPr="00CC0246">
        <w:rPr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сбой в электроснабжении сервера;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сбой в электроснабжении рабочей станции пользователей системы;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сбой в электроснабжении обеспечения локальной сети (поломка сети);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ошибки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>, не выявленные при отладке и испытании системы;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сбои программного обеспечения сервера. </w:t>
      </w:r>
    </w:p>
    <w:p w:rsidR="00D41927" w:rsidRPr="00CC0246" w:rsidRDefault="00D41927" w:rsidP="00D41927">
      <w:pPr>
        <w:spacing w:line="360" w:lineRule="auto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.1.4.3 Требования к надежности технических средств и программного обеспечения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 надежности оборудования предъявляются следующие требования: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применение </w:t>
      </w:r>
      <w:proofErr w:type="gramStart"/>
      <w:r w:rsidRPr="00CC0246">
        <w:rPr>
          <w:sz w:val="28"/>
          <w:szCs w:val="28"/>
        </w:rPr>
        <w:t>технических средств</w:t>
      </w:r>
      <w:proofErr w:type="gramEnd"/>
      <w:r w:rsidRPr="00CC0246">
        <w:rPr>
          <w:sz w:val="28"/>
          <w:szCs w:val="28"/>
        </w:rPr>
        <w:t xml:space="preserve"> соответствующих классу решаемых задач; 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 надежности электроснабжения предъявляются следующие требования: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должно быть обеспечено бесперебойное питание активного сетевого оборудования.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Надежность аппаратных и программных средств должно обеспечиваться за счет следующих организационных мероприятий: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предварительного обучения пользователей и обслуживающего персонала;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своевременного выполнения процессов администрирования;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своевременное выполнение процедур резервного копирования данных.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Надежность программного обеспечения подсистем должна обеспечиваться за счет: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надежности общесистемного ПО и ПО разрабатываемого Разработчиком;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проведением комплекса мероприятий отладки, поиска и исключения ошибок.</w:t>
      </w:r>
    </w:p>
    <w:p w:rsidR="00D41927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ведением журналов системных сообщений и ошибок по подсистемам для последующего анализа и изменения конфигурации.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.1.4.4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- расчетным путем, а на этапах испытаний и эксплуатации - по методике Разработчика, согласованной с Заказчиком.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ind w:firstLine="708"/>
        <w:rPr>
          <w:b/>
          <w:bCs/>
          <w:sz w:val="28"/>
          <w:szCs w:val="28"/>
        </w:rPr>
      </w:pPr>
      <w:bookmarkStart w:id="28" w:name="tech_task415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.1.5 Требования к эргономике и технической эстетике</w:t>
      </w:r>
      <w:bookmarkEnd w:id="28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Подсистемы автоматизации деятельности трейдера, инспектора и администрации биржи должны обеспечивать удобный для конечного пользователя интерфейс, отвечающий следующим требованиям.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внешнего оформления: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интерфейсы подсистем должен быть типизированы;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должно быть обеспечено наличие локализованного интерфейса пользователя;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должен использоваться шрифт </w:t>
      </w:r>
      <w:proofErr w:type="spellStart"/>
      <w:r w:rsidRPr="00B91006">
        <w:rPr>
          <w:sz w:val="28"/>
          <w:szCs w:val="28"/>
        </w:rPr>
        <w:t>Lucida</w:t>
      </w:r>
      <w:proofErr w:type="spellEnd"/>
      <w:r w:rsidRPr="00B91006">
        <w:rPr>
          <w:sz w:val="28"/>
          <w:szCs w:val="28"/>
        </w:rPr>
        <w:t xml:space="preserve"> </w:t>
      </w:r>
      <w:proofErr w:type="spellStart"/>
      <w:r w:rsidRPr="00B91006">
        <w:rPr>
          <w:sz w:val="28"/>
          <w:szCs w:val="28"/>
        </w:rPr>
        <w:t>Console</w:t>
      </w:r>
      <w:proofErr w:type="spellEnd"/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размер шрифта должен быть 1</w:t>
      </w:r>
      <w:r w:rsidRPr="00B91006">
        <w:rPr>
          <w:sz w:val="28"/>
          <w:szCs w:val="28"/>
        </w:rPr>
        <w:t>5</w:t>
      </w:r>
      <w:r w:rsidRPr="00CC0246">
        <w:rPr>
          <w:sz w:val="28"/>
          <w:szCs w:val="28"/>
        </w:rPr>
        <w:t xml:space="preserve"> пт.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шапке отчетов должен использоваться логотип Заказчика.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диалога с пользователем: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 возникновении ошибок в работе подсистемы – на экран монитора должно выводиться сообщение с наименованием ошибки и с рекомендациями по её устранению на русском языке.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процедур ввода-вывода данных: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должна быть возможность многомерного анализа данных в табличном и графическом видах.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По другим подсистема предъявляются следующие требования к эргономике и технической эстетике.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внешнего оформления: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интерфейсы по подсистемам должен быть типизированы.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диалога с пользователем: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 возникновении ошибок в работе подсистемы – на экран монитора должно выводиться сообщение с наименованием ошибки и с рекомендациями по её устранению на русском языке.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процедур ввода-вывода данных: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должна быть возможность получения отчетности по мониторингу работы подсистем. </w:t>
      </w:r>
    </w:p>
    <w:p w:rsidR="00D41927" w:rsidRPr="00CC0246" w:rsidRDefault="00D41927" w:rsidP="00D41927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29" w:name="tech_task416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.1.6 Требования к эксплуатации, техническому обслуживанию, ремонту и хранению компонентов системы</w:t>
      </w:r>
      <w:bookmarkEnd w:id="29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</w:t>
      </w:r>
      <w:r>
        <w:rPr>
          <w:sz w:val="28"/>
          <w:szCs w:val="28"/>
        </w:rPr>
        <w:t>»</w:t>
      </w:r>
      <w:r w:rsidRPr="00CC0246">
        <w:rPr>
          <w:sz w:val="28"/>
          <w:szCs w:val="28"/>
        </w:rPr>
        <w:t xml:space="preserve">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</w:t>
      </w:r>
      <w:r w:rsidRPr="00CC0246">
        <w:rPr>
          <w:sz w:val="28"/>
          <w:szCs w:val="28"/>
        </w:rPr>
        <w:lastRenderedPageBreak/>
        <w:t xml:space="preserve">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</w:t>
      </w:r>
    </w:p>
    <w:p w:rsidR="00D41927" w:rsidRPr="00CC0246" w:rsidRDefault="00D41927" w:rsidP="00D41927">
      <w:pPr>
        <w:spacing w:line="360" w:lineRule="auto"/>
        <w:ind w:firstLine="709"/>
        <w:rPr>
          <w:sz w:val="28"/>
          <w:szCs w:val="28"/>
        </w:rPr>
      </w:pPr>
      <w:r w:rsidRPr="00CC0246">
        <w:rPr>
          <w:sz w:val="28"/>
          <w:szCs w:val="28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CC0246">
        <w:rPr>
          <w:sz w:val="28"/>
          <w:szCs w:val="28"/>
        </w:rPr>
        <w:t>нейтралью</w:t>
      </w:r>
      <w:proofErr w:type="spellEnd"/>
      <w:r w:rsidRPr="00CC0246">
        <w:rPr>
          <w:sz w:val="28"/>
          <w:szCs w:val="28"/>
        </w:rPr>
        <w:t xml:space="preserve"> 380/220 В (+10-</w:t>
      </w:r>
      <w:proofErr w:type="gramStart"/>
      <w:r w:rsidRPr="00CC0246">
        <w:rPr>
          <w:sz w:val="28"/>
          <w:szCs w:val="28"/>
        </w:rPr>
        <w:t>15)%</w:t>
      </w:r>
      <w:proofErr w:type="gramEnd"/>
      <w:r w:rsidRPr="00CC0246">
        <w:rPr>
          <w:sz w:val="28"/>
          <w:szCs w:val="28"/>
        </w:rPr>
        <w:t xml:space="preserve"> частотой 50 Гц (+1-1) Гц. Каждое техническое средство </w:t>
      </w:r>
      <w:r>
        <w:rPr>
          <w:sz w:val="28"/>
          <w:szCs w:val="28"/>
        </w:rPr>
        <w:t>пита</w:t>
      </w:r>
      <w:r w:rsidRPr="00CC0246">
        <w:rPr>
          <w:sz w:val="28"/>
          <w:szCs w:val="28"/>
        </w:rPr>
        <w:t xml:space="preserve">ется однофазным напряжением 220 </w:t>
      </w:r>
      <w:proofErr w:type="gramStart"/>
      <w:r w:rsidRPr="00CC0246">
        <w:rPr>
          <w:sz w:val="28"/>
          <w:szCs w:val="28"/>
        </w:rPr>
        <w:t>В</w:t>
      </w:r>
      <w:proofErr w:type="gramEnd"/>
      <w:r w:rsidRPr="00CC0246">
        <w:rPr>
          <w:sz w:val="28"/>
          <w:szCs w:val="28"/>
        </w:rPr>
        <w:t xml:space="preserve"> частотой 50 Гц через сетевые розетки с заземляющим контактом.</w:t>
      </w:r>
      <w:r w:rsidRPr="00CC0246">
        <w:rPr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Состав, место и условия хранения ЗИП определяются на этапе технического проектирования.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30" w:name="tech_task417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.1.7 Требования к защите информации от несанкционированного доступа</w:t>
      </w:r>
      <w:bookmarkEnd w:id="30"/>
    </w:p>
    <w:p w:rsidR="00D41927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Обеспечение информационное безопасности </w:t>
      </w:r>
      <w:r>
        <w:rPr>
          <w:sz w:val="28"/>
          <w:szCs w:val="28"/>
        </w:rPr>
        <w:t>АБС</w:t>
      </w:r>
      <w:r w:rsidRPr="00CC0246">
        <w:rPr>
          <w:sz w:val="28"/>
          <w:szCs w:val="28"/>
        </w:rPr>
        <w:t xml:space="preserve"> должно удовлетворять следующим требованиям: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Разграничение прав доступа пользователей и администраторов Системы должно строиться по принципу, что не разрешено, то запрещено.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 xml:space="preserve">Средства антивирусной защиты должны быть установлены на всех рабочих местах администраторов </w:t>
      </w:r>
      <w:r>
        <w:rPr>
          <w:sz w:val="28"/>
          <w:szCs w:val="28"/>
        </w:rPr>
        <w:t>АБС</w:t>
      </w:r>
      <w:r w:rsidRPr="00CC0246">
        <w:rPr>
          <w:sz w:val="28"/>
          <w:szCs w:val="28"/>
        </w:rPr>
        <w:t>. Средства антивирусной защиты рабочих местах администраторов должны обеспечивать: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ведение журналов вирусной активности;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администрирование всех антивирусных продуктов. </w:t>
      </w:r>
    </w:p>
    <w:p w:rsidR="00D41927" w:rsidRPr="00CE6E7E" w:rsidRDefault="00D41927" w:rsidP="00D41927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CE6E7E">
        <w:rPr>
          <w:bCs/>
          <w:sz w:val="28"/>
          <w:szCs w:val="28"/>
        </w:rPr>
        <w:t>Разграничения ответственности ролей</w:t>
      </w:r>
      <w:r>
        <w:rPr>
          <w:bCs/>
          <w:sz w:val="28"/>
          <w:szCs w:val="28"/>
        </w:rPr>
        <w:t xml:space="preserve"> приведено в таблице 3.3</w:t>
      </w:r>
    </w:p>
    <w:p w:rsidR="00D41927" w:rsidRPr="00CE6E7E" w:rsidRDefault="00D41927" w:rsidP="00D41927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Таблица 3.3 – </w:t>
      </w:r>
      <w:r w:rsidRPr="00CE6E7E">
        <w:rPr>
          <w:bCs/>
          <w:sz w:val="28"/>
          <w:szCs w:val="28"/>
        </w:rPr>
        <w:t>Разграничения ответственности ролей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52"/>
        <w:gridCol w:w="3544"/>
        <w:gridCol w:w="3260"/>
      </w:tblGrid>
      <w:tr w:rsidR="00D41927" w:rsidRPr="00CC0246" w:rsidTr="00223177">
        <w:tc>
          <w:tcPr>
            <w:tcW w:w="2552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3260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</w:p>
        </w:tc>
      </w:tr>
      <w:tr w:rsidR="00D41927" w:rsidRPr="00CC0246" w:rsidTr="00223177">
        <w:tc>
          <w:tcPr>
            <w:tcW w:w="2552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по сотруднику</w:t>
            </w:r>
          </w:p>
        </w:tc>
        <w:tc>
          <w:tcPr>
            <w:tcW w:w="3544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260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</w:tr>
      <w:tr w:rsidR="00D41927" w:rsidRPr="00CC0246" w:rsidTr="00223177">
        <w:tc>
          <w:tcPr>
            <w:tcW w:w="2552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по подзадаче</w:t>
            </w:r>
          </w:p>
        </w:tc>
        <w:tc>
          <w:tcPr>
            <w:tcW w:w="3544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260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D41927" w:rsidRPr="00CC0246" w:rsidTr="00223177">
        <w:tc>
          <w:tcPr>
            <w:tcW w:w="2552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Отчетность</w:t>
            </w:r>
          </w:p>
        </w:tc>
        <w:tc>
          <w:tcPr>
            <w:tcW w:w="3544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Ф, И</w:t>
            </w:r>
          </w:p>
        </w:tc>
        <w:tc>
          <w:tcPr>
            <w:tcW w:w="3260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</w:tbl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где Ф – формирует</w:t>
      </w:r>
    </w:p>
    <w:p w:rsidR="00D41927" w:rsidRPr="00CC0246" w:rsidRDefault="00D41927" w:rsidP="00D41927">
      <w:p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                 И – использует </w:t>
      </w:r>
    </w:p>
    <w:p w:rsidR="00D41927" w:rsidRPr="00CC0246" w:rsidRDefault="00D41927" w:rsidP="00D41927">
      <w:pPr>
        <w:spacing w:line="360" w:lineRule="auto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31" w:name="tech_task418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.1.8 Требования по сохранности информации при авариях</w:t>
      </w:r>
      <w:bookmarkEnd w:id="31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32" w:name="tech_task419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.1.9 Требования к защите от влияния внешних воздействий</w:t>
      </w:r>
      <w:bookmarkEnd w:id="32"/>
    </w:p>
    <w:p w:rsidR="00D41927" w:rsidRPr="00CC0246" w:rsidRDefault="00D41927" w:rsidP="00D41927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Требования к радиоэлектронной защите: 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Требования по стойкости, устойчивости и прочности к внешним воздействиям: 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должен иметь возможность функционирования при колебаниях напряжения электропитания в пределах от 155 до 265 В (220 ± 20 % - 30 %);</w:t>
      </w:r>
      <w:r w:rsidRPr="00611FDC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источник бесперебойного питания.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Система должна иметь возможность функционирования в диапазоне допустимых значений вибраций, установленных изготовителем аппаратных средств.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33" w:name="tech_task4110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.1.10 Требования по стандартизации и унификации</w:t>
      </w:r>
      <w:bookmarkEnd w:id="33"/>
    </w:p>
    <w:p w:rsidR="00D41927" w:rsidRPr="00CC0246" w:rsidRDefault="00D41927" w:rsidP="00D41927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</w:t>
      </w:r>
      <w:r w:rsidRPr="00CC0246">
        <w:rPr>
          <w:sz w:val="28"/>
          <w:szCs w:val="28"/>
        </w:rPr>
        <w:lastRenderedPageBreak/>
        <w:t>информационного моделирования IE и IDEF1Х в рамках рекомендациях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CC0246">
        <w:rPr>
          <w:sz w:val="28"/>
          <w:szCs w:val="28"/>
        </w:rPr>
        <w:t>ERWin</w:t>
      </w:r>
      <w:proofErr w:type="spellEnd"/>
      <w:r w:rsidRPr="00CC0246">
        <w:rPr>
          <w:sz w:val="28"/>
          <w:szCs w:val="28"/>
        </w:rPr>
        <w:t xml:space="preserve"> 4.х и </w:t>
      </w:r>
      <w:proofErr w:type="spellStart"/>
      <w:r w:rsidRPr="00CC0246">
        <w:rPr>
          <w:sz w:val="28"/>
          <w:szCs w:val="28"/>
        </w:rPr>
        <w:t>BPWin</w:t>
      </w:r>
      <w:proofErr w:type="spellEnd"/>
      <w:r w:rsidRPr="00CC0246">
        <w:rPr>
          <w:sz w:val="28"/>
          <w:szCs w:val="28"/>
        </w:rPr>
        <w:t xml:space="preserve"> 4.х.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работы с БД должны использоваться язык запросов </w:t>
      </w:r>
      <w:r>
        <w:rPr>
          <w:sz w:val="28"/>
          <w:szCs w:val="28"/>
          <w:lang w:val="en-US"/>
        </w:rPr>
        <w:t>SQL</w:t>
      </w:r>
      <w:r w:rsidRPr="00CC0246">
        <w:rPr>
          <w:sz w:val="28"/>
          <w:szCs w:val="28"/>
        </w:rPr>
        <w:t xml:space="preserve">. </w:t>
      </w:r>
    </w:p>
    <w:p w:rsidR="00D41927" w:rsidRPr="00CC0246" w:rsidRDefault="00D41927" w:rsidP="00D41927">
      <w:pPr>
        <w:spacing w:line="360" w:lineRule="auto"/>
        <w:ind w:firstLine="709"/>
        <w:rPr>
          <w:sz w:val="28"/>
          <w:szCs w:val="28"/>
        </w:rPr>
      </w:pPr>
      <w:r w:rsidRPr="00CC0246">
        <w:rPr>
          <w:sz w:val="28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использоваться: встроенные </w:t>
      </w:r>
      <w:proofErr w:type="gramStart"/>
      <w:r w:rsidRPr="00CC0246">
        <w:rPr>
          <w:sz w:val="28"/>
          <w:szCs w:val="28"/>
        </w:rPr>
        <w:t xml:space="preserve">возможности </w:t>
      </w:r>
      <w:r w:rsidRPr="00CA4E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proofErr w:type="gramEnd"/>
      <w:r w:rsidRPr="00CC0246">
        <w:rPr>
          <w:sz w:val="28"/>
          <w:szCs w:val="28"/>
        </w:rPr>
        <w:t xml:space="preserve">, а также в случае необходимости языки программирования </w:t>
      </w:r>
      <w:r w:rsidRPr="00CA4EE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C0246">
        <w:rPr>
          <w:sz w:val="28"/>
          <w:szCs w:val="28"/>
        </w:rPr>
        <w:t>.</w:t>
      </w:r>
    </w:p>
    <w:p w:rsidR="00D41927" w:rsidRPr="008B5854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</w:t>
      </w:r>
      <w:r>
        <w:rPr>
          <w:sz w:val="28"/>
          <w:szCs w:val="28"/>
        </w:rPr>
        <w:t xml:space="preserve">фровой и текстовой информации. </w:t>
      </w:r>
    </w:p>
    <w:p w:rsidR="00D41927" w:rsidRPr="004C6D43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34" w:name="tech_task4111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.1.11 Дополнительные требования</w:t>
      </w:r>
      <w:bookmarkEnd w:id="34"/>
    </w:p>
    <w:p w:rsidR="00D41927" w:rsidRPr="00CC0246" w:rsidRDefault="00D41927" w:rsidP="00D41927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Необходимо создать отдельные самостоятельные зоны разработки и тестирования системы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>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зоны разработки и тестирования должны использоваться те же программные средства, что и для зоны промышленной эксплуатации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35" w:name="tech_task4112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.1.12 Требования безопасности</w:t>
      </w:r>
      <w:bookmarkEnd w:id="35"/>
    </w:p>
    <w:p w:rsidR="00D41927" w:rsidRPr="00CC0246" w:rsidRDefault="00D41927" w:rsidP="00D41927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60 дБ - при работе технологического оборудования и средств вычислительной техники с печатающим устройством.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E6E7E" w:rsidRDefault="00D41927" w:rsidP="00D41927">
      <w:pPr>
        <w:spacing w:line="360" w:lineRule="auto"/>
        <w:ind w:firstLine="709"/>
        <w:jc w:val="both"/>
        <w:outlineLvl w:val="2"/>
        <w:rPr>
          <w:b/>
          <w:bCs/>
          <w:i/>
          <w:iCs/>
          <w:sz w:val="28"/>
          <w:szCs w:val="28"/>
        </w:rPr>
      </w:pPr>
      <w:bookmarkStart w:id="36" w:name="tech_task42"/>
      <w:r>
        <w:rPr>
          <w:b/>
          <w:bCs/>
          <w:sz w:val="27"/>
          <w:szCs w:val="27"/>
        </w:rPr>
        <w:br w:type="page"/>
      </w:r>
      <w:bookmarkStart w:id="37" w:name="_Toc343458397"/>
      <w:bookmarkStart w:id="38" w:name="_Toc343461873"/>
      <w:r>
        <w:rPr>
          <w:b/>
          <w:bCs/>
          <w:sz w:val="28"/>
          <w:szCs w:val="28"/>
        </w:rPr>
        <w:lastRenderedPageBreak/>
        <w:t>3.5</w:t>
      </w:r>
      <w:r w:rsidRPr="00CE6E7E">
        <w:rPr>
          <w:b/>
          <w:bCs/>
          <w:sz w:val="28"/>
          <w:szCs w:val="28"/>
        </w:rPr>
        <w:t>.2 Требования к функциям, выполняемым системой</w:t>
      </w:r>
      <w:bookmarkEnd w:id="36"/>
      <w:bookmarkEnd w:id="37"/>
      <w:bookmarkEnd w:id="38"/>
    </w:p>
    <w:p w:rsidR="00D41927" w:rsidRPr="00C509F2" w:rsidRDefault="00D41927" w:rsidP="00D41927">
      <w:pPr>
        <w:ind w:firstLine="709"/>
        <w:outlineLvl w:val="2"/>
        <w:rPr>
          <w:b/>
          <w:bCs/>
          <w:sz w:val="28"/>
          <w:szCs w:val="28"/>
        </w:rPr>
      </w:pPr>
      <w:bookmarkStart w:id="39" w:name="_Toc343458398"/>
      <w:bookmarkStart w:id="40" w:name="_Toc343461874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.2.1 Подсистема</w:t>
      </w:r>
      <w:r>
        <w:rPr>
          <w:b/>
          <w:bCs/>
          <w:sz w:val="28"/>
          <w:szCs w:val="28"/>
        </w:rPr>
        <w:t xml:space="preserve"> </w:t>
      </w:r>
      <w:r w:rsidRPr="00CC0246">
        <w:rPr>
          <w:b/>
          <w:sz w:val="28"/>
          <w:szCs w:val="28"/>
        </w:rPr>
        <w:t>автоматизации работы</w:t>
      </w:r>
      <w:r w:rsidRPr="00CC0246">
        <w:rPr>
          <w:b/>
          <w:bCs/>
          <w:sz w:val="28"/>
          <w:szCs w:val="28"/>
        </w:rPr>
        <w:t xml:space="preserve"> </w:t>
      </w:r>
      <w:bookmarkEnd w:id="39"/>
      <w:bookmarkEnd w:id="40"/>
      <w:r>
        <w:rPr>
          <w:b/>
          <w:bCs/>
          <w:sz w:val="28"/>
          <w:szCs w:val="28"/>
        </w:rPr>
        <w:t>менеджера проекта</w:t>
      </w:r>
    </w:p>
    <w:p w:rsidR="00D41927" w:rsidRDefault="00D41927" w:rsidP="00D41927">
      <w:pPr>
        <w:pStyle w:val="-"/>
        <w:rPr>
          <w:rFonts w:eastAsia="Calibri"/>
          <w:lang w:eastAsia="en-US"/>
        </w:rPr>
      </w:pPr>
    </w:p>
    <w:p w:rsidR="00D41927" w:rsidRPr="00CC0246" w:rsidRDefault="00D41927" w:rsidP="00D41927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Перечень функций, задач подлежащей автоматизации</w:t>
      </w:r>
      <w:r>
        <w:rPr>
          <w:rFonts w:eastAsia="Calibri"/>
          <w:lang w:eastAsia="en-US"/>
        </w:rPr>
        <w:t xml:space="preserve"> приведен в таблице 3.4</w:t>
      </w:r>
    </w:p>
    <w:p w:rsidR="00D41927" w:rsidRDefault="00D41927" w:rsidP="00D41927">
      <w:pPr>
        <w:pStyle w:val="-"/>
        <w:rPr>
          <w:rFonts w:eastAsia="Calibri"/>
          <w:lang w:eastAsia="en-US"/>
        </w:rPr>
      </w:pPr>
    </w:p>
    <w:p w:rsidR="00D41927" w:rsidRPr="00CE6E7E" w:rsidRDefault="00D41927" w:rsidP="00D41927">
      <w:pPr>
        <w:pStyle w:val="-"/>
        <w:ind w:firstLine="0"/>
        <w:rPr>
          <w:rFonts w:eastAsia="Calibri"/>
        </w:rPr>
      </w:pPr>
      <w:r w:rsidRPr="00CE6E7E">
        <w:rPr>
          <w:rFonts w:eastAsia="Calibri"/>
        </w:rPr>
        <w:t>Таблица 3.4 – Перечень функций, задач подлежащей автоматизации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43"/>
        <w:gridCol w:w="4902"/>
      </w:tblGrid>
      <w:tr w:rsidR="00D41927" w:rsidRPr="00CC0246" w:rsidTr="00223177">
        <w:trPr>
          <w:trHeight w:val="382"/>
        </w:trPr>
        <w:tc>
          <w:tcPr>
            <w:tcW w:w="2377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Функция</w:t>
            </w:r>
          </w:p>
        </w:tc>
        <w:tc>
          <w:tcPr>
            <w:tcW w:w="2623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Задача</w:t>
            </w:r>
          </w:p>
        </w:tc>
      </w:tr>
      <w:tr w:rsidR="00D41927" w:rsidRPr="00CC0246" w:rsidTr="00223177">
        <w:trPr>
          <w:trHeight w:val="339"/>
        </w:trPr>
        <w:tc>
          <w:tcPr>
            <w:tcW w:w="2377" w:type="pct"/>
            <w:vMerge w:val="restart"/>
            <w:shd w:val="clear" w:color="auto" w:fill="auto"/>
          </w:tcPr>
          <w:p w:rsidR="00D41927" w:rsidRPr="00516CC3" w:rsidRDefault="00D41927" w:rsidP="00223177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</w:rPr>
            </w:pPr>
            <w:r>
              <w:t>Дробление первичной задачи проекта на подзадачи</w:t>
            </w:r>
          </w:p>
        </w:tc>
        <w:tc>
          <w:tcPr>
            <w:tcW w:w="2623" w:type="pct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первичной задачи</w:t>
            </w:r>
          </w:p>
        </w:tc>
      </w:tr>
      <w:tr w:rsidR="00D41927" w:rsidRPr="00CC0246" w:rsidTr="00223177">
        <w:trPr>
          <w:trHeight w:val="299"/>
        </w:trPr>
        <w:tc>
          <w:tcPr>
            <w:tcW w:w="2377" w:type="pct"/>
            <w:vMerge/>
            <w:shd w:val="clear" w:color="auto" w:fill="auto"/>
          </w:tcPr>
          <w:p w:rsidR="00D41927" w:rsidRDefault="00D41927" w:rsidP="00223177">
            <w:pPr>
              <w:autoSpaceDE w:val="0"/>
              <w:autoSpaceDN w:val="0"/>
              <w:adjustRightInd w:val="0"/>
              <w:spacing w:before="120" w:after="60"/>
            </w:pP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подзадачи</w:t>
            </w:r>
          </w:p>
        </w:tc>
      </w:tr>
      <w:tr w:rsidR="00D41927" w:rsidRPr="00CC0246" w:rsidTr="00223177">
        <w:trPr>
          <w:trHeight w:val="243"/>
        </w:trPr>
        <w:tc>
          <w:tcPr>
            <w:tcW w:w="2377" w:type="pct"/>
            <w:vMerge/>
            <w:shd w:val="clear" w:color="auto" w:fill="auto"/>
          </w:tcPr>
          <w:p w:rsidR="00D41927" w:rsidRDefault="00D41927" w:rsidP="00223177">
            <w:pPr>
              <w:autoSpaceDE w:val="0"/>
              <w:autoSpaceDN w:val="0"/>
              <w:adjustRightInd w:val="0"/>
              <w:spacing w:before="120" w:after="60"/>
            </w:pP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Добавление подзадачи</w:t>
            </w:r>
          </w:p>
        </w:tc>
      </w:tr>
      <w:tr w:rsidR="00D41927" w:rsidRPr="00CC0246" w:rsidTr="00223177">
        <w:trPr>
          <w:trHeight w:val="255"/>
        </w:trPr>
        <w:tc>
          <w:tcPr>
            <w:tcW w:w="237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autoSpaceDE w:val="0"/>
              <w:autoSpaceDN w:val="0"/>
              <w:adjustRightInd w:val="0"/>
              <w:spacing w:before="120" w:after="60"/>
            </w:pP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Корректировка подзадачи</w:t>
            </w:r>
          </w:p>
        </w:tc>
      </w:tr>
      <w:tr w:rsidR="00D41927" w:rsidRPr="00CC0246" w:rsidTr="00223177">
        <w:trPr>
          <w:trHeight w:val="336"/>
        </w:trPr>
        <w:tc>
          <w:tcPr>
            <w:tcW w:w="2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autoSpaceDE w:val="0"/>
              <w:autoSpaceDN w:val="0"/>
              <w:adjustRightInd w:val="0"/>
              <w:spacing w:before="120" w:after="60"/>
            </w:pPr>
            <w:r w:rsidRPr="00F826FD">
              <w:t>Назначение подзадачи на выполнение</w:t>
            </w:r>
          </w:p>
        </w:tc>
        <w:tc>
          <w:tcPr>
            <w:tcW w:w="2623" w:type="pct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proofErr w:type="gramStart"/>
            <w:r>
              <w:t>Назначение  подзадачи</w:t>
            </w:r>
            <w:proofErr w:type="gramEnd"/>
            <w:r>
              <w:t xml:space="preserve">  на выполнение</w:t>
            </w:r>
          </w:p>
        </w:tc>
      </w:tr>
      <w:tr w:rsidR="00D41927" w:rsidRPr="00CC0246" w:rsidTr="00223177">
        <w:trPr>
          <w:trHeight w:val="542"/>
        </w:trPr>
        <w:tc>
          <w:tcPr>
            <w:tcW w:w="2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pStyle w:val="af"/>
              <w:jc w:val="both"/>
              <w:rPr>
                <w:rFonts w:eastAsia="Calibri"/>
                <w:lang w:eastAsia="en-US"/>
              </w:rPr>
            </w:pPr>
            <w:r w:rsidRPr="00F826FD">
              <w:t>Обсуждения в процессе выполнения подзадачи</w:t>
            </w:r>
          </w:p>
        </w:tc>
        <w:tc>
          <w:tcPr>
            <w:tcW w:w="2623" w:type="pct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Обсуждения в процессе выполнения подзадачи</w:t>
            </w:r>
          </w:p>
        </w:tc>
      </w:tr>
      <w:tr w:rsidR="00D41927" w:rsidRPr="00CC0246" w:rsidTr="00223177">
        <w:trPr>
          <w:trHeight w:val="262"/>
        </w:trPr>
        <w:tc>
          <w:tcPr>
            <w:tcW w:w="2377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41927" w:rsidRPr="00F826FD" w:rsidRDefault="00D41927" w:rsidP="00223177">
            <w:pPr>
              <w:pStyle w:val="af"/>
              <w:jc w:val="both"/>
            </w:pPr>
            <w:r w:rsidRPr="00F826FD">
              <w:t>Удаление подзадачи</w:t>
            </w: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Удаление подзадачи</w:t>
            </w:r>
          </w:p>
        </w:tc>
      </w:tr>
      <w:tr w:rsidR="00D41927" w:rsidRPr="00CC0246" w:rsidTr="00223177">
        <w:trPr>
          <w:trHeight w:val="236"/>
        </w:trPr>
        <w:tc>
          <w:tcPr>
            <w:tcW w:w="237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D41927" w:rsidRPr="00F826FD" w:rsidRDefault="00D41927" w:rsidP="00223177">
            <w:pPr>
              <w:pStyle w:val="af"/>
              <w:jc w:val="both"/>
            </w:pP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Корректировка подзадачи</w:t>
            </w:r>
          </w:p>
        </w:tc>
      </w:tr>
      <w:tr w:rsidR="00D41927" w:rsidRPr="00CC0246" w:rsidTr="00223177">
        <w:trPr>
          <w:trHeight w:val="342"/>
        </w:trPr>
        <w:tc>
          <w:tcPr>
            <w:tcW w:w="2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pStyle w:val="af"/>
              <w:jc w:val="both"/>
              <w:rPr>
                <w:rFonts w:eastAsia="Calibri"/>
                <w:lang w:eastAsia="en-US"/>
              </w:rPr>
            </w:pPr>
            <w:r w:rsidRPr="00F826FD">
              <w:t>Интеграция подзадач</w:t>
            </w: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tabs>
                <w:tab w:val="left" w:pos="1159"/>
              </w:tabs>
              <w:spacing w:after="200" w:line="276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ab/>
            </w:r>
            <w:r w:rsidRPr="00F826FD">
              <w:t>Интеграция подзадач</w:t>
            </w:r>
          </w:p>
        </w:tc>
      </w:tr>
      <w:tr w:rsidR="00D41927" w:rsidRPr="00CC0246" w:rsidTr="00223177">
        <w:trPr>
          <w:trHeight w:val="767"/>
        </w:trPr>
        <w:tc>
          <w:tcPr>
            <w:tcW w:w="2377" w:type="pct"/>
            <w:tcBorders>
              <w:top w:val="single" w:sz="4" w:space="0" w:color="auto"/>
            </w:tcBorders>
            <w:shd w:val="clear" w:color="auto" w:fill="auto"/>
          </w:tcPr>
          <w:p w:rsidR="00D41927" w:rsidRPr="00F826FD" w:rsidRDefault="00D41927" w:rsidP="00223177">
            <w:pPr>
              <w:pStyle w:val="af"/>
              <w:jc w:val="both"/>
            </w:pPr>
            <w:r w:rsidRPr="00F826FD">
              <w:t>Получение отчетности</w:t>
            </w:r>
          </w:p>
          <w:p w:rsidR="00D41927" w:rsidRPr="00F826FD" w:rsidRDefault="00D41927" w:rsidP="00223177">
            <w:pPr>
              <w:autoSpaceDE w:val="0"/>
              <w:autoSpaceDN w:val="0"/>
              <w:adjustRightInd w:val="0"/>
              <w:spacing w:before="120" w:after="60"/>
            </w:pPr>
          </w:p>
        </w:tc>
        <w:tc>
          <w:tcPr>
            <w:tcW w:w="2623" w:type="pct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Получение отчетности</w:t>
            </w:r>
          </w:p>
        </w:tc>
      </w:tr>
    </w:tbl>
    <w:p w:rsidR="00D41927" w:rsidRDefault="00D41927" w:rsidP="00D41927">
      <w:pPr>
        <w:pStyle w:val="-"/>
        <w:rPr>
          <w:rFonts w:eastAsia="Calibri"/>
          <w:lang w:eastAsia="en-US"/>
        </w:rPr>
      </w:pPr>
    </w:p>
    <w:p w:rsidR="00D41927" w:rsidRPr="00CC0246" w:rsidRDefault="00D41927" w:rsidP="00D41927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Временной регламент реализации каждой функции, задачи</w:t>
      </w:r>
      <w:r>
        <w:rPr>
          <w:rFonts w:eastAsia="Calibri"/>
          <w:lang w:eastAsia="en-US"/>
        </w:rPr>
        <w:t xml:space="preserve"> приведен в таблице 3.5.</w:t>
      </w:r>
    </w:p>
    <w:p w:rsidR="00D41927" w:rsidRPr="00CC0246" w:rsidRDefault="00D41927" w:rsidP="00D41927">
      <w:pPr>
        <w:pStyle w:val="-"/>
        <w:ind w:firstLine="0"/>
        <w:rPr>
          <w:rFonts w:eastAsia="Calibri"/>
          <w:lang w:eastAsia="en-US"/>
        </w:rPr>
      </w:pPr>
      <w:r>
        <w:rPr>
          <w:rFonts w:eastAsia="Calibri"/>
        </w:rPr>
        <w:t>Таблица 3.5</w:t>
      </w:r>
      <w:r w:rsidRPr="00CE6E7E">
        <w:rPr>
          <w:rFonts w:eastAsia="Calibri"/>
        </w:rPr>
        <w:t xml:space="preserve"> –</w:t>
      </w:r>
      <w:r>
        <w:rPr>
          <w:rFonts w:eastAsia="Calibri"/>
        </w:rPr>
        <w:t xml:space="preserve"> </w:t>
      </w:r>
      <w:r w:rsidRPr="00CC0246">
        <w:rPr>
          <w:rFonts w:eastAsia="Calibri"/>
          <w:lang w:eastAsia="en-US"/>
        </w:rPr>
        <w:t>Временной регламент реализации каждой функции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77"/>
        <w:gridCol w:w="5668"/>
      </w:tblGrid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Задача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Требования к временному регламенту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первичной 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подзадачи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Добавление подзадачи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Корректировка подзадачи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proofErr w:type="gramStart"/>
            <w:r>
              <w:t>Назначение  подзадачи</w:t>
            </w:r>
            <w:proofErr w:type="gramEnd"/>
            <w:r>
              <w:t xml:space="preserve">  на выполнение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Обсуждения в процессе выполнения подзадачи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Весь период функционирования системы, при возникновении необходимости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tabs>
                <w:tab w:val="left" w:pos="1159"/>
              </w:tabs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Интеграция подзадач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Весь период функционирования системы, при возникновении необходимости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Получение отчетности</w:t>
            </w:r>
          </w:p>
        </w:tc>
        <w:tc>
          <w:tcPr>
            <w:tcW w:w="0" w:type="auto"/>
            <w:shd w:val="clear" w:color="auto" w:fill="auto"/>
          </w:tcPr>
          <w:p w:rsidR="00D41927" w:rsidRPr="007617D8" w:rsidRDefault="00D41927" w:rsidP="00223177">
            <w:pPr>
              <w:spacing w:after="200" w:line="276" w:lineRule="auto"/>
              <w:rPr>
                <w:rFonts w:eastAsia="Calibri"/>
                <w:b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Весь период функционирования системы, при возникновении необходимости</w:t>
            </w:r>
          </w:p>
        </w:tc>
      </w:tr>
    </w:tbl>
    <w:p w:rsidR="00D41927" w:rsidRPr="00CC0246" w:rsidRDefault="00D41927" w:rsidP="00D41927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</w:p>
    <w:p w:rsidR="00D41927" w:rsidRPr="00CC0246" w:rsidRDefault="00D41927" w:rsidP="00D41927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Требования к качеству реализации функций, задач</w:t>
      </w:r>
      <w:r>
        <w:rPr>
          <w:rFonts w:eastAsia="Calibri"/>
          <w:lang w:eastAsia="en-US"/>
        </w:rPr>
        <w:t xml:space="preserve"> приведен в таблице 3.6.</w:t>
      </w:r>
    </w:p>
    <w:p w:rsidR="00D41927" w:rsidRDefault="00D41927" w:rsidP="00D41927">
      <w:pPr>
        <w:pStyle w:val="-"/>
        <w:ind w:firstLine="0"/>
        <w:rPr>
          <w:rFonts w:eastAsia="Calibri"/>
        </w:rPr>
      </w:pPr>
    </w:p>
    <w:p w:rsidR="00D41927" w:rsidRPr="00CC0246" w:rsidRDefault="00D41927" w:rsidP="00D41927">
      <w:pPr>
        <w:pStyle w:val="-"/>
        <w:ind w:firstLine="0"/>
        <w:rPr>
          <w:rFonts w:eastAsia="Calibri"/>
          <w:b/>
          <w:lang w:eastAsia="en-US"/>
        </w:rPr>
      </w:pPr>
      <w:r>
        <w:rPr>
          <w:rFonts w:eastAsia="Calibri"/>
        </w:rPr>
        <w:t>Таблица 3.6</w:t>
      </w:r>
      <w:r w:rsidRPr="00CE6E7E">
        <w:rPr>
          <w:rFonts w:eastAsia="Calibri"/>
        </w:rPr>
        <w:t xml:space="preserve"> –</w:t>
      </w:r>
      <w:r w:rsidRPr="00590424">
        <w:rPr>
          <w:rFonts w:eastAsia="Calibri"/>
          <w:lang w:eastAsia="en-US"/>
        </w:rPr>
        <w:t xml:space="preserve"> </w:t>
      </w:r>
      <w:r w:rsidRPr="00CC0246">
        <w:rPr>
          <w:rFonts w:eastAsia="Calibri"/>
          <w:lang w:eastAsia="en-US"/>
        </w:rPr>
        <w:t>Требования к качеству реализации функций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48"/>
        <w:gridCol w:w="2962"/>
        <w:gridCol w:w="3335"/>
      </w:tblGrid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Задача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34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Форма представления выходной информации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Характеристики точности и времени выполнения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первичной 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34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</w:t>
            </w:r>
            <w:r>
              <w:rPr>
                <w:rFonts w:eastAsia="Calibri"/>
                <w:lang w:eastAsia="en-US"/>
              </w:rPr>
              <w:t xml:space="preserve">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подзадачи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Добавление подзадачи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Корректировка подзадачи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proofErr w:type="gramStart"/>
            <w:r>
              <w:t>Назначение  подзадачи</w:t>
            </w:r>
            <w:proofErr w:type="gramEnd"/>
            <w:r>
              <w:t xml:space="preserve">  на выполнение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Обсуждения в процессе выполнения подзадачи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tabs>
                <w:tab w:val="left" w:pos="1159"/>
              </w:tabs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Интеграция подзадач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Получение отчетности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</w:tbl>
    <w:p w:rsidR="00D41927" w:rsidRPr="00CC0246" w:rsidRDefault="00D41927" w:rsidP="00D41927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lastRenderedPageBreak/>
        <w:t xml:space="preserve">Перечень критериев отказа для каждой функции </w:t>
      </w:r>
      <w:r>
        <w:rPr>
          <w:rFonts w:eastAsia="Calibri"/>
          <w:lang w:eastAsia="en-US"/>
        </w:rPr>
        <w:t>приведен в таблице 3.7</w:t>
      </w:r>
    </w:p>
    <w:p w:rsidR="00D41927" w:rsidRDefault="00D41927" w:rsidP="00D41927">
      <w:pPr>
        <w:pStyle w:val="-"/>
        <w:ind w:firstLine="0"/>
        <w:rPr>
          <w:rFonts w:eastAsia="Calibri"/>
        </w:rPr>
      </w:pPr>
    </w:p>
    <w:p w:rsidR="00D41927" w:rsidRPr="00CC0246" w:rsidRDefault="00D41927" w:rsidP="00D41927">
      <w:pPr>
        <w:pStyle w:val="-"/>
        <w:ind w:firstLine="0"/>
        <w:rPr>
          <w:rFonts w:eastAsia="Calibri"/>
          <w:b/>
          <w:lang w:eastAsia="en-US"/>
        </w:rPr>
      </w:pPr>
      <w:r>
        <w:rPr>
          <w:rFonts w:eastAsia="Calibri"/>
        </w:rPr>
        <w:t>Таблица 3.7</w:t>
      </w:r>
      <w:r w:rsidRPr="00CE6E7E">
        <w:rPr>
          <w:rFonts w:eastAsia="Calibri"/>
        </w:rPr>
        <w:t xml:space="preserve"> –</w:t>
      </w:r>
      <w:r w:rsidRPr="00590424">
        <w:rPr>
          <w:rFonts w:eastAsia="Calibri"/>
          <w:lang w:eastAsia="en-US"/>
        </w:rPr>
        <w:t xml:space="preserve"> </w:t>
      </w:r>
      <w:r w:rsidRPr="00CC0246">
        <w:rPr>
          <w:rFonts w:eastAsia="Calibri"/>
          <w:lang w:eastAsia="en-US"/>
        </w:rPr>
        <w:t>Перечень критериев отказа для каждой функции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3218"/>
        <w:gridCol w:w="1974"/>
        <w:gridCol w:w="1926"/>
      </w:tblGrid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Функция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      </w:t>
            </w:r>
            <w:r w:rsidRPr="00CC0246">
              <w:rPr>
                <w:rFonts w:eastAsia="Calibri"/>
                <w:lang w:eastAsia="en-US"/>
              </w:rPr>
              <w:t>Критерии отказа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Время восстановления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Коэффициент готовности</w:t>
            </w:r>
          </w:p>
        </w:tc>
      </w:tr>
      <w:tr w:rsidR="00D41927" w:rsidRPr="00CC0246" w:rsidTr="00223177">
        <w:trPr>
          <w:trHeight w:val="52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первичной задачи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 заполнена форма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0.85</w:t>
            </w:r>
          </w:p>
        </w:tc>
      </w:tr>
      <w:tr w:rsidR="00D41927" w:rsidRPr="00CC0246" w:rsidTr="00223177">
        <w:trPr>
          <w:trHeight w:val="299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подзадачи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 заполнена форма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0.75</w:t>
            </w:r>
          </w:p>
        </w:tc>
      </w:tr>
      <w:tr w:rsidR="00D41927" w:rsidRPr="00CC0246" w:rsidTr="00223177">
        <w:trPr>
          <w:trHeight w:val="46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Добавление подзадачи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Введена </w:t>
            </w:r>
            <w:proofErr w:type="gramStart"/>
            <w:r>
              <w:rPr>
                <w:rFonts w:eastAsia="Calibri"/>
                <w:lang w:eastAsia="en-US"/>
              </w:rPr>
              <w:t>некорректная  иерархия</w:t>
            </w:r>
            <w:proofErr w:type="gramEnd"/>
            <w:r>
              <w:rPr>
                <w:rFonts w:eastAsia="Calibri"/>
                <w:lang w:eastAsia="en-US"/>
              </w:rPr>
              <w:t xml:space="preserve"> подзадач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0.75</w:t>
            </w:r>
          </w:p>
        </w:tc>
      </w:tr>
      <w:tr w:rsidR="00D41927" w:rsidRPr="00CC0246" w:rsidTr="00223177">
        <w:trPr>
          <w:trHeight w:val="35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Корректировка подзадачи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Введена </w:t>
            </w:r>
            <w:proofErr w:type="gramStart"/>
            <w:r>
              <w:rPr>
                <w:rFonts w:eastAsia="Calibri"/>
                <w:lang w:eastAsia="en-US"/>
              </w:rPr>
              <w:t>некорректная  очередность</w:t>
            </w:r>
            <w:proofErr w:type="gramEnd"/>
            <w:r>
              <w:rPr>
                <w:rFonts w:eastAsia="Calibri"/>
                <w:lang w:eastAsia="en-US"/>
              </w:rPr>
              <w:t xml:space="preserve"> подзадач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0.75</w:t>
            </w:r>
          </w:p>
        </w:tc>
      </w:tr>
      <w:tr w:rsidR="00D41927" w:rsidRPr="00CC0246" w:rsidTr="00223177">
        <w:trPr>
          <w:trHeight w:val="33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proofErr w:type="gramStart"/>
            <w:r>
              <w:t>Назначение  подзадачи</w:t>
            </w:r>
            <w:proofErr w:type="gramEnd"/>
            <w:r>
              <w:t xml:space="preserve">  на выполнение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spacing w:line="360" w:lineRule="auto"/>
              <w:ind w:firstLine="9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Некорректно введен сотрудник, не заполнена форма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0.6</w:t>
            </w:r>
            <w:r w:rsidRPr="00CC0246">
              <w:rPr>
                <w:rFonts w:eastAsia="Calibri"/>
                <w:lang w:eastAsia="en-US"/>
              </w:rPr>
              <w:t>5</w:t>
            </w:r>
          </w:p>
        </w:tc>
      </w:tr>
      <w:tr w:rsidR="00D41927" w:rsidRPr="00CC0246" w:rsidTr="00223177">
        <w:trPr>
          <w:trHeight w:val="28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tabs>
                <w:tab w:val="left" w:pos="1159"/>
              </w:tabs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Интеграция подзадач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Введена </w:t>
            </w:r>
            <w:proofErr w:type="gramStart"/>
            <w:r>
              <w:rPr>
                <w:rFonts w:eastAsia="Calibri"/>
                <w:lang w:eastAsia="en-US"/>
              </w:rPr>
              <w:t>некорректная  иерархия</w:t>
            </w:r>
            <w:proofErr w:type="gramEnd"/>
            <w:r>
              <w:rPr>
                <w:rFonts w:eastAsia="Calibri"/>
                <w:lang w:eastAsia="en-US"/>
              </w:rPr>
              <w:t xml:space="preserve"> подзадач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0.7</w:t>
            </w:r>
          </w:p>
        </w:tc>
      </w:tr>
      <w:tr w:rsidR="00D41927" w:rsidRPr="00CC0246" w:rsidTr="00223177">
        <w:trPr>
          <w:trHeight w:val="21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Получение отчетности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Default="00D41927" w:rsidP="00223177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Введена </w:t>
            </w:r>
            <w:proofErr w:type="gramStart"/>
            <w:r>
              <w:rPr>
                <w:rFonts w:eastAsia="Calibri"/>
                <w:lang w:eastAsia="en-US"/>
              </w:rPr>
              <w:t>некорректная  иерархия</w:t>
            </w:r>
            <w:proofErr w:type="gramEnd"/>
            <w:r>
              <w:rPr>
                <w:rFonts w:eastAsia="Calibri"/>
                <w:lang w:eastAsia="en-US"/>
              </w:rPr>
              <w:t xml:space="preserve"> подзадач, Некорректно введен сотрудник, не заполнена форма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0.7</w:t>
            </w:r>
          </w:p>
        </w:tc>
      </w:tr>
    </w:tbl>
    <w:p w:rsidR="00D41927" w:rsidRPr="00590424" w:rsidRDefault="00D41927" w:rsidP="00D41927">
      <w:pPr>
        <w:rPr>
          <w:rFonts w:eastAsia="Calibri"/>
        </w:rPr>
      </w:pPr>
    </w:p>
    <w:p w:rsidR="00D41927" w:rsidRPr="00590424" w:rsidRDefault="00D41927" w:rsidP="00D41927"/>
    <w:p w:rsidR="00D41927" w:rsidRPr="00590424" w:rsidRDefault="00D41927" w:rsidP="00D41927"/>
    <w:p w:rsidR="00D41927" w:rsidRDefault="00D41927" w:rsidP="00D41927">
      <w:pPr>
        <w:spacing w:before="100" w:beforeAutospacing="1" w:after="100" w:afterAutospacing="1"/>
        <w:ind w:firstLine="709"/>
        <w:outlineLvl w:val="2"/>
        <w:rPr>
          <w:b/>
          <w:sz w:val="28"/>
          <w:szCs w:val="28"/>
        </w:rPr>
      </w:pPr>
      <w:bookmarkStart w:id="41" w:name="_Toc343458399"/>
      <w:bookmarkStart w:id="42" w:name="_Toc343461875"/>
      <w:r>
        <w:rPr>
          <w:b/>
          <w:sz w:val="28"/>
          <w:szCs w:val="28"/>
        </w:rPr>
        <w:t>3.5</w:t>
      </w:r>
      <w:r w:rsidRPr="00CC0246">
        <w:rPr>
          <w:b/>
          <w:sz w:val="28"/>
          <w:szCs w:val="28"/>
        </w:rPr>
        <w:t>.2.2 Подсистема автоматизации работы</w:t>
      </w:r>
      <w:bookmarkEnd w:id="41"/>
      <w:bookmarkEnd w:id="42"/>
      <w:r>
        <w:rPr>
          <w:b/>
          <w:sz w:val="28"/>
          <w:szCs w:val="28"/>
        </w:rPr>
        <w:t xml:space="preserve"> сотрудника</w:t>
      </w:r>
    </w:p>
    <w:p w:rsidR="00D41927" w:rsidRPr="00CC0246" w:rsidRDefault="00D41927" w:rsidP="00D41927">
      <w:pPr>
        <w:spacing w:before="100" w:beforeAutospacing="1" w:after="100" w:afterAutospacing="1"/>
        <w:ind w:firstLine="709"/>
        <w:outlineLvl w:val="2"/>
        <w:rPr>
          <w:b/>
          <w:sz w:val="28"/>
          <w:szCs w:val="28"/>
        </w:rPr>
      </w:pPr>
    </w:p>
    <w:p w:rsidR="00D41927" w:rsidRPr="00CC0246" w:rsidRDefault="00D41927" w:rsidP="00D41927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Перечень функций, задач подлежащей автоматизации</w:t>
      </w:r>
      <w:r>
        <w:rPr>
          <w:rFonts w:eastAsia="Calibri"/>
          <w:lang w:eastAsia="en-US"/>
        </w:rPr>
        <w:t xml:space="preserve"> приведен в таблице 3.8.</w:t>
      </w:r>
    </w:p>
    <w:p w:rsidR="00D41927" w:rsidRDefault="00D41927" w:rsidP="00D41927">
      <w:pPr>
        <w:pStyle w:val="-"/>
        <w:rPr>
          <w:rFonts w:eastAsia="Calibri"/>
        </w:rPr>
      </w:pPr>
    </w:p>
    <w:p w:rsidR="00D41927" w:rsidRPr="00CC0246" w:rsidRDefault="00D41927" w:rsidP="00D41927">
      <w:pPr>
        <w:pStyle w:val="-"/>
        <w:ind w:firstLine="0"/>
        <w:rPr>
          <w:rFonts w:eastAsia="Calibri"/>
          <w:lang w:eastAsia="en-US"/>
        </w:rPr>
      </w:pPr>
      <w:r>
        <w:rPr>
          <w:rFonts w:eastAsia="Calibri"/>
        </w:rPr>
        <w:t>Таблица 3.8</w:t>
      </w:r>
      <w:r w:rsidRPr="00CE6E7E">
        <w:rPr>
          <w:rFonts w:eastAsia="Calibri"/>
        </w:rPr>
        <w:t xml:space="preserve"> –</w:t>
      </w:r>
      <w:r w:rsidRPr="00590424">
        <w:rPr>
          <w:rFonts w:eastAsia="Calibri"/>
          <w:lang w:eastAsia="en-US"/>
        </w:rPr>
        <w:t xml:space="preserve"> </w:t>
      </w:r>
      <w:r w:rsidRPr="00CC0246">
        <w:rPr>
          <w:rFonts w:eastAsia="Calibri"/>
          <w:lang w:eastAsia="en-US"/>
        </w:rPr>
        <w:t>Перечень функций, задач подлежащей автоматизации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43"/>
        <w:gridCol w:w="4902"/>
      </w:tblGrid>
      <w:tr w:rsidR="00D41927" w:rsidRPr="00CC0246" w:rsidTr="00223177">
        <w:trPr>
          <w:trHeight w:val="567"/>
        </w:trPr>
        <w:tc>
          <w:tcPr>
            <w:tcW w:w="2377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lastRenderedPageBreak/>
              <w:t>Функция</w:t>
            </w:r>
          </w:p>
        </w:tc>
        <w:tc>
          <w:tcPr>
            <w:tcW w:w="2623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Задача</w:t>
            </w:r>
          </w:p>
        </w:tc>
      </w:tr>
      <w:tr w:rsidR="00D41927" w:rsidRPr="00CC0246" w:rsidTr="00223177">
        <w:trPr>
          <w:trHeight w:val="567"/>
        </w:trPr>
        <w:tc>
          <w:tcPr>
            <w:tcW w:w="2377" w:type="pct"/>
            <w:shd w:val="clear" w:color="auto" w:fill="auto"/>
          </w:tcPr>
          <w:p w:rsidR="00D41927" w:rsidRPr="0076649E" w:rsidRDefault="00D41927" w:rsidP="00223177">
            <w:pPr>
              <w:pStyle w:val="af"/>
              <w:jc w:val="both"/>
            </w:pPr>
            <w:r w:rsidRPr="0076649E">
              <w:t xml:space="preserve">Принятие подзадачи на выполнение </w:t>
            </w:r>
          </w:p>
        </w:tc>
        <w:tc>
          <w:tcPr>
            <w:tcW w:w="26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Принятие подзадачи на выполнение</w:t>
            </w:r>
          </w:p>
        </w:tc>
      </w:tr>
      <w:tr w:rsidR="00D41927" w:rsidRPr="00CC0246" w:rsidTr="00223177">
        <w:trPr>
          <w:trHeight w:val="916"/>
        </w:trPr>
        <w:tc>
          <w:tcPr>
            <w:tcW w:w="2377" w:type="pct"/>
            <w:tcBorders>
              <w:bottom w:val="single" w:sz="4" w:space="0" w:color="auto"/>
            </w:tcBorders>
            <w:shd w:val="clear" w:color="auto" w:fill="auto"/>
          </w:tcPr>
          <w:p w:rsidR="00D41927" w:rsidRPr="0076649E" w:rsidRDefault="00D41927" w:rsidP="00223177">
            <w:pPr>
              <w:pStyle w:val="af"/>
              <w:jc w:val="both"/>
            </w:pPr>
            <w:r w:rsidRPr="0076649E">
              <w:t>Фиксация результатов выполнения подзадачи в реальном времени</w:t>
            </w: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Фиксация результатов выполнения подзадачи в реальном времени</w:t>
            </w:r>
          </w:p>
        </w:tc>
      </w:tr>
      <w:tr w:rsidR="00D41927" w:rsidRPr="00CC0246" w:rsidTr="00223177">
        <w:trPr>
          <w:trHeight w:val="356"/>
        </w:trPr>
        <w:tc>
          <w:tcPr>
            <w:tcW w:w="2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1927" w:rsidRPr="0076649E" w:rsidRDefault="00D41927" w:rsidP="00223177">
            <w:r w:rsidRPr="0076649E">
              <w:t>Обсуждения в процессе выполнения подзадачи</w:t>
            </w: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Обсуждения в процессе выполнения подзадачи</w:t>
            </w:r>
          </w:p>
        </w:tc>
      </w:tr>
    </w:tbl>
    <w:p w:rsidR="00D41927" w:rsidRPr="00CC0246" w:rsidRDefault="00D41927" w:rsidP="00D41927">
      <w:pPr>
        <w:spacing w:after="200" w:line="276" w:lineRule="auto"/>
        <w:rPr>
          <w:rFonts w:ascii="Calibri" w:eastAsia="Calibri" w:hAnsi="Calibri" w:cs="Calibri"/>
          <w:sz w:val="22"/>
          <w:szCs w:val="22"/>
          <w:lang w:eastAsia="en-US"/>
        </w:rPr>
      </w:pPr>
    </w:p>
    <w:p w:rsidR="00D41927" w:rsidRPr="00CC0246" w:rsidRDefault="00D41927" w:rsidP="00D41927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Временной регламент реализации каждой функции, задачи</w:t>
      </w:r>
      <w:r>
        <w:rPr>
          <w:rFonts w:eastAsia="Calibri"/>
          <w:lang w:eastAsia="en-US"/>
        </w:rPr>
        <w:t xml:space="preserve"> приведен в таблице 3.9.</w:t>
      </w:r>
    </w:p>
    <w:p w:rsidR="00D41927" w:rsidRPr="00CC0246" w:rsidRDefault="00D41927" w:rsidP="00D41927">
      <w:pPr>
        <w:pStyle w:val="-"/>
        <w:rPr>
          <w:rFonts w:eastAsia="Calibri"/>
          <w:lang w:eastAsia="en-US"/>
        </w:rPr>
      </w:pPr>
    </w:p>
    <w:p w:rsidR="00D41927" w:rsidRPr="00CC0246" w:rsidRDefault="00D41927" w:rsidP="00D41927">
      <w:pPr>
        <w:pStyle w:val="-"/>
        <w:ind w:firstLine="0"/>
        <w:rPr>
          <w:rFonts w:eastAsia="Calibri"/>
          <w:lang w:eastAsia="en-US"/>
        </w:rPr>
      </w:pPr>
      <w:r>
        <w:rPr>
          <w:rFonts w:eastAsia="Calibri"/>
        </w:rPr>
        <w:t>Таблица 3.9</w:t>
      </w:r>
      <w:r w:rsidRPr="00CE6E7E">
        <w:rPr>
          <w:rFonts w:eastAsia="Calibri"/>
        </w:rPr>
        <w:t xml:space="preserve"> –</w:t>
      </w:r>
      <w:r w:rsidRPr="00590424">
        <w:rPr>
          <w:rFonts w:eastAsia="Calibri"/>
          <w:lang w:eastAsia="en-US"/>
        </w:rPr>
        <w:t xml:space="preserve"> </w:t>
      </w:r>
      <w:r w:rsidRPr="00CC0246">
        <w:rPr>
          <w:rFonts w:eastAsia="Calibri"/>
          <w:lang w:eastAsia="en-US"/>
        </w:rPr>
        <w:t>Временной регламент реализации каждой функции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198"/>
        <w:gridCol w:w="5147"/>
      </w:tblGrid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Задача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Требования к временному регламенту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  <w:vAlign w:val="center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Принятие подзадачи на выполнение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hanging="2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D41927" w:rsidRPr="00CC0246" w:rsidTr="00223177">
        <w:trPr>
          <w:trHeight w:val="48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Фиксация результатов выполнения подзадачи в реальном времени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D41927" w:rsidRPr="00CC0246" w:rsidTr="00223177">
        <w:trPr>
          <w:trHeight w:val="33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Обсуждения в процессе выполнения подзадачи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Весь период функционирования системы, при возникновении необходимости</w:t>
            </w:r>
          </w:p>
        </w:tc>
      </w:tr>
    </w:tbl>
    <w:p w:rsidR="00D41927" w:rsidRPr="00CC0246" w:rsidRDefault="00D41927" w:rsidP="00D41927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</w:p>
    <w:p w:rsidR="00D41927" w:rsidRPr="00CC0246" w:rsidRDefault="00D41927" w:rsidP="00D41927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Требования к качеству реализации функций, задач</w:t>
      </w:r>
      <w:r>
        <w:rPr>
          <w:rFonts w:eastAsia="Calibri"/>
          <w:lang w:eastAsia="en-US"/>
        </w:rPr>
        <w:t xml:space="preserve"> приведены в таблице 3.10.</w:t>
      </w:r>
    </w:p>
    <w:p w:rsidR="00D41927" w:rsidRPr="00CC0246" w:rsidRDefault="00D41927" w:rsidP="00D41927">
      <w:pPr>
        <w:pStyle w:val="-"/>
        <w:rPr>
          <w:rFonts w:eastAsia="Calibri"/>
          <w:lang w:eastAsia="en-US"/>
        </w:rPr>
      </w:pPr>
    </w:p>
    <w:p w:rsidR="00D41927" w:rsidRDefault="00D41927" w:rsidP="00D41927">
      <w:pPr>
        <w:pStyle w:val="-"/>
        <w:ind w:firstLine="0"/>
        <w:rPr>
          <w:rFonts w:eastAsia="Calibri"/>
        </w:rPr>
      </w:pPr>
    </w:p>
    <w:p w:rsidR="00D41927" w:rsidRPr="00CC0246" w:rsidRDefault="00D41927" w:rsidP="00D41927">
      <w:pPr>
        <w:pStyle w:val="-"/>
        <w:ind w:firstLine="0"/>
        <w:rPr>
          <w:rFonts w:eastAsia="Calibri"/>
          <w:lang w:eastAsia="en-US"/>
        </w:rPr>
      </w:pPr>
      <w:r>
        <w:rPr>
          <w:rFonts w:eastAsia="Calibri"/>
        </w:rPr>
        <w:t>Таблица 3.10</w:t>
      </w:r>
      <w:r w:rsidRPr="00CE6E7E">
        <w:rPr>
          <w:rFonts w:eastAsia="Calibri"/>
        </w:rPr>
        <w:t xml:space="preserve"> –</w:t>
      </w:r>
      <w:r>
        <w:rPr>
          <w:rFonts w:eastAsia="Calibri"/>
        </w:rPr>
        <w:t xml:space="preserve"> </w:t>
      </w:r>
      <w:r w:rsidRPr="00CC0246">
        <w:rPr>
          <w:rFonts w:eastAsia="Calibri"/>
          <w:lang w:eastAsia="en-US"/>
        </w:rPr>
        <w:t>Требования к качеству реализации функций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73"/>
        <w:gridCol w:w="2804"/>
        <w:gridCol w:w="3168"/>
      </w:tblGrid>
      <w:tr w:rsidR="00D41927" w:rsidRPr="00CC0246" w:rsidTr="00223177"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34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Форма представления выходной информации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Характеристики точности и времени выполнения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  <w:vAlign w:val="center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Принятие подзадачи на выполнение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  <w:vAlign w:val="center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Фиксация результатов выполнения подзадачи в реальном времени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D41927" w:rsidRPr="00CC0246" w:rsidTr="00223177">
        <w:tc>
          <w:tcPr>
            <w:tcW w:w="0" w:type="auto"/>
            <w:shd w:val="clear" w:color="auto" w:fill="auto"/>
            <w:vAlign w:val="center"/>
          </w:tcPr>
          <w:p w:rsidR="00D41927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lastRenderedPageBreak/>
              <w:t>Обсуждения в процессе выполнения подзадачи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</w:tbl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</w:p>
    <w:p w:rsidR="00D41927" w:rsidRPr="00CC0246" w:rsidRDefault="00D41927" w:rsidP="00D41927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 xml:space="preserve">Перечень критериев отказа для каждой функции </w:t>
      </w:r>
      <w:r>
        <w:rPr>
          <w:rFonts w:eastAsia="Calibri"/>
          <w:lang w:eastAsia="en-US"/>
        </w:rPr>
        <w:t>приведен в таблице 3.11.</w:t>
      </w:r>
    </w:p>
    <w:p w:rsidR="00D41927" w:rsidRPr="00CC0246" w:rsidRDefault="00D41927" w:rsidP="00D41927">
      <w:pPr>
        <w:pStyle w:val="-"/>
        <w:rPr>
          <w:rFonts w:eastAsia="Calibri"/>
          <w:lang w:eastAsia="en-US"/>
        </w:rPr>
      </w:pPr>
    </w:p>
    <w:p w:rsidR="00D41927" w:rsidRPr="00CC0246" w:rsidRDefault="00D41927" w:rsidP="00D41927">
      <w:pPr>
        <w:pStyle w:val="-"/>
        <w:ind w:firstLine="0"/>
        <w:rPr>
          <w:rFonts w:eastAsia="Calibri"/>
          <w:lang w:eastAsia="en-US"/>
        </w:rPr>
      </w:pPr>
      <w:r>
        <w:rPr>
          <w:rFonts w:eastAsia="Calibri"/>
        </w:rPr>
        <w:t>Таблица 3.11</w:t>
      </w:r>
      <w:r w:rsidRPr="00CE6E7E">
        <w:rPr>
          <w:rFonts w:eastAsia="Calibri"/>
        </w:rPr>
        <w:t xml:space="preserve"> –</w:t>
      </w:r>
      <w:r w:rsidRPr="00590424">
        <w:rPr>
          <w:rFonts w:eastAsia="Calibri"/>
          <w:lang w:eastAsia="en-US"/>
        </w:rPr>
        <w:t xml:space="preserve"> </w:t>
      </w:r>
      <w:r w:rsidRPr="00CC0246">
        <w:rPr>
          <w:rFonts w:eastAsia="Calibri"/>
          <w:lang w:eastAsia="en-US"/>
        </w:rPr>
        <w:t>Перечень критериев отказа для каждой функции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69"/>
        <w:gridCol w:w="2126"/>
        <w:gridCol w:w="1939"/>
        <w:gridCol w:w="1911"/>
      </w:tblGrid>
      <w:tr w:rsidR="00D41927" w:rsidRPr="00CC0246" w:rsidTr="00223177">
        <w:tc>
          <w:tcPr>
            <w:tcW w:w="3369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Функция</w:t>
            </w:r>
          </w:p>
        </w:tc>
        <w:tc>
          <w:tcPr>
            <w:tcW w:w="2126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Критерии отказа</w:t>
            </w:r>
          </w:p>
        </w:tc>
        <w:tc>
          <w:tcPr>
            <w:tcW w:w="1939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Время восстановления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Коэффициент готовности</w:t>
            </w:r>
          </w:p>
        </w:tc>
      </w:tr>
      <w:tr w:rsidR="00D41927" w:rsidRPr="00CC0246" w:rsidTr="00223177">
        <w:tc>
          <w:tcPr>
            <w:tcW w:w="3369" w:type="dxa"/>
            <w:shd w:val="clear" w:color="auto" w:fill="auto"/>
            <w:vAlign w:val="center"/>
          </w:tcPr>
          <w:p w:rsidR="00D41927" w:rsidRPr="00CC0246" w:rsidRDefault="00D41927" w:rsidP="00223177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Принятие подзадачи на выполнение</w:t>
            </w:r>
          </w:p>
        </w:tc>
        <w:tc>
          <w:tcPr>
            <w:tcW w:w="2126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94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 заполнена форма</w:t>
            </w:r>
          </w:p>
        </w:tc>
        <w:tc>
          <w:tcPr>
            <w:tcW w:w="1939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0.85</w:t>
            </w:r>
          </w:p>
        </w:tc>
      </w:tr>
    </w:tbl>
    <w:p w:rsidR="00D41927" w:rsidRPr="00CC0246" w:rsidRDefault="00D41927" w:rsidP="00D41927">
      <w:pPr>
        <w:spacing w:after="200" w:line="276" w:lineRule="auto"/>
        <w:rPr>
          <w:rFonts w:ascii="Calibri" w:eastAsia="Calibri" w:hAnsi="Calibri" w:cs="Calibri"/>
          <w:sz w:val="22"/>
          <w:szCs w:val="22"/>
          <w:lang w:eastAsia="en-US"/>
        </w:rPr>
      </w:pPr>
      <w:bookmarkStart w:id="43" w:name="tech_task43"/>
    </w:p>
    <w:p w:rsidR="00D41927" w:rsidRDefault="00D41927" w:rsidP="00D41927">
      <w:pPr>
        <w:spacing w:line="360" w:lineRule="auto"/>
        <w:jc w:val="both"/>
        <w:outlineLvl w:val="2"/>
        <w:rPr>
          <w:rFonts w:ascii="Calibri" w:eastAsia="Calibri" w:hAnsi="Calibri" w:cs="Calibri"/>
          <w:sz w:val="22"/>
          <w:szCs w:val="22"/>
          <w:lang w:eastAsia="en-US"/>
        </w:rPr>
      </w:pPr>
      <w:bookmarkStart w:id="44" w:name="_Toc343458401"/>
      <w:bookmarkStart w:id="45" w:name="_Toc343461877"/>
    </w:p>
    <w:p w:rsidR="00D41927" w:rsidRPr="00CC0246" w:rsidRDefault="00D41927" w:rsidP="00D41927">
      <w:pPr>
        <w:spacing w:line="360" w:lineRule="auto"/>
        <w:jc w:val="both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.3 Требования к видам обеспечения</w:t>
      </w:r>
      <w:bookmarkEnd w:id="43"/>
      <w:bookmarkEnd w:id="44"/>
      <w:bookmarkEnd w:id="45"/>
    </w:p>
    <w:p w:rsidR="00D41927" w:rsidRPr="00CC0246" w:rsidRDefault="00D41927" w:rsidP="00D41927">
      <w:pPr>
        <w:spacing w:line="360" w:lineRule="auto"/>
        <w:jc w:val="both"/>
        <w:outlineLvl w:val="3"/>
        <w:rPr>
          <w:b/>
          <w:bCs/>
          <w:sz w:val="28"/>
          <w:szCs w:val="28"/>
        </w:rPr>
      </w:pPr>
      <w:bookmarkStart w:id="46" w:name="tech_task431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.3.1 Требования к математическому обеспечению</w:t>
      </w:r>
      <w:bookmarkEnd w:id="46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Не предъявляются.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jc w:val="both"/>
        <w:outlineLvl w:val="3"/>
        <w:rPr>
          <w:b/>
          <w:bCs/>
          <w:sz w:val="28"/>
          <w:szCs w:val="28"/>
        </w:rPr>
      </w:pPr>
      <w:bookmarkStart w:id="47" w:name="tech_task432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.3.2 Требования к информационному обеспечению</w:t>
      </w:r>
      <w:bookmarkEnd w:id="47"/>
    </w:p>
    <w:p w:rsidR="00D41927" w:rsidRPr="00CC0246" w:rsidRDefault="00D41927" w:rsidP="00D41927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 xml:space="preserve">Структура хранения данных в </w:t>
      </w:r>
      <w:r>
        <w:rPr>
          <w:rFonts w:eastAsia="Calibri"/>
          <w:sz w:val="28"/>
          <w:szCs w:val="28"/>
          <w:lang w:eastAsia="en-US"/>
        </w:rPr>
        <w:t>АИС</w:t>
      </w:r>
      <w:r w:rsidRPr="00CC0246">
        <w:rPr>
          <w:rFonts w:eastAsia="Calibri"/>
          <w:sz w:val="28"/>
          <w:szCs w:val="28"/>
          <w:lang w:eastAsia="en-US"/>
        </w:rPr>
        <w:t xml:space="preserve"> должна состоять из следующих основных областей: 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область временного хранения данных; </w:t>
      </w:r>
    </w:p>
    <w:p w:rsidR="00D41927" w:rsidRPr="00CC0246" w:rsidRDefault="00D41927" w:rsidP="00D41927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область постоянного хранения данных; </w:t>
      </w:r>
    </w:p>
    <w:p w:rsidR="00D41927" w:rsidRPr="00CC0246" w:rsidRDefault="00D41927" w:rsidP="00D41927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Област</w:t>
      </w:r>
      <w:r>
        <w:rPr>
          <w:rFonts w:eastAsia="Calibri"/>
          <w:sz w:val="28"/>
          <w:szCs w:val="28"/>
          <w:lang w:eastAsia="en-US"/>
        </w:rPr>
        <w:t>ь</w:t>
      </w:r>
      <w:r w:rsidRPr="00CC0246">
        <w:rPr>
          <w:rFonts w:eastAsia="Calibri"/>
          <w:sz w:val="28"/>
          <w:szCs w:val="28"/>
          <w:lang w:eastAsia="en-US"/>
        </w:rPr>
        <w:t xml:space="preserve"> постоянного хранения</w:t>
      </w:r>
      <w:r>
        <w:rPr>
          <w:rFonts w:eastAsia="Calibri"/>
          <w:sz w:val="28"/>
          <w:szCs w:val="28"/>
          <w:lang w:eastAsia="en-US"/>
        </w:rPr>
        <w:t xml:space="preserve"> данных</w:t>
      </w:r>
      <w:r w:rsidRPr="00CC0246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должна</w:t>
      </w:r>
      <w:r w:rsidRPr="00CC0246">
        <w:rPr>
          <w:rFonts w:eastAsia="Calibri"/>
          <w:sz w:val="28"/>
          <w:szCs w:val="28"/>
          <w:lang w:eastAsia="en-US"/>
        </w:rPr>
        <w:t xml:space="preserve"> строиться на основе многомерной модели данных, подразумевающей выделение отдельных измерений и фактов с их анализом по выбранным измерениям.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Многомерная модель данных физически должна быть реализована в реляционной СУБД по схеме «звезда</w:t>
      </w:r>
      <w:r>
        <w:rPr>
          <w:rFonts w:eastAsia="Calibri"/>
          <w:sz w:val="28"/>
          <w:szCs w:val="28"/>
          <w:lang w:eastAsia="en-US"/>
        </w:rPr>
        <w:t>».</w:t>
      </w:r>
      <w:r w:rsidRPr="00CC0246">
        <w:rPr>
          <w:rFonts w:eastAsia="Calibri"/>
          <w:sz w:val="28"/>
          <w:szCs w:val="28"/>
          <w:lang w:eastAsia="en-US"/>
        </w:rPr>
        <w:t xml:space="preserve"> </w:t>
      </w:r>
    </w:p>
    <w:p w:rsidR="00D41927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lastRenderedPageBreak/>
        <w:t xml:space="preserve">Информационный обмен между компонентами системы </w:t>
      </w:r>
      <w:r>
        <w:rPr>
          <w:rFonts w:eastAsia="Calibri"/>
          <w:sz w:val="28"/>
          <w:szCs w:val="28"/>
          <w:lang w:eastAsia="en-US"/>
        </w:rPr>
        <w:t>АИС</w:t>
      </w:r>
      <w:r w:rsidRPr="00CC0246">
        <w:rPr>
          <w:rFonts w:eastAsia="Calibri"/>
          <w:sz w:val="28"/>
          <w:szCs w:val="28"/>
          <w:lang w:eastAsia="en-US"/>
        </w:rPr>
        <w:t xml:space="preserve"> должен быть реализован следующим образом:</w:t>
      </w:r>
      <w:r>
        <w:rPr>
          <w:rFonts w:eastAsia="Calibri"/>
          <w:sz w:val="28"/>
          <w:szCs w:val="28"/>
          <w:lang w:eastAsia="en-US"/>
        </w:rPr>
        <w:t xml:space="preserve"> (таблица 3.16)</w:t>
      </w:r>
    </w:p>
    <w:p w:rsidR="00D41927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D41927" w:rsidRPr="00CC0246" w:rsidRDefault="00D41927" w:rsidP="00D41927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3.16 – </w:t>
      </w:r>
      <w:r w:rsidRPr="00CC0246">
        <w:rPr>
          <w:rFonts w:eastAsia="Calibri"/>
          <w:sz w:val="28"/>
          <w:szCs w:val="28"/>
          <w:lang w:eastAsia="en-US"/>
        </w:rPr>
        <w:t>Информационный обмен между компонентами системы</w:t>
      </w:r>
    </w:p>
    <w:tbl>
      <w:tblPr>
        <w:tblW w:w="413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72"/>
        <w:gridCol w:w="1619"/>
        <w:gridCol w:w="1619"/>
        <w:gridCol w:w="1616"/>
      </w:tblGrid>
      <w:tr w:rsidR="00D41927" w:rsidRPr="00CC0246" w:rsidTr="00223177">
        <w:trPr>
          <w:cantSplit/>
          <w:trHeight w:val="3406"/>
        </w:trPr>
        <w:tc>
          <w:tcPr>
            <w:tcW w:w="1858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 </w:t>
            </w:r>
          </w:p>
        </w:tc>
        <w:tc>
          <w:tcPr>
            <w:tcW w:w="1048" w:type="pct"/>
            <w:shd w:val="clear" w:color="auto" w:fill="auto"/>
            <w:textDirection w:val="btLr"/>
          </w:tcPr>
          <w:p w:rsidR="00D41927" w:rsidRDefault="00D41927" w:rsidP="00223177">
            <w:pPr>
              <w:spacing w:line="360" w:lineRule="auto"/>
              <w:ind w:right="113"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Подсистема автоматизации деятельности</w:t>
            </w:r>
          </w:p>
          <w:p w:rsidR="00D41927" w:rsidRPr="00CC0246" w:rsidRDefault="00D41927" w:rsidP="00223177">
            <w:pPr>
              <w:spacing w:line="360" w:lineRule="auto"/>
              <w:ind w:right="113" w:firstLine="709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менеджера проекта</w:t>
            </w:r>
            <w:r w:rsidRPr="00CC0246">
              <w:rPr>
                <w:rFonts w:eastAsia="Calibri"/>
                <w:lang w:eastAsia="en-US"/>
              </w:rPr>
              <w:t xml:space="preserve"> </w:t>
            </w:r>
          </w:p>
        </w:tc>
        <w:tc>
          <w:tcPr>
            <w:tcW w:w="1048" w:type="pct"/>
            <w:shd w:val="clear" w:color="auto" w:fill="auto"/>
            <w:textDirection w:val="btLr"/>
          </w:tcPr>
          <w:p w:rsidR="00D41927" w:rsidRPr="00CC0246" w:rsidRDefault="00D41927" w:rsidP="00223177">
            <w:pPr>
              <w:spacing w:line="360" w:lineRule="auto"/>
              <w:ind w:right="113"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Подсистема автоматизации деятельности </w:t>
            </w:r>
            <w:r>
              <w:rPr>
                <w:rFonts w:eastAsia="Calibri"/>
                <w:lang w:eastAsia="en-US"/>
              </w:rPr>
              <w:t>сотрудника</w:t>
            </w:r>
          </w:p>
        </w:tc>
        <w:tc>
          <w:tcPr>
            <w:tcW w:w="1046" w:type="pct"/>
            <w:shd w:val="clear" w:color="auto" w:fill="auto"/>
            <w:textDirection w:val="btLr"/>
          </w:tcPr>
          <w:p w:rsidR="00D41927" w:rsidRPr="00CC0246" w:rsidRDefault="00D41927" w:rsidP="00223177">
            <w:pPr>
              <w:spacing w:line="360" w:lineRule="auto"/>
              <w:ind w:right="113"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Подсистема хранения данных</w:t>
            </w:r>
          </w:p>
        </w:tc>
      </w:tr>
      <w:tr w:rsidR="00D41927" w:rsidRPr="00CC0246" w:rsidTr="00223177">
        <w:tc>
          <w:tcPr>
            <w:tcW w:w="1858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6E29B6">
              <w:rPr>
                <w:rFonts w:eastAsia="Calibri"/>
                <w:lang w:eastAsia="en-US"/>
              </w:rPr>
              <w:t xml:space="preserve">Подсистема автоматизации работы </w:t>
            </w:r>
            <w:r>
              <w:rPr>
                <w:rFonts w:eastAsia="Calibri"/>
                <w:lang w:eastAsia="en-US"/>
              </w:rPr>
              <w:t>менеджера проекта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48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46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Х</w:t>
            </w:r>
          </w:p>
        </w:tc>
      </w:tr>
      <w:tr w:rsidR="00D41927" w:rsidRPr="00CC0246" w:rsidTr="00223177">
        <w:tc>
          <w:tcPr>
            <w:tcW w:w="1858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Подсистема автоматизации деятельности </w:t>
            </w:r>
            <w:r>
              <w:rPr>
                <w:rFonts w:eastAsia="Calibri"/>
                <w:lang w:eastAsia="en-US"/>
              </w:rPr>
              <w:t>сотрудника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48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46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Х</w:t>
            </w:r>
          </w:p>
        </w:tc>
      </w:tr>
      <w:tr w:rsidR="00D41927" w:rsidRPr="00CC0246" w:rsidTr="00223177">
        <w:tc>
          <w:tcPr>
            <w:tcW w:w="1858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Подсистема хранения данных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Х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Х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D41927" w:rsidRPr="00CC0246" w:rsidRDefault="00D41927" w:rsidP="00223177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</w:p>
        </w:tc>
      </w:tr>
    </w:tbl>
    <w:p w:rsidR="00D41927" w:rsidRPr="00CC0246" w:rsidRDefault="00D41927" w:rsidP="00D41927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 xml:space="preserve"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Система должна обеспечить возможность загрузки данных, получаемых от смежной системы</w:t>
      </w:r>
      <w:r w:rsidRPr="00CC0246">
        <w:rPr>
          <w:rFonts w:ascii="Calibri" w:eastAsia="Calibri" w:hAnsi="Calibri" w:cs="Calibri"/>
          <w:sz w:val="28"/>
          <w:szCs w:val="28"/>
          <w:lang w:eastAsia="en-US"/>
        </w:rPr>
        <w:t xml:space="preserve">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Система по возможности должна использовать классификаторы и справочники, которые ведутся в системах-источниках данных.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lastRenderedPageBreak/>
        <w:t>Основные классификаторы и справочники в системе должны быть едиными.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CC0246">
        <w:rPr>
          <w:rFonts w:eastAsia="Calibri"/>
          <w:sz w:val="28"/>
          <w:szCs w:val="28"/>
          <w:lang w:eastAsia="en-US"/>
        </w:rPr>
        <w:t>Значения классификаторов и справочников</w:t>
      </w:r>
      <w:proofErr w:type="gramEnd"/>
      <w:r w:rsidRPr="00CC0246">
        <w:rPr>
          <w:rFonts w:eastAsia="Calibri"/>
          <w:sz w:val="28"/>
          <w:szCs w:val="28"/>
          <w:lang w:eastAsia="en-US"/>
        </w:rPr>
        <w:t xml:space="preserve"> отсутствующие в системах источниках, но необходимых для анализа данных, необходимо поддерживать в специально разработанных файлах или </w:t>
      </w:r>
      <w:proofErr w:type="spellStart"/>
      <w:r w:rsidRPr="00CC0246">
        <w:rPr>
          <w:rFonts w:eastAsia="Calibri"/>
          <w:sz w:val="28"/>
          <w:szCs w:val="28"/>
          <w:lang w:eastAsia="en-US"/>
        </w:rPr>
        <w:t>репозитории</w:t>
      </w:r>
      <w:proofErr w:type="spellEnd"/>
      <w:r w:rsidRPr="00CC0246">
        <w:rPr>
          <w:rFonts w:eastAsia="Calibri"/>
          <w:sz w:val="28"/>
          <w:szCs w:val="28"/>
          <w:lang w:eastAsia="en-US"/>
        </w:rPr>
        <w:t xml:space="preserve"> базы данных.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 xml:space="preserve">Для реализации подсистемы хранения данных </w:t>
      </w:r>
      <w:proofErr w:type="spellStart"/>
      <w:r w:rsidRPr="00CC0246">
        <w:rPr>
          <w:rFonts w:eastAsia="Calibri"/>
          <w:sz w:val="28"/>
          <w:szCs w:val="28"/>
          <w:lang w:eastAsia="en-US"/>
        </w:rPr>
        <w:t>данных</w:t>
      </w:r>
      <w:proofErr w:type="spellEnd"/>
      <w:r w:rsidRPr="00CC0246">
        <w:rPr>
          <w:rFonts w:eastAsia="Calibri"/>
          <w:sz w:val="28"/>
          <w:szCs w:val="28"/>
          <w:lang w:eastAsia="en-US"/>
        </w:rPr>
        <w:t xml:space="preserve"> должна использоваться промышленная СУБД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MS</w:t>
      </w:r>
      <w:r w:rsidRPr="00EC09B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SQL</w:t>
      </w:r>
      <w:r w:rsidRPr="00EC09B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Server</w:t>
      </w:r>
      <w:r>
        <w:rPr>
          <w:rFonts w:eastAsia="Calibri"/>
          <w:sz w:val="28"/>
          <w:szCs w:val="28"/>
          <w:lang w:eastAsia="en-US"/>
        </w:rPr>
        <w:t xml:space="preserve"> 20</w:t>
      </w:r>
      <w:r w:rsidRPr="00BE5D87">
        <w:rPr>
          <w:rFonts w:eastAsia="Calibri"/>
          <w:sz w:val="28"/>
          <w:szCs w:val="28"/>
          <w:lang w:eastAsia="en-US"/>
        </w:rPr>
        <w:t>12</w:t>
      </w:r>
      <w:r w:rsidRPr="00EC09B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R</w:t>
      </w:r>
      <w:r w:rsidRPr="00EC09B7">
        <w:rPr>
          <w:rFonts w:eastAsia="Calibri"/>
          <w:sz w:val="28"/>
          <w:szCs w:val="28"/>
          <w:lang w:eastAsia="en-US"/>
        </w:rPr>
        <w:t>2</w:t>
      </w:r>
      <w:r w:rsidRPr="00CC0246">
        <w:rPr>
          <w:rFonts w:eastAsia="Calibri"/>
          <w:sz w:val="28"/>
          <w:szCs w:val="28"/>
          <w:lang w:eastAsia="en-US"/>
        </w:rPr>
        <w:t>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Информация в базе данных системы данных должна сохраняться при возникновении аварийных ситуаций, связанных со сбоями электропитания.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Система должна быть иметь бесперебойное электропитание, обеспечивающее её нормальное функционирование в течение 15 минут, в случае отсутствия внешнего энергоснабжения, и 5 минут дополнительно для корректного завершения всех процессов.</w:t>
      </w:r>
      <w:r w:rsidRPr="00CC0246">
        <w:rPr>
          <w:rFonts w:eastAsia="Calibri"/>
          <w:sz w:val="28"/>
          <w:szCs w:val="28"/>
          <w:lang w:eastAsia="en-US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К контролю данных предъявляются следующие требования: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К хранению данных предъявляются следующие требования: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хранение исторических данных в системе должно производиться не более чем за 5 (пять) предыдущих лет. По истечению данного срока, данные должны переходить в архив;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исторические данные, превышающие пятилетний порог должны храниться на ленточном массиве с возможностью их восстановления.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К обновлению и восстановлению данных предъявляются следующие требования: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:rsidR="00D41927" w:rsidRPr="00CC0246" w:rsidRDefault="00D41927" w:rsidP="00D41927">
      <w:pPr>
        <w:numPr>
          <w:ilvl w:val="1"/>
          <w:numId w:val="2"/>
        </w:numPr>
        <w:spacing w:line="360" w:lineRule="auto"/>
        <w:ind w:left="709" w:firstLine="1080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холодная копия - ежеквартально;</w:t>
      </w:r>
    </w:p>
    <w:p w:rsidR="00D41927" w:rsidRPr="00CC0246" w:rsidRDefault="00D41927" w:rsidP="00D41927">
      <w:pPr>
        <w:numPr>
          <w:ilvl w:val="1"/>
          <w:numId w:val="2"/>
        </w:numPr>
        <w:spacing w:line="360" w:lineRule="auto"/>
        <w:ind w:left="709" w:firstLine="1080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логическая копия - ежемесячно (конец месяца);</w:t>
      </w:r>
    </w:p>
    <w:p w:rsidR="00D41927" w:rsidRPr="00CC0246" w:rsidRDefault="00D41927" w:rsidP="00D41927">
      <w:pPr>
        <w:numPr>
          <w:ilvl w:val="1"/>
          <w:numId w:val="2"/>
        </w:numPr>
        <w:spacing w:line="360" w:lineRule="auto"/>
        <w:ind w:left="709" w:firstLine="1080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инкрементальное резервное копирование - еженедельно (воскресение);</w:t>
      </w:r>
    </w:p>
    <w:p w:rsidR="00D41927" w:rsidRPr="00CC0246" w:rsidRDefault="00D41927" w:rsidP="00D41927">
      <w:pPr>
        <w:numPr>
          <w:ilvl w:val="1"/>
          <w:numId w:val="2"/>
        </w:numPr>
        <w:spacing w:line="360" w:lineRule="auto"/>
        <w:ind w:left="709" w:firstLine="1080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архивирование - ежеквартально;</w:t>
      </w:r>
    </w:p>
    <w:p w:rsidR="00D41927" w:rsidRPr="00CC0246" w:rsidRDefault="00D41927" w:rsidP="00D41927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D41927" w:rsidRPr="00CC0246" w:rsidRDefault="00D41927" w:rsidP="00D41927">
      <w:pPr>
        <w:spacing w:line="360" w:lineRule="auto"/>
        <w:ind w:firstLine="708"/>
        <w:jc w:val="both"/>
        <w:outlineLvl w:val="3"/>
        <w:rPr>
          <w:b/>
          <w:bCs/>
          <w:sz w:val="28"/>
          <w:szCs w:val="28"/>
        </w:rPr>
      </w:pPr>
      <w:bookmarkStart w:id="48" w:name="tech_task433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.3.3 Требования к лингвистическому обеспечению</w:t>
      </w:r>
      <w:bookmarkEnd w:id="48"/>
    </w:p>
    <w:p w:rsidR="00D41927" w:rsidRPr="00CC0246" w:rsidRDefault="00D41927" w:rsidP="00D41927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 реализации системы до</w:t>
      </w:r>
      <w:r>
        <w:rPr>
          <w:sz w:val="28"/>
          <w:szCs w:val="28"/>
        </w:rPr>
        <w:t>лжны применяться следующие язык</w:t>
      </w:r>
      <w:r w:rsidRPr="00CC0246">
        <w:rPr>
          <w:sz w:val="28"/>
          <w:szCs w:val="28"/>
        </w:rPr>
        <w:t xml:space="preserve"> высокого уровня: </w:t>
      </w:r>
      <w:r>
        <w:rPr>
          <w:sz w:val="28"/>
          <w:szCs w:val="28"/>
          <w:lang w:val="en-US"/>
        </w:rPr>
        <w:t>C</w:t>
      </w:r>
      <w:r w:rsidRPr="00EC09B7">
        <w:rPr>
          <w:sz w:val="28"/>
          <w:szCs w:val="28"/>
        </w:rPr>
        <w:t>#</w:t>
      </w:r>
      <w:r w:rsidRPr="00CC0246">
        <w:rPr>
          <w:sz w:val="28"/>
          <w:szCs w:val="28"/>
        </w:rPr>
        <w:t>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Должны выполняться следующие требования к кодированию и декодированию данных: </w:t>
      </w:r>
      <w:r>
        <w:rPr>
          <w:sz w:val="28"/>
          <w:szCs w:val="28"/>
          <w:lang w:val="en-US"/>
        </w:rPr>
        <w:t>OEM</w:t>
      </w:r>
      <w:r w:rsidRPr="009C5768">
        <w:rPr>
          <w:sz w:val="28"/>
          <w:szCs w:val="28"/>
        </w:rPr>
        <w:t xml:space="preserve"> 866</w:t>
      </w:r>
      <w:r w:rsidRPr="00CC0246">
        <w:rPr>
          <w:sz w:val="28"/>
          <w:szCs w:val="28"/>
        </w:rPr>
        <w:t xml:space="preserve"> для подсистемы хранения данных; </w:t>
      </w:r>
      <w:r>
        <w:rPr>
          <w:sz w:val="28"/>
          <w:szCs w:val="28"/>
          <w:lang w:val="en-US"/>
        </w:rPr>
        <w:t>OEM</w:t>
      </w:r>
      <w:r w:rsidRPr="009C5768">
        <w:rPr>
          <w:sz w:val="28"/>
          <w:szCs w:val="28"/>
        </w:rPr>
        <w:t xml:space="preserve"> 866</w:t>
      </w:r>
      <w:r w:rsidRPr="00CC0246">
        <w:rPr>
          <w:sz w:val="28"/>
          <w:szCs w:val="28"/>
        </w:rPr>
        <w:t xml:space="preserve"> информации, поступающей из систем-источников.</w:t>
      </w:r>
    </w:p>
    <w:p w:rsidR="00D41927" w:rsidRPr="00BE5D87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реализации алгоритмов манипулирования данными в ХД необходимо использовать стандартный язык запроса к данным SQL </w:t>
      </w:r>
      <w:r>
        <w:rPr>
          <w:sz w:val="28"/>
          <w:szCs w:val="28"/>
        </w:rPr>
        <w:t xml:space="preserve">стандарта </w:t>
      </w:r>
      <w:r>
        <w:rPr>
          <w:sz w:val="28"/>
          <w:szCs w:val="28"/>
          <w:lang w:val="en-US"/>
        </w:rPr>
        <w:t>ANSI</w:t>
      </w:r>
      <w:r w:rsidRPr="00BE5D87">
        <w:rPr>
          <w:sz w:val="28"/>
          <w:szCs w:val="28"/>
        </w:rPr>
        <w:t xml:space="preserve"> -</w:t>
      </w:r>
      <w:r w:rsidRPr="00611FDC">
        <w:rPr>
          <w:sz w:val="28"/>
          <w:szCs w:val="28"/>
        </w:rPr>
        <w:t xml:space="preserve"> </w:t>
      </w:r>
      <w:r w:rsidRPr="00BE5D87">
        <w:rPr>
          <w:sz w:val="28"/>
          <w:szCs w:val="28"/>
        </w:rPr>
        <w:t>92.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Для описания предметной области (объекта автоматизации) должен использоваться E</w:t>
      </w:r>
      <w:r w:rsidRPr="00CC0246">
        <w:rPr>
          <w:sz w:val="28"/>
          <w:szCs w:val="28"/>
          <w:lang w:val="en-US"/>
        </w:rPr>
        <w:t>R</w:t>
      </w:r>
      <w:proofErr w:type="spellStart"/>
      <w:r w:rsidRPr="00CC0246">
        <w:rPr>
          <w:sz w:val="28"/>
          <w:szCs w:val="28"/>
        </w:rPr>
        <w:t>win</w:t>
      </w:r>
      <w:proofErr w:type="spellEnd"/>
      <w:r w:rsidRPr="00CC0246">
        <w:rPr>
          <w:sz w:val="28"/>
          <w:szCs w:val="28"/>
        </w:rPr>
        <w:t>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организации диалога системы с пользователем должен применяться графический оконный пользовательский интерфейс.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49" w:name="tech_task434"/>
      <w:r w:rsidRPr="00CC024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3.5</w:t>
      </w:r>
      <w:r w:rsidRPr="00CC0246">
        <w:rPr>
          <w:b/>
          <w:bCs/>
          <w:sz w:val="28"/>
          <w:szCs w:val="28"/>
        </w:rPr>
        <w:t>.3.4 Требования к программному обеспечению</w:t>
      </w:r>
      <w:bookmarkEnd w:id="49"/>
    </w:p>
    <w:p w:rsidR="00D41927" w:rsidRPr="00CC0246" w:rsidRDefault="00D41927" w:rsidP="00D41927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Перечень покупных программных средств:</w:t>
      </w:r>
    </w:p>
    <w:p w:rsidR="00D41927" w:rsidRPr="004C6D43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  <w:lang w:val="en-US"/>
        </w:rPr>
        <w:t>SQL</w:t>
      </w:r>
      <w:r w:rsidRPr="004C6D43">
        <w:rPr>
          <w:sz w:val="28"/>
          <w:szCs w:val="28"/>
        </w:rPr>
        <w:t xml:space="preserve"> </w:t>
      </w:r>
      <w:r w:rsidRPr="00CC0246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</w:t>
      </w:r>
      <w:r w:rsidRPr="00D41927">
        <w:rPr>
          <w:sz w:val="28"/>
          <w:szCs w:val="28"/>
        </w:rPr>
        <w:t>12</w:t>
      </w:r>
      <w:r w:rsidRPr="004C6D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A75F83">
        <w:rPr>
          <w:sz w:val="28"/>
          <w:szCs w:val="28"/>
        </w:rPr>
        <w:t xml:space="preserve">2 </w:t>
      </w:r>
      <w:r w:rsidRPr="00CC0246">
        <w:rPr>
          <w:sz w:val="28"/>
          <w:szCs w:val="28"/>
          <w:lang w:val="en-US"/>
        </w:rPr>
        <w:t>Enterprise</w:t>
      </w:r>
      <w:r w:rsidRPr="004C6D43">
        <w:rPr>
          <w:sz w:val="28"/>
          <w:szCs w:val="28"/>
        </w:rPr>
        <w:t>;</w:t>
      </w:r>
    </w:p>
    <w:p w:rsidR="00D41927" w:rsidRPr="00A75F83" w:rsidRDefault="00D41927" w:rsidP="00D41927">
      <w:pPr>
        <w:spacing w:line="360" w:lineRule="auto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 обеспечению качества ПС предъявляются следующие требования: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функциональность должна обеспечиваться выполнением подсистемами всех их функций.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надежность должна обеспечиваться за </w:t>
      </w:r>
      <w:r>
        <w:rPr>
          <w:sz w:val="28"/>
          <w:szCs w:val="28"/>
        </w:rPr>
        <w:t>счет предупреждения ошибок - не</w:t>
      </w:r>
      <w:r w:rsidRPr="00CC0246">
        <w:rPr>
          <w:sz w:val="28"/>
          <w:szCs w:val="28"/>
        </w:rPr>
        <w:t>допущения ошибок в готовых ПС;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легкость применения обеспечиваться за счет применения покупных программных средств; 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эффективность обеспечиваться за счет принятия подходящих, верных решений на разных этапах разработки ПС и системы в целом;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C32DD0">
        <w:rPr>
          <w:sz w:val="28"/>
          <w:szCs w:val="28"/>
        </w:rPr>
        <w:t>Сопровождаемость</w:t>
      </w:r>
      <w:proofErr w:type="spellEnd"/>
      <w:r w:rsidRPr="00CC0246">
        <w:rPr>
          <w:sz w:val="28"/>
          <w:szCs w:val="28"/>
        </w:rPr>
        <w:t xml:space="preserve"> обеспечиваться за счет высокого качества документации по сопровождению, а также за счет: использования в программном тексте и описания объектов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 очевидным или скрытым смыслом.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также на каждом этапе в разработки ПС должна проводится проверка правильности принятых решений по разработке и применения готовых ПС.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0" w:name="tech_task435"/>
      <w:r w:rsidRPr="00CC024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3.5</w:t>
      </w:r>
      <w:r w:rsidRPr="00CC0246">
        <w:rPr>
          <w:b/>
          <w:bCs/>
          <w:sz w:val="28"/>
          <w:szCs w:val="28"/>
        </w:rPr>
        <w:t>.3.5 Требования к техническому обеспечению</w:t>
      </w:r>
      <w:bookmarkEnd w:id="50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быть реализована с использованием серверов со следующими характеристиками:</w:t>
      </w:r>
    </w:p>
    <w:p w:rsidR="00D41927" w:rsidRPr="000A4B3E" w:rsidRDefault="00D41927" w:rsidP="00D41927">
      <w:pPr>
        <w:pStyle w:val="-"/>
        <w:rPr>
          <w:i/>
        </w:rPr>
      </w:pPr>
      <w:r w:rsidRPr="000A4B3E">
        <w:rPr>
          <w:i/>
        </w:rPr>
        <w:t>Мин</w:t>
      </w:r>
      <w:r>
        <w:rPr>
          <w:i/>
        </w:rPr>
        <w:t>имальные системные требования к</w:t>
      </w:r>
      <w:r w:rsidRPr="000A4B3E">
        <w:rPr>
          <w:i/>
        </w:rPr>
        <w:t xml:space="preserve"> клиент</w:t>
      </w:r>
      <w:r>
        <w:rPr>
          <w:i/>
        </w:rPr>
        <w:t>скому ПК</w:t>
      </w:r>
      <w:r w:rsidRPr="000A4B3E">
        <w:rPr>
          <w:i/>
        </w:rPr>
        <w:t>:</w:t>
      </w:r>
    </w:p>
    <w:p w:rsidR="00D41927" w:rsidRPr="000A4B3E" w:rsidRDefault="00D41927" w:rsidP="00D41927">
      <w:pPr>
        <w:pStyle w:val="-"/>
        <w:numPr>
          <w:ilvl w:val="0"/>
          <w:numId w:val="8"/>
        </w:numPr>
        <w:rPr>
          <w:snapToGrid w:val="0"/>
        </w:rPr>
      </w:pPr>
      <w:r w:rsidRPr="000A4B3E">
        <w:rPr>
          <w:snapToGrid w:val="0"/>
        </w:rPr>
        <w:t xml:space="preserve">128 </w:t>
      </w:r>
      <w:proofErr w:type="spellStart"/>
      <w:r w:rsidRPr="000A4B3E">
        <w:rPr>
          <w:snapToGrid w:val="0"/>
        </w:rPr>
        <w:t>Mb</w:t>
      </w:r>
      <w:proofErr w:type="spellEnd"/>
      <w:r w:rsidRPr="000A4B3E">
        <w:rPr>
          <w:snapToGrid w:val="0"/>
        </w:rPr>
        <w:t xml:space="preserve"> оперативной памяти</w:t>
      </w:r>
    </w:p>
    <w:p w:rsidR="00D41927" w:rsidRPr="000A4B3E" w:rsidRDefault="00D41927" w:rsidP="00D41927">
      <w:pPr>
        <w:pStyle w:val="-"/>
        <w:numPr>
          <w:ilvl w:val="0"/>
          <w:numId w:val="8"/>
        </w:numPr>
        <w:rPr>
          <w:snapToGrid w:val="0"/>
        </w:rPr>
      </w:pPr>
      <w:r>
        <w:rPr>
          <w:snapToGrid w:val="0"/>
        </w:rPr>
        <w:t>200</w:t>
      </w:r>
      <w:r w:rsidRPr="000A4B3E">
        <w:rPr>
          <w:snapToGrid w:val="0"/>
        </w:rPr>
        <w:t xml:space="preserve"> </w:t>
      </w:r>
      <w:proofErr w:type="spellStart"/>
      <w:r w:rsidRPr="000A4B3E">
        <w:rPr>
          <w:snapToGrid w:val="0"/>
        </w:rPr>
        <w:t>Mb</w:t>
      </w:r>
      <w:proofErr w:type="spellEnd"/>
      <w:r w:rsidRPr="000A4B3E">
        <w:rPr>
          <w:snapToGrid w:val="0"/>
        </w:rPr>
        <w:t xml:space="preserve"> свободного дискового пространства</w:t>
      </w:r>
    </w:p>
    <w:p w:rsidR="00D41927" w:rsidRPr="000A4B3E" w:rsidRDefault="00D41927" w:rsidP="00D41927">
      <w:pPr>
        <w:pStyle w:val="-"/>
        <w:numPr>
          <w:ilvl w:val="0"/>
          <w:numId w:val="8"/>
        </w:numPr>
        <w:rPr>
          <w:snapToGrid w:val="0"/>
        </w:rPr>
      </w:pPr>
      <w:r w:rsidRPr="000A4B3E">
        <w:rPr>
          <w:snapToGrid w:val="0"/>
        </w:rPr>
        <w:t>п</w:t>
      </w:r>
      <w:r>
        <w:rPr>
          <w:snapToGrid w:val="0"/>
        </w:rPr>
        <w:t xml:space="preserve">роцессор с тактовой частотой 1,2 </w:t>
      </w:r>
      <w:r>
        <w:rPr>
          <w:snapToGrid w:val="0"/>
          <w:lang w:val="en-US"/>
        </w:rPr>
        <w:t>G</w:t>
      </w:r>
      <w:proofErr w:type="spellStart"/>
      <w:r w:rsidRPr="000A4B3E">
        <w:rPr>
          <w:snapToGrid w:val="0"/>
        </w:rPr>
        <w:t>Hz</w:t>
      </w:r>
      <w:proofErr w:type="spellEnd"/>
    </w:p>
    <w:p w:rsidR="00D41927" w:rsidRPr="00625F51" w:rsidRDefault="00D41927" w:rsidP="00D41927">
      <w:pPr>
        <w:pStyle w:val="-"/>
        <w:numPr>
          <w:ilvl w:val="0"/>
          <w:numId w:val="8"/>
        </w:numPr>
      </w:pPr>
      <w:r w:rsidRPr="00581ECA">
        <w:rPr>
          <w:snapToGrid w:val="0"/>
        </w:rPr>
        <w:t xml:space="preserve">Операционная система </w:t>
      </w:r>
      <w:proofErr w:type="spellStart"/>
      <w:r w:rsidRPr="00581ECA">
        <w:rPr>
          <w:snapToGrid w:val="0"/>
        </w:rPr>
        <w:t>Windows</w:t>
      </w:r>
      <w:proofErr w:type="spellEnd"/>
      <w:r w:rsidRPr="00581ECA">
        <w:rPr>
          <w:snapToGrid w:val="0"/>
        </w:rPr>
        <w:t xml:space="preserve"> ХР</w:t>
      </w:r>
      <w:r w:rsidRPr="00625F51">
        <w:rPr>
          <w:snapToGrid w:val="0"/>
        </w:rPr>
        <w:t>/</w:t>
      </w:r>
      <w:proofErr w:type="spellStart"/>
      <w:r>
        <w:rPr>
          <w:snapToGrid w:val="0"/>
          <w:lang w:val="en-US"/>
        </w:rPr>
        <w:t>Vista</w:t>
      </w:r>
      <w:proofErr w:type="spellEnd"/>
      <w:r w:rsidRPr="00625F51">
        <w:rPr>
          <w:snapToGrid w:val="0"/>
        </w:rPr>
        <w:t>/7/8</w:t>
      </w:r>
      <w:r w:rsidRPr="00581ECA">
        <w:rPr>
          <w:snapToGrid w:val="0"/>
        </w:rPr>
        <w:t>.</w:t>
      </w:r>
    </w:p>
    <w:p w:rsidR="00D41927" w:rsidRPr="000A4B3E" w:rsidRDefault="00D41927" w:rsidP="00D41927">
      <w:pPr>
        <w:pStyle w:val="-"/>
        <w:rPr>
          <w:i/>
        </w:rPr>
      </w:pPr>
      <w:r w:rsidRPr="000A4B3E">
        <w:rPr>
          <w:i/>
        </w:rPr>
        <w:t xml:space="preserve">Минимальные системные требования </w:t>
      </w:r>
      <w:r>
        <w:rPr>
          <w:i/>
        </w:rPr>
        <w:t>к серверу</w:t>
      </w:r>
      <w:r w:rsidRPr="000A4B3E">
        <w:rPr>
          <w:i/>
        </w:rPr>
        <w:t>:</w:t>
      </w:r>
    </w:p>
    <w:p w:rsidR="00D41927" w:rsidRPr="00625F51" w:rsidRDefault="00D41927" w:rsidP="00D41927">
      <w:pPr>
        <w:numPr>
          <w:ilvl w:val="0"/>
          <w:numId w:val="9"/>
        </w:numPr>
        <w:spacing w:line="360" w:lineRule="auto"/>
        <w:ind w:left="1069"/>
        <w:rPr>
          <w:snapToGrid w:val="0"/>
          <w:sz w:val="28"/>
          <w:szCs w:val="28"/>
        </w:rPr>
      </w:pPr>
      <w:r w:rsidRPr="00625F51">
        <w:rPr>
          <w:snapToGrid w:val="0"/>
          <w:sz w:val="28"/>
          <w:szCs w:val="28"/>
        </w:rPr>
        <w:t xml:space="preserve">Процессор </w:t>
      </w:r>
      <w:r w:rsidRPr="00625F51">
        <w:rPr>
          <w:sz w:val="28"/>
          <w:szCs w:val="28"/>
          <w:lang w:val="en-US"/>
        </w:rPr>
        <w:t>Intel</w:t>
      </w:r>
      <w:r w:rsidRPr="00625F51">
        <w:rPr>
          <w:sz w:val="28"/>
          <w:szCs w:val="28"/>
        </w:rPr>
        <w:t>(</w:t>
      </w:r>
      <w:r w:rsidRPr="00625F51">
        <w:rPr>
          <w:sz w:val="28"/>
          <w:szCs w:val="28"/>
          <w:lang w:val="en-US"/>
        </w:rPr>
        <w:t>R</w:t>
      </w:r>
      <w:r w:rsidRPr="00625F51">
        <w:rPr>
          <w:sz w:val="28"/>
          <w:szCs w:val="28"/>
        </w:rPr>
        <w:t>)</w:t>
      </w:r>
      <w:r w:rsidRPr="00625F51">
        <w:rPr>
          <w:sz w:val="28"/>
          <w:szCs w:val="28"/>
          <w:lang w:val="en-US"/>
        </w:rPr>
        <w:t>Xeon</w:t>
      </w:r>
      <w:r w:rsidRPr="00625F51">
        <w:rPr>
          <w:sz w:val="28"/>
          <w:szCs w:val="28"/>
        </w:rPr>
        <w:t>(</w:t>
      </w:r>
      <w:r w:rsidRPr="00625F51">
        <w:rPr>
          <w:sz w:val="28"/>
          <w:szCs w:val="28"/>
          <w:lang w:val="en-US"/>
        </w:rPr>
        <w:t>R</w:t>
      </w:r>
      <w:r w:rsidRPr="00625F51">
        <w:rPr>
          <w:sz w:val="28"/>
          <w:szCs w:val="28"/>
        </w:rPr>
        <w:t xml:space="preserve">) </w:t>
      </w:r>
      <w:r w:rsidRPr="00625F51">
        <w:rPr>
          <w:sz w:val="28"/>
          <w:szCs w:val="28"/>
          <w:lang w:val="en-US"/>
        </w:rPr>
        <w:t>CPU</w:t>
      </w:r>
      <w:r w:rsidRPr="00625F51">
        <w:rPr>
          <w:sz w:val="28"/>
          <w:szCs w:val="28"/>
        </w:rPr>
        <w:t xml:space="preserve"> </w:t>
      </w:r>
      <w:r w:rsidRPr="00625F51">
        <w:rPr>
          <w:sz w:val="28"/>
          <w:szCs w:val="28"/>
          <w:lang w:val="en-US"/>
        </w:rPr>
        <w:t>X</w:t>
      </w:r>
      <w:r w:rsidRPr="00625F51">
        <w:rPr>
          <w:sz w:val="28"/>
          <w:szCs w:val="28"/>
        </w:rPr>
        <w:t>5670, 2.93 ГГц</w:t>
      </w:r>
    </w:p>
    <w:p w:rsidR="00D41927" w:rsidRPr="00625F51" w:rsidRDefault="00D41927" w:rsidP="00D41927">
      <w:pPr>
        <w:numPr>
          <w:ilvl w:val="0"/>
          <w:numId w:val="9"/>
        </w:numPr>
        <w:spacing w:line="360" w:lineRule="auto"/>
        <w:ind w:left="1069"/>
        <w:rPr>
          <w:snapToGrid w:val="0"/>
          <w:sz w:val="28"/>
          <w:szCs w:val="28"/>
        </w:rPr>
      </w:pPr>
      <w:r w:rsidRPr="00625F51">
        <w:rPr>
          <w:snapToGrid w:val="0"/>
          <w:sz w:val="28"/>
          <w:szCs w:val="28"/>
        </w:rPr>
        <w:t xml:space="preserve">Оперативная память </w:t>
      </w:r>
      <w:r>
        <w:rPr>
          <w:i/>
          <w:sz w:val="28"/>
          <w:szCs w:val="28"/>
        </w:rPr>
        <w:t>32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Гб</w:t>
      </w:r>
    </w:p>
    <w:p w:rsidR="00D41927" w:rsidRPr="00ED0D8F" w:rsidRDefault="00D41927" w:rsidP="00D41927">
      <w:pPr>
        <w:widowControl w:val="0"/>
        <w:numPr>
          <w:ilvl w:val="0"/>
          <w:numId w:val="9"/>
        </w:numPr>
        <w:spacing w:line="360" w:lineRule="auto"/>
        <w:ind w:left="1069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Жесткие </w:t>
      </w:r>
      <w:proofErr w:type="gramStart"/>
      <w:r>
        <w:rPr>
          <w:rFonts w:cs="Arial"/>
          <w:sz w:val="28"/>
          <w:szCs w:val="28"/>
        </w:rPr>
        <w:t>диски  2</w:t>
      </w:r>
      <w:proofErr w:type="gramEnd"/>
      <w:r w:rsidRPr="00A61891">
        <w:rPr>
          <w:rFonts w:cs="Arial"/>
          <w:sz w:val="28"/>
          <w:szCs w:val="28"/>
        </w:rPr>
        <w:t>x4Tb ,твердотельные накопители 2 x 160Gb</w:t>
      </w:r>
      <w:r>
        <w:rPr>
          <w:rFonts w:cs="Arial"/>
          <w:sz w:val="28"/>
          <w:szCs w:val="28"/>
        </w:rPr>
        <w:t xml:space="preserve"> </w:t>
      </w:r>
      <w:r w:rsidRPr="00A61891">
        <w:rPr>
          <w:rFonts w:cs="Arial"/>
          <w:sz w:val="28"/>
          <w:szCs w:val="28"/>
        </w:rPr>
        <w:t>HDD</w:t>
      </w:r>
    </w:p>
    <w:p w:rsidR="00D41927" w:rsidRPr="00ED0D8F" w:rsidRDefault="00D41927" w:rsidP="00D41927">
      <w:pPr>
        <w:widowControl w:val="0"/>
        <w:numPr>
          <w:ilvl w:val="0"/>
          <w:numId w:val="9"/>
        </w:numPr>
        <w:spacing w:line="360" w:lineRule="auto"/>
        <w:ind w:left="1069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Операционная система </w:t>
      </w:r>
      <w:r>
        <w:rPr>
          <w:rFonts w:cs="Arial"/>
          <w:sz w:val="28"/>
          <w:szCs w:val="28"/>
          <w:lang w:val="en-US"/>
        </w:rPr>
        <w:t>Windows</w:t>
      </w:r>
      <w:r w:rsidRPr="001C577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Server</w:t>
      </w:r>
      <w:r>
        <w:rPr>
          <w:rFonts w:cs="Arial"/>
          <w:sz w:val="28"/>
          <w:szCs w:val="28"/>
        </w:rPr>
        <w:t xml:space="preserve"> 20</w:t>
      </w:r>
      <w:r w:rsidRPr="00BE5D87">
        <w:rPr>
          <w:rFonts w:cs="Arial"/>
          <w:sz w:val="28"/>
          <w:szCs w:val="28"/>
        </w:rPr>
        <w:t>12</w:t>
      </w:r>
      <w:r w:rsidRPr="001C577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R</w:t>
      </w:r>
      <w:r w:rsidRPr="001C5772">
        <w:rPr>
          <w:rFonts w:cs="Arial"/>
          <w:sz w:val="28"/>
          <w:szCs w:val="28"/>
        </w:rPr>
        <w:t>2</w:t>
      </w:r>
    </w:p>
    <w:p w:rsidR="00D41927" w:rsidRDefault="00D41927" w:rsidP="00D41927">
      <w:pPr>
        <w:pStyle w:val="-"/>
        <w:ind w:left="709" w:firstLine="0"/>
        <w:rPr>
          <w:i/>
        </w:rPr>
      </w:pPr>
      <w:r w:rsidRPr="000A4B3E">
        <w:rPr>
          <w:i/>
        </w:rPr>
        <w:t xml:space="preserve">Минимальные системные требования </w:t>
      </w:r>
      <w:r>
        <w:rPr>
          <w:i/>
        </w:rPr>
        <w:t>к серверу</w:t>
      </w:r>
      <w:r w:rsidRPr="00ED0D8F">
        <w:rPr>
          <w:i/>
        </w:rPr>
        <w:t xml:space="preserve"> </w:t>
      </w:r>
      <w:r>
        <w:rPr>
          <w:i/>
        </w:rPr>
        <w:t>базы данных</w:t>
      </w:r>
    </w:p>
    <w:p w:rsidR="00D41927" w:rsidRPr="00625F51" w:rsidRDefault="00D41927" w:rsidP="00D41927">
      <w:pPr>
        <w:numPr>
          <w:ilvl w:val="0"/>
          <w:numId w:val="9"/>
        </w:numPr>
        <w:spacing w:line="360" w:lineRule="auto"/>
        <w:ind w:left="1069"/>
        <w:rPr>
          <w:snapToGrid w:val="0"/>
          <w:sz w:val="28"/>
          <w:szCs w:val="28"/>
        </w:rPr>
      </w:pPr>
      <w:r w:rsidRPr="00625F51">
        <w:rPr>
          <w:snapToGrid w:val="0"/>
          <w:sz w:val="28"/>
          <w:szCs w:val="28"/>
        </w:rPr>
        <w:t xml:space="preserve">Процессор </w:t>
      </w:r>
      <w:r w:rsidRPr="00625F51">
        <w:rPr>
          <w:sz w:val="28"/>
          <w:szCs w:val="28"/>
          <w:lang w:val="en-US"/>
        </w:rPr>
        <w:t>Intel</w:t>
      </w:r>
      <w:r w:rsidRPr="00625F51">
        <w:rPr>
          <w:sz w:val="28"/>
          <w:szCs w:val="28"/>
        </w:rPr>
        <w:t>(</w:t>
      </w:r>
      <w:r w:rsidRPr="00625F51">
        <w:rPr>
          <w:sz w:val="28"/>
          <w:szCs w:val="28"/>
          <w:lang w:val="en-US"/>
        </w:rPr>
        <w:t>R</w:t>
      </w:r>
      <w:r w:rsidRPr="00625F51">
        <w:rPr>
          <w:sz w:val="28"/>
          <w:szCs w:val="28"/>
        </w:rPr>
        <w:t>)</w:t>
      </w:r>
      <w:r w:rsidRPr="00625F51">
        <w:rPr>
          <w:sz w:val="28"/>
          <w:szCs w:val="28"/>
          <w:lang w:val="en-US"/>
        </w:rPr>
        <w:t>Xeon</w:t>
      </w:r>
      <w:r w:rsidRPr="00625F51">
        <w:rPr>
          <w:sz w:val="28"/>
          <w:szCs w:val="28"/>
        </w:rPr>
        <w:t>(</w:t>
      </w:r>
      <w:r w:rsidRPr="00625F51">
        <w:rPr>
          <w:sz w:val="28"/>
          <w:szCs w:val="28"/>
          <w:lang w:val="en-US"/>
        </w:rPr>
        <w:t>R</w:t>
      </w:r>
      <w:r w:rsidRPr="00625F51">
        <w:rPr>
          <w:sz w:val="28"/>
          <w:szCs w:val="28"/>
        </w:rPr>
        <w:t xml:space="preserve">) </w:t>
      </w:r>
      <w:r w:rsidRPr="00625F51">
        <w:rPr>
          <w:sz w:val="28"/>
          <w:szCs w:val="28"/>
          <w:lang w:val="en-US"/>
        </w:rPr>
        <w:t>CPU</w:t>
      </w:r>
      <w:r w:rsidRPr="00625F51">
        <w:rPr>
          <w:sz w:val="28"/>
          <w:szCs w:val="28"/>
        </w:rPr>
        <w:t xml:space="preserve"> </w:t>
      </w:r>
      <w:r w:rsidRPr="00625F51">
        <w:rPr>
          <w:sz w:val="28"/>
          <w:szCs w:val="28"/>
          <w:lang w:val="en-US"/>
        </w:rPr>
        <w:t>X</w:t>
      </w:r>
      <w:r w:rsidRPr="00625F51">
        <w:rPr>
          <w:sz w:val="28"/>
          <w:szCs w:val="28"/>
        </w:rPr>
        <w:t>5670, 2.93 ГГц</w:t>
      </w:r>
    </w:p>
    <w:p w:rsidR="00D41927" w:rsidRPr="00625F51" w:rsidRDefault="00D41927" w:rsidP="00D41927">
      <w:pPr>
        <w:numPr>
          <w:ilvl w:val="0"/>
          <w:numId w:val="10"/>
        </w:numPr>
        <w:spacing w:line="360" w:lineRule="auto"/>
        <w:rPr>
          <w:snapToGrid w:val="0"/>
          <w:sz w:val="28"/>
          <w:szCs w:val="28"/>
        </w:rPr>
      </w:pPr>
      <w:r w:rsidRPr="00625F51">
        <w:rPr>
          <w:snapToGrid w:val="0"/>
          <w:sz w:val="28"/>
          <w:szCs w:val="28"/>
        </w:rPr>
        <w:t xml:space="preserve">Оперативная память 6x4GbR2D </w:t>
      </w:r>
    </w:p>
    <w:p w:rsidR="00D41927" w:rsidRPr="00ED0D8F" w:rsidRDefault="00D41927" w:rsidP="00D41927">
      <w:pPr>
        <w:widowControl w:val="0"/>
        <w:numPr>
          <w:ilvl w:val="0"/>
          <w:numId w:val="10"/>
        </w:numPr>
        <w:spacing w:line="360" w:lineRule="auto"/>
        <w:rPr>
          <w:rFonts w:cs="Arial"/>
          <w:sz w:val="28"/>
          <w:szCs w:val="28"/>
        </w:rPr>
      </w:pPr>
      <w:r w:rsidRPr="00A61891">
        <w:rPr>
          <w:rFonts w:cs="Arial"/>
          <w:sz w:val="28"/>
          <w:szCs w:val="28"/>
        </w:rPr>
        <w:t xml:space="preserve">Жесткие </w:t>
      </w:r>
      <w:proofErr w:type="gramStart"/>
      <w:r w:rsidRPr="00A61891">
        <w:rPr>
          <w:rFonts w:cs="Arial"/>
          <w:sz w:val="28"/>
          <w:szCs w:val="28"/>
        </w:rPr>
        <w:t>диски  8</w:t>
      </w:r>
      <w:proofErr w:type="gramEnd"/>
      <w:r>
        <w:rPr>
          <w:rFonts w:cs="Arial"/>
          <w:sz w:val="28"/>
          <w:szCs w:val="28"/>
        </w:rPr>
        <w:t>x4Tb ,твердотельные накопители 8</w:t>
      </w:r>
      <w:r w:rsidRPr="00A61891">
        <w:rPr>
          <w:rFonts w:cs="Arial"/>
          <w:sz w:val="28"/>
          <w:szCs w:val="28"/>
        </w:rPr>
        <w:t xml:space="preserve"> x 160Gb</w:t>
      </w:r>
      <w:r>
        <w:rPr>
          <w:rFonts w:cs="Arial"/>
          <w:sz w:val="28"/>
          <w:szCs w:val="28"/>
        </w:rPr>
        <w:t xml:space="preserve"> </w:t>
      </w:r>
      <w:r w:rsidRPr="00A61891">
        <w:rPr>
          <w:rFonts w:cs="Arial"/>
          <w:sz w:val="28"/>
          <w:szCs w:val="28"/>
        </w:rPr>
        <w:t>HDD</w:t>
      </w:r>
    </w:p>
    <w:p w:rsidR="00D41927" w:rsidRPr="00ED0D8F" w:rsidRDefault="00D41927" w:rsidP="00D41927">
      <w:pPr>
        <w:widowControl w:val="0"/>
        <w:numPr>
          <w:ilvl w:val="0"/>
          <w:numId w:val="10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Операционная система </w:t>
      </w:r>
      <w:r>
        <w:rPr>
          <w:rFonts w:cs="Arial"/>
          <w:sz w:val="28"/>
          <w:szCs w:val="28"/>
          <w:lang w:val="en-US"/>
        </w:rPr>
        <w:t>Windows</w:t>
      </w:r>
      <w:r w:rsidRPr="00BE5D87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Server</w:t>
      </w:r>
      <w:r w:rsidRPr="00BE5D87">
        <w:rPr>
          <w:rFonts w:cs="Arial"/>
          <w:sz w:val="28"/>
          <w:szCs w:val="28"/>
        </w:rPr>
        <w:t xml:space="preserve"> 2012 </w:t>
      </w:r>
      <w:r>
        <w:rPr>
          <w:rFonts w:cs="Arial"/>
          <w:sz w:val="28"/>
          <w:szCs w:val="28"/>
          <w:lang w:val="en-US"/>
        </w:rPr>
        <w:t>R</w:t>
      </w:r>
      <w:r w:rsidRPr="00BE5D87">
        <w:rPr>
          <w:rFonts w:cs="Arial"/>
          <w:sz w:val="28"/>
          <w:szCs w:val="28"/>
        </w:rPr>
        <w:t>2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1" w:name="tech_task436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.3.6 Требования к метрологическому обеспечению</w:t>
      </w:r>
      <w:bookmarkEnd w:id="51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Не предъявляются.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2" w:name="tech_task437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.3.7 Требования к организационному обеспечению</w:t>
      </w:r>
      <w:bookmarkEnd w:id="52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Основными пользователями системы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являются сотрудники функционального подразделения Заказчика.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Обеспечивает эксплуатацию подразделение информационных технологий Заказчика.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Состав сотрудников каждого из подразделений определяется штатным расписанием Заказчика, которое в случае необходимости может изменяться.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К организации функционирования </w:t>
      </w:r>
      <w:r>
        <w:rPr>
          <w:sz w:val="28"/>
          <w:szCs w:val="28"/>
        </w:rPr>
        <w:t>АС</w:t>
      </w:r>
      <w:r w:rsidRPr="00CC0246">
        <w:rPr>
          <w:sz w:val="28"/>
          <w:szCs w:val="28"/>
        </w:rPr>
        <w:t xml:space="preserve"> и порядку взаимодействия </w:t>
      </w:r>
      <w:proofErr w:type="gramStart"/>
      <w:r w:rsidRPr="00CC0246">
        <w:rPr>
          <w:sz w:val="28"/>
          <w:szCs w:val="28"/>
        </w:rPr>
        <w:t>персонала</w:t>
      </w:r>
      <w:proofErr w:type="gramEnd"/>
      <w:r w:rsidRPr="00CC0246">
        <w:rPr>
          <w:sz w:val="28"/>
          <w:szCs w:val="28"/>
        </w:rPr>
        <w:t xml:space="preserve"> обеспечивающего эксплуатацию и пользователей предъявляются следующие требования: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 случае возникновения со стороны функционального подразделения, необходимости изменения функциональности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>, пользователи должны сообщить об этом начальнику отдела.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подразделение обеспечивающее эксплуатацию системы должен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 защите от ошибочных действий персонала предъявляются следующие требования: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должна быть предусмотрена система подтверждения легитимности пользователя при просмотре данных;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всех пользователей должна быть запрещена возможность удаления </w:t>
      </w:r>
      <w:proofErr w:type="spellStart"/>
      <w:r w:rsidRPr="00CC0246">
        <w:rPr>
          <w:sz w:val="28"/>
          <w:szCs w:val="28"/>
        </w:rPr>
        <w:t>преднастроенных</w:t>
      </w:r>
      <w:proofErr w:type="spellEnd"/>
      <w:r w:rsidRPr="00CC0246">
        <w:rPr>
          <w:sz w:val="28"/>
          <w:szCs w:val="28"/>
        </w:rPr>
        <w:t xml:space="preserve"> объектов и отчетности;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:rsidR="00D41927" w:rsidRPr="00CC0246" w:rsidRDefault="00D41927" w:rsidP="00D41927">
      <w:pPr>
        <w:spacing w:line="360" w:lineRule="auto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3" w:name="tech_task438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.3.8 Требования к методическому обеспечению</w:t>
      </w:r>
      <w:bookmarkEnd w:id="53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Приводятся название методик, инструкций и ссылки на них для ПО и АПК каждой из подсистем.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4" w:name="tech_task439"/>
      <w:r w:rsidRPr="00CC024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3.5</w:t>
      </w:r>
      <w:r w:rsidRPr="00CC0246">
        <w:rPr>
          <w:b/>
          <w:bCs/>
          <w:sz w:val="28"/>
          <w:szCs w:val="28"/>
        </w:rPr>
        <w:t>.3.9 Требования к патентной чистоте</w:t>
      </w:r>
      <w:bookmarkEnd w:id="54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По всем техническим и программным средствам, применяемым в системе должны соблюдаться условия лицензионных соглашений и обеспечиваться патентная чистота.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5" w:name="tech_task5"/>
      <w:bookmarkStart w:id="56" w:name="_Toc343461878"/>
      <w:r>
        <w:rPr>
          <w:b/>
          <w:bCs/>
          <w:sz w:val="28"/>
          <w:szCs w:val="28"/>
        </w:rPr>
        <w:t>3.6</w:t>
      </w:r>
      <w:r w:rsidRPr="00CC0246">
        <w:rPr>
          <w:b/>
          <w:bCs/>
          <w:sz w:val="28"/>
          <w:szCs w:val="28"/>
        </w:rPr>
        <w:t xml:space="preserve"> Состав и содержание работ по созданию системы</w:t>
      </w:r>
      <w:bookmarkEnd w:id="55"/>
      <w:bookmarkEnd w:id="56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Работы по созданию системы выполняются в три этапа: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Проектирование. Разработка эскизного проекта. Разработка технического проекта (продолжительность — 8 месяцев).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Кодирование </w:t>
      </w:r>
      <w:r w:rsidRPr="00CC0246">
        <w:rPr>
          <w:sz w:val="28"/>
          <w:szCs w:val="28"/>
        </w:rPr>
        <w:t>(продолжительность — 5 месяцев)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Разработка рабочей документации. Адаптация программ (продолжительность — 2 месяцев).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Ввод в действие (продолжительность — 3 месяца).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Возможно приведение таблицы в которой будут укрупненно описываться работы по каждому этапы, выходные результаты, участие Разработчика и ответственность Заказчика.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7" w:name="tech_task6"/>
      <w:r w:rsidRPr="00CC0246">
        <w:rPr>
          <w:b/>
          <w:bCs/>
          <w:sz w:val="28"/>
          <w:szCs w:val="28"/>
        </w:rPr>
        <w:br w:type="page"/>
      </w:r>
      <w:bookmarkStart w:id="58" w:name="_Toc343461879"/>
      <w:r>
        <w:rPr>
          <w:b/>
          <w:bCs/>
          <w:sz w:val="28"/>
          <w:szCs w:val="28"/>
        </w:rPr>
        <w:lastRenderedPageBreak/>
        <w:t>3.7</w:t>
      </w:r>
      <w:r w:rsidRPr="00CC0246">
        <w:rPr>
          <w:b/>
          <w:bCs/>
          <w:sz w:val="28"/>
          <w:szCs w:val="28"/>
        </w:rPr>
        <w:t xml:space="preserve"> Порядок контроля и приёмки системы</w:t>
      </w:r>
      <w:bookmarkEnd w:id="57"/>
      <w:bookmarkEnd w:id="58"/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3.7</w:t>
      </w:r>
      <w:r w:rsidRPr="00CC0246">
        <w:rPr>
          <w:rFonts w:eastAsia="Calibri"/>
          <w:b/>
          <w:sz w:val="28"/>
          <w:szCs w:val="28"/>
          <w:lang w:eastAsia="en-US"/>
        </w:rPr>
        <w:t>.1 Виды и объем испытаний системы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Система подвергается испытаниям следующих видов: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Предварительные испытания.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Опытная эксплуатация.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Приемочные испытания.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Состав, </w:t>
      </w:r>
      <w:r w:rsidRPr="00CC0246">
        <w:rPr>
          <w:rFonts w:eastAsia="Calibri"/>
          <w:sz w:val="28"/>
          <w:szCs w:val="28"/>
          <w:lang w:eastAsia="en-US"/>
        </w:rPr>
        <w:t>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CC0246">
        <w:rPr>
          <w:rFonts w:eastAsia="Calibri"/>
          <w:sz w:val="28"/>
          <w:szCs w:val="28"/>
          <w:lang w:eastAsia="en-US"/>
        </w:rPr>
        <w:t>Состав,</w:t>
      </w:r>
      <w:r>
        <w:rPr>
          <w:rFonts w:eastAsia="Calibri"/>
          <w:sz w:val="28"/>
          <w:szCs w:val="28"/>
          <w:lang w:eastAsia="en-US"/>
        </w:rPr>
        <w:t xml:space="preserve">  </w:t>
      </w:r>
      <w:r w:rsidRPr="00CC0246">
        <w:rPr>
          <w:rFonts w:eastAsia="Calibri"/>
          <w:sz w:val="28"/>
          <w:szCs w:val="28"/>
          <w:lang w:eastAsia="en-US"/>
        </w:rPr>
        <w:t>объем</w:t>
      </w:r>
      <w:proofErr w:type="gramEnd"/>
      <w:r w:rsidRPr="00CC0246">
        <w:rPr>
          <w:rFonts w:eastAsia="Calibri"/>
          <w:sz w:val="28"/>
          <w:szCs w:val="28"/>
          <w:lang w:eastAsia="en-US"/>
        </w:rPr>
        <w:t xml:space="preserve">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3.7</w:t>
      </w:r>
      <w:r w:rsidRPr="00CC0246">
        <w:rPr>
          <w:rFonts w:eastAsia="Calibri"/>
          <w:b/>
          <w:sz w:val="28"/>
          <w:szCs w:val="28"/>
          <w:lang w:eastAsia="en-US"/>
        </w:rPr>
        <w:t>.2 Требования к приемке работ по стадиям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Требования к приемке работ по стадиям приведены в таблице</w:t>
      </w:r>
      <w:r>
        <w:rPr>
          <w:rFonts w:eastAsia="Calibri"/>
          <w:sz w:val="28"/>
          <w:szCs w:val="28"/>
          <w:lang w:eastAsia="en-US"/>
        </w:rPr>
        <w:t xml:space="preserve"> 3.17</w:t>
      </w:r>
      <w:r w:rsidRPr="00CC0246">
        <w:rPr>
          <w:rFonts w:eastAsia="Calibri"/>
          <w:sz w:val="28"/>
          <w:szCs w:val="28"/>
          <w:lang w:eastAsia="en-US"/>
        </w:rPr>
        <w:t>.</w:t>
      </w:r>
    </w:p>
    <w:tbl>
      <w:tblPr>
        <w:tblW w:w="479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335"/>
        <w:gridCol w:w="1199"/>
        <w:gridCol w:w="3601"/>
        <w:gridCol w:w="1333"/>
      </w:tblGrid>
      <w:tr w:rsidR="00D41927" w:rsidRPr="00CC0246" w:rsidTr="00223177">
        <w:tc>
          <w:tcPr>
            <w:tcW w:w="832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Стадия испытаний</w:t>
            </w:r>
          </w:p>
        </w:tc>
        <w:tc>
          <w:tcPr>
            <w:tcW w:w="745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Участники испытаний</w:t>
            </w:r>
          </w:p>
        </w:tc>
        <w:tc>
          <w:tcPr>
            <w:tcW w:w="669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Место и срок проведения</w:t>
            </w:r>
          </w:p>
        </w:tc>
        <w:tc>
          <w:tcPr>
            <w:tcW w:w="2010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Порядок согласования документации</w:t>
            </w:r>
          </w:p>
        </w:tc>
        <w:tc>
          <w:tcPr>
            <w:tcW w:w="744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Статус приемочной комиссии</w:t>
            </w:r>
          </w:p>
        </w:tc>
      </w:tr>
      <w:tr w:rsidR="00D41927" w:rsidRPr="00CC0246" w:rsidTr="00223177">
        <w:tc>
          <w:tcPr>
            <w:tcW w:w="832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right="184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Предварительные испытания</w:t>
            </w:r>
          </w:p>
        </w:tc>
        <w:tc>
          <w:tcPr>
            <w:tcW w:w="745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Организации Заказчика и Разработчика</w:t>
            </w:r>
          </w:p>
        </w:tc>
        <w:tc>
          <w:tcPr>
            <w:tcW w:w="669" w:type="pct"/>
            <w:shd w:val="clear" w:color="auto" w:fill="auto"/>
          </w:tcPr>
          <w:p w:rsidR="00D41927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На территории Заказчика, с 01.04.2014</w:t>
            </w:r>
          </w:p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по 01.05.2014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010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Проведение предварительных испытаний. </w:t>
            </w:r>
          </w:p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Фиксирование выявленных неполадок в Протоколе испытаний. </w:t>
            </w:r>
          </w:p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Устранение выявленных неполадок.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Проверка устранения выявленных неполадок. </w:t>
            </w:r>
          </w:p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lastRenderedPageBreak/>
              <w:t xml:space="preserve">Принятие решения о возможности передачи АИС в опытную эксплуатацию.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744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lastRenderedPageBreak/>
              <w:t>Экспертная группа</w:t>
            </w:r>
          </w:p>
        </w:tc>
      </w:tr>
      <w:tr w:rsidR="00D41927" w:rsidRPr="00CC0246" w:rsidTr="00223177">
        <w:tc>
          <w:tcPr>
            <w:tcW w:w="832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lastRenderedPageBreak/>
              <w:t>Опытная эксплуатация</w:t>
            </w:r>
          </w:p>
        </w:tc>
        <w:tc>
          <w:tcPr>
            <w:tcW w:w="745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Организации Заказчика и Разработчика</w:t>
            </w:r>
          </w:p>
        </w:tc>
        <w:tc>
          <w:tcPr>
            <w:tcW w:w="669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На территории Заказчика, с 01.05.2014 по 01.06.2014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010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Проведение опытной эксплуатации.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Фиксирование выявленных неполадок в Протоколе испытаний.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Устранение выявленных неполадок.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Проверка устранения выявленных неполадок.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Принятие решения о готовности АИС к приемочным испытаниям.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Составление и подписание Акта о завершении опытной эксплуатации АИС. </w:t>
            </w:r>
          </w:p>
        </w:tc>
        <w:tc>
          <w:tcPr>
            <w:tcW w:w="744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Группа тестирования</w:t>
            </w:r>
          </w:p>
        </w:tc>
      </w:tr>
      <w:tr w:rsidR="00D41927" w:rsidRPr="00CC0246" w:rsidTr="00223177">
        <w:tc>
          <w:tcPr>
            <w:tcW w:w="832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Приемочные испытания</w:t>
            </w:r>
          </w:p>
        </w:tc>
        <w:tc>
          <w:tcPr>
            <w:tcW w:w="745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Организации Заказчика и Разработчика</w:t>
            </w:r>
          </w:p>
        </w:tc>
        <w:tc>
          <w:tcPr>
            <w:tcW w:w="669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На территории Заказ</w:t>
            </w:r>
            <w:r>
              <w:rPr>
                <w:rFonts w:eastAsia="Calibri"/>
                <w:sz w:val="20"/>
                <w:szCs w:val="20"/>
                <w:lang w:eastAsia="en-US"/>
              </w:rPr>
              <w:t>чика, с 01.06.2014 по 01.09.2014</w:t>
            </w:r>
          </w:p>
        </w:tc>
        <w:tc>
          <w:tcPr>
            <w:tcW w:w="2010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Проведение приемочных испытаний.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Фиксирование выявленных неполадок в Протоколе испытаний.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Устранение выявленных неполадок.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Проверка устранения выявленных неполадок.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Принятие решения о возможности передачи АИС в промышленную эксплуатацию.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Составление и подписание Акта о завершении приемочных испытаний и передаче АИС в промышленную эксплуатацию.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>Оформление Акта завершения работ.</w:t>
            </w:r>
          </w:p>
        </w:tc>
        <w:tc>
          <w:tcPr>
            <w:tcW w:w="744" w:type="pc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Приемочная комиссия</w:t>
            </w:r>
          </w:p>
        </w:tc>
      </w:tr>
    </w:tbl>
    <w:p w:rsidR="00D41927" w:rsidRPr="00CC0246" w:rsidRDefault="00D41927" w:rsidP="00D41927">
      <w:pPr>
        <w:spacing w:line="276" w:lineRule="auto"/>
        <w:rPr>
          <w:rFonts w:ascii="Calibri" w:eastAsia="Calibri" w:hAnsi="Calibri" w:cs="Calibri"/>
          <w:sz w:val="22"/>
          <w:szCs w:val="22"/>
          <w:lang w:eastAsia="en-US"/>
        </w:rPr>
      </w:pPr>
      <w:bookmarkStart w:id="59" w:name="tech_task7"/>
    </w:p>
    <w:p w:rsidR="00D41927" w:rsidRPr="00CC0246" w:rsidRDefault="00D41927" w:rsidP="00D41927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60" w:name="_Toc343461880"/>
      <w:r>
        <w:rPr>
          <w:b/>
          <w:bCs/>
          <w:sz w:val="28"/>
          <w:szCs w:val="28"/>
        </w:rPr>
        <w:t>3.8</w:t>
      </w:r>
      <w:r w:rsidRPr="00CC0246">
        <w:rPr>
          <w:b/>
          <w:bCs/>
          <w:sz w:val="28"/>
          <w:szCs w:val="28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59"/>
      <w:bookmarkEnd w:id="60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создания условий функционирования А</w:t>
      </w:r>
      <w:r>
        <w:rPr>
          <w:sz w:val="28"/>
          <w:szCs w:val="28"/>
        </w:rPr>
        <w:t>ИС</w:t>
      </w:r>
      <w:r w:rsidRPr="00CC0246">
        <w:rPr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</w:t>
      </w:r>
      <w:r w:rsidRPr="00CC0246">
        <w:rPr>
          <w:sz w:val="28"/>
          <w:szCs w:val="28"/>
        </w:rPr>
        <w:lastRenderedPageBreak/>
        <w:t>эффективного её использования, в организации Заказчика должен быть проведен комплекс мероприятий.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Силами Заказчика в срок до начала этапа «Разработка рабочей документации. Адаптация программ» должны быть выполнены следующие работы: 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осуществлена подготовка помещения для размещения АТК системы </w:t>
      </w:r>
      <w:proofErr w:type="gramStart"/>
      <w:r w:rsidRPr="00CC0246">
        <w:rPr>
          <w:sz w:val="28"/>
          <w:szCs w:val="28"/>
        </w:rPr>
        <w:t>в соответствии с требованиями</w:t>
      </w:r>
      <w:proofErr w:type="gramEnd"/>
      <w:r w:rsidRPr="00CC0246">
        <w:rPr>
          <w:sz w:val="28"/>
          <w:szCs w:val="28"/>
        </w:rPr>
        <w:t xml:space="preserve"> приведенными в настоящем техническом задании;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осуществление закупки и установки необходимого АТК;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организацию необходимого сетевого взаимодействия.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 источниками данных. К данным организационным вопросам относятся: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организация доступа к базам данных источников;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определение регламента информирования об изменениях структур систем источников;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 источниками данных.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организации информационного обеспечения системы должны быть разработаны и утверждены следующие регламенты: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Регламент подготовки и публикации данных из систем источников.</w:t>
      </w:r>
      <w:r w:rsidRPr="00CC0246">
        <w:rPr>
          <w:sz w:val="28"/>
          <w:szCs w:val="28"/>
        </w:rPr>
        <w:br/>
        <w:t xml:space="preserve">Перечень регламентов может быть изменен на стадии «Разработка рабочей документации. Адаптация программ». </w:t>
      </w:r>
    </w:p>
    <w:p w:rsidR="00D41927" w:rsidRPr="00CC0246" w:rsidRDefault="00D41927" w:rsidP="00D41927">
      <w:pPr>
        <w:spacing w:line="276" w:lineRule="auto"/>
        <w:rPr>
          <w:rFonts w:ascii="Calibri" w:eastAsia="Calibri" w:hAnsi="Calibri" w:cs="Calibri"/>
          <w:sz w:val="22"/>
          <w:szCs w:val="22"/>
          <w:lang w:eastAsia="en-US"/>
        </w:rPr>
      </w:pPr>
      <w:bookmarkStart w:id="61" w:name="tech_task8"/>
    </w:p>
    <w:p w:rsidR="00D41927" w:rsidRPr="00CC0246" w:rsidRDefault="00D41927" w:rsidP="00D41927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62" w:name="_Toc343461881"/>
      <w:r>
        <w:rPr>
          <w:b/>
          <w:bCs/>
          <w:sz w:val="28"/>
          <w:szCs w:val="28"/>
        </w:rPr>
        <w:lastRenderedPageBreak/>
        <w:t>3.9</w:t>
      </w:r>
      <w:r w:rsidRPr="00CC0246">
        <w:rPr>
          <w:b/>
          <w:bCs/>
          <w:sz w:val="28"/>
          <w:szCs w:val="28"/>
        </w:rPr>
        <w:t xml:space="preserve"> Требования к документированию</w:t>
      </w:r>
      <w:bookmarkEnd w:id="61"/>
      <w:bookmarkEnd w:id="62"/>
    </w:p>
    <w:p w:rsidR="00D41927" w:rsidRDefault="00D41927" w:rsidP="00D41927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CC0246">
        <w:rPr>
          <w:i/>
          <w:iCs/>
          <w:sz w:val="28"/>
          <w:szCs w:val="28"/>
        </w:rPr>
        <w:t xml:space="preserve"> </w:t>
      </w:r>
    </w:p>
    <w:p w:rsidR="00D41927" w:rsidRDefault="00D41927" w:rsidP="00D41927">
      <w:pPr>
        <w:pStyle w:val="-"/>
      </w:pPr>
      <w:r w:rsidRPr="00CC0246">
        <w:t>Требования к документированию</w:t>
      </w:r>
      <w:r>
        <w:t xml:space="preserve"> приведены в таблице 3.18</w:t>
      </w:r>
    </w:p>
    <w:p w:rsidR="00D41927" w:rsidRDefault="00D41927" w:rsidP="00D41927">
      <w:pPr>
        <w:pStyle w:val="-"/>
      </w:pPr>
    </w:p>
    <w:p w:rsidR="00D41927" w:rsidRPr="00CC0246" w:rsidRDefault="00D41927" w:rsidP="00D41927">
      <w:pPr>
        <w:pStyle w:val="-"/>
        <w:rPr>
          <w:i/>
          <w:iCs/>
        </w:rPr>
      </w:pPr>
      <w:r>
        <w:t xml:space="preserve">Таблица 3.18 – </w:t>
      </w:r>
      <w:r w:rsidRPr="00BC7E60">
        <w:t>Требования к документированию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52"/>
        <w:gridCol w:w="5693"/>
      </w:tblGrid>
      <w:tr w:rsidR="00D41927" w:rsidRPr="00CC0246" w:rsidTr="00223177">
        <w:tc>
          <w:tcPr>
            <w:tcW w:w="3652" w:type="dxa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Этап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Документ</w:t>
            </w:r>
          </w:p>
        </w:tc>
      </w:tr>
      <w:tr w:rsidR="00D41927" w:rsidRPr="00CC0246" w:rsidTr="00223177">
        <w:tc>
          <w:tcPr>
            <w:tcW w:w="3652" w:type="dxa"/>
            <w:vMerge w:val="restar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Ведомость эскизного проекта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Пояснительная записка к эскизному проекту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Ведомость технического проекта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Пояснительная записка к техническому проекту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Схема функциональной структуры</w:t>
            </w:r>
          </w:p>
        </w:tc>
      </w:tr>
      <w:tr w:rsidR="00D41927" w:rsidRPr="00CC0246" w:rsidTr="00223177">
        <w:tc>
          <w:tcPr>
            <w:tcW w:w="3652" w:type="dxa"/>
            <w:vMerge w:val="restart"/>
            <w:shd w:val="clear" w:color="auto" w:fill="auto"/>
          </w:tcPr>
          <w:p w:rsidR="00D41927" w:rsidRPr="00862D8A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862D8A">
              <w:rPr>
                <w:rFonts w:eastAsia="Calibri"/>
                <w:lang w:eastAsia="en-US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Ведомость эксплуатационных документов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Ведомость машинных носителей информации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Паспорт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Общее описание системы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Технологическая инструкция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Руководство пользователя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Инструкция по формированию и ведению базы данных (набора данных)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Состав выходных данных (сообщений)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Каталог базы данных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Программа и методика испытаний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Спецификация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Описание программ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Текст программ</w:t>
            </w:r>
          </w:p>
        </w:tc>
      </w:tr>
      <w:tr w:rsidR="00D41927" w:rsidRPr="00CC0246" w:rsidTr="00223177">
        <w:tc>
          <w:tcPr>
            <w:tcW w:w="3652" w:type="dxa"/>
            <w:vMerge w:val="restart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Ввод в действие</w:t>
            </w: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Акт приёмки в опытную эксплуатацию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Протокол испытаний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Акт приемки Системы в промышленную эксплуатацию</w:t>
            </w:r>
          </w:p>
        </w:tc>
      </w:tr>
      <w:tr w:rsidR="00D41927" w:rsidRPr="00CC0246" w:rsidTr="00223177">
        <w:tc>
          <w:tcPr>
            <w:tcW w:w="3652" w:type="dxa"/>
            <w:vMerge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D41927" w:rsidRPr="00CC0246" w:rsidRDefault="00D41927" w:rsidP="00223177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Акт завершения работ</w:t>
            </w:r>
          </w:p>
        </w:tc>
      </w:tr>
    </w:tbl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lastRenderedPageBreak/>
        <w:t xml:space="preserve">Вся документация должна быть подготовлена и передана как в печатаном, так и в электронном виде (в формате </w:t>
      </w:r>
      <w:proofErr w:type="spellStart"/>
      <w:r w:rsidRPr="00CC0246">
        <w:rPr>
          <w:rFonts w:eastAsia="Calibri"/>
          <w:sz w:val="28"/>
          <w:szCs w:val="28"/>
          <w:lang w:eastAsia="en-US"/>
        </w:rPr>
        <w:t>Microsoft</w:t>
      </w:r>
      <w:proofErr w:type="spellEnd"/>
      <w:r w:rsidRPr="00CC024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C0246">
        <w:rPr>
          <w:rFonts w:eastAsia="Calibri"/>
          <w:sz w:val="28"/>
          <w:szCs w:val="28"/>
          <w:lang w:eastAsia="en-US"/>
        </w:rPr>
        <w:t>Word</w:t>
      </w:r>
      <w:proofErr w:type="spellEnd"/>
      <w:r w:rsidRPr="00CC0246">
        <w:rPr>
          <w:rFonts w:eastAsia="Calibri"/>
          <w:sz w:val="28"/>
          <w:szCs w:val="28"/>
          <w:lang w:eastAsia="en-US"/>
        </w:rPr>
        <w:t xml:space="preserve">). </w:t>
      </w:r>
    </w:p>
    <w:p w:rsidR="00D41927" w:rsidRPr="00CC0246" w:rsidRDefault="00D41927" w:rsidP="00D4192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Перечень документов, выпускаемых на машинных носителях.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Модель хранилища данных.</w:t>
      </w:r>
    </w:p>
    <w:p w:rsidR="00D41927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Объекты базы данных.</w:t>
      </w:r>
    </w:p>
    <w:p w:rsidR="00D41927" w:rsidRPr="00E22A5D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63" w:name="tech_task9"/>
      <w:bookmarkStart w:id="64" w:name="_Toc343461882"/>
      <w:r>
        <w:rPr>
          <w:b/>
          <w:bCs/>
          <w:sz w:val="28"/>
          <w:szCs w:val="28"/>
        </w:rPr>
        <w:t>3.10</w:t>
      </w:r>
      <w:r w:rsidRPr="00CC0246">
        <w:rPr>
          <w:b/>
          <w:bCs/>
          <w:sz w:val="28"/>
          <w:szCs w:val="28"/>
        </w:rPr>
        <w:t xml:space="preserve"> Источники разработки</w:t>
      </w:r>
      <w:bookmarkEnd w:id="63"/>
      <w:bookmarkEnd w:id="64"/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</w:p>
    <w:p w:rsidR="00D41927" w:rsidRPr="00CC0246" w:rsidRDefault="00D41927" w:rsidP="00D41927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Договор № </w:t>
      </w:r>
      <w:r>
        <w:rPr>
          <w:sz w:val="28"/>
          <w:szCs w:val="28"/>
        </w:rPr>
        <w:t>888</w:t>
      </w:r>
      <w:r w:rsidRPr="00CC0246">
        <w:rPr>
          <w:sz w:val="28"/>
          <w:szCs w:val="28"/>
        </w:rPr>
        <w:t>-д от 0</w:t>
      </w:r>
      <w:r>
        <w:rPr>
          <w:sz w:val="28"/>
          <w:szCs w:val="28"/>
        </w:rPr>
        <w:t>1.09.2013</w:t>
      </w:r>
      <w:r w:rsidRPr="00CC0246">
        <w:rPr>
          <w:sz w:val="28"/>
          <w:szCs w:val="28"/>
        </w:rPr>
        <w:t xml:space="preserve"> г. между О</w:t>
      </w:r>
      <w:r>
        <w:rPr>
          <w:sz w:val="28"/>
          <w:szCs w:val="28"/>
        </w:rPr>
        <w:t>О</w:t>
      </w:r>
      <w:r w:rsidRPr="00CC0246">
        <w:rPr>
          <w:sz w:val="28"/>
          <w:szCs w:val="28"/>
        </w:rPr>
        <w:t>О «</w:t>
      </w:r>
      <w:proofErr w:type="spellStart"/>
      <w:r>
        <w:rPr>
          <w:sz w:val="28"/>
          <w:szCs w:val="28"/>
          <w:lang w:val="en-US"/>
        </w:rPr>
        <w:t>NanoSoft</w:t>
      </w:r>
      <w:proofErr w:type="spellEnd"/>
      <w:r w:rsidRPr="00CC0246">
        <w:rPr>
          <w:sz w:val="28"/>
          <w:szCs w:val="28"/>
        </w:rPr>
        <w:t>» и ООО «</w:t>
      </w:r>
      <w:r>
        <w:rPr>
          <w:sz w:val="28"/>
          <w:szCs w:val="28"/>
        </w:rPr>
        <w:t>Автоматизация-13</w:t>
      </w:r>
      <w:r w:rsidRPr="00CC0246">
        <w:rPr>
          <w:sz w:val="28"/>
          <w:szCs w:val="28"/>
        </w:rPr>
        <w:t>».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ГОСТ 24.701-86 «Надежность автоматизированных систем управления».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D41927" w:rsidRPr="00CC0246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ГОСТ 12.1.004-91 «ССБТ. Пожарная безопасность. Общие требования».</w:t>
      </w:r>
    </w:p>
    <w:p w:rsidR="00D41927" w:rsidRDefault="00D41927" w:rsidP="00D4192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ГОСТ Р 50571.22-2000 «Электроустановки зданий».</w:t>
      </w:r>
    </w:p>
    <w:p w:rsidR="00590395" w:rsidRDefault="00590395"/>
    <w:sectPr w:rsidR="0059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 type A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3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">
    <w:nsid w:val="0C07296A"/>
    <w:multiLevelType w:val="hybridMultilevel"/>
    <w:tmpl w:val="51687F4E"/>
    <w:name w:val="WW8Num1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472D62"/>
    <w:multiLevelType w:val="hybridMultilevel"/>
    <w:tmpl w:val="73B2E8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F930741"/>
    <w:multiLevelType w:val="hybridMultilevel"/>
    <w:tmpl w:val="CC9E4380"/>
    <w:lvl w:ilvl="0" w:tplc="04190001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567109C"/>
    <w:multiLevelType w:val="hybridMultilevel"/>
    <w:tmpl w:val="B7DAD2FC"/>
    <w:lvl w:ilvl="0" w:tplc="B52CF5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D5139E"/>
    <w:multiLevelType w:val="hybridMultilevel"/>
    <w:tmpl w:val="AC4205EA"/>
    <w:lvl w:ilvl="0" w:tplc="B52CF5BE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DE44A8E"/>
    <w:multiLevelType w:val="hybridMultilevel"/>
    <w:tmpl w:val="C5469D7A"/>
    <w:lvl w:ilvl="0" w:tplc="6BF86D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D41A8D"/>
    <w:multiLevelType w:val="multilevel"/>
    <w:tmpl w:val="0F8005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i/>
      </w:rPr>
    </w:lvl>
  </w:abstractNum>
  <w:abstractNum w:abstractNumId="9">
    <w:nsid w:val="376E33AB"/>
    <w:multiLevelType w:val="hybridMultilevel"/>
    <w:tmpl w:val="07E2B032"/>
    <w:lvl w:ilvl="0" w:tplc="FFFFFFFF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1">
    <w:nsid w:val="3DDD79B6"/>
    <w:multiLevelType w:val="multilevel"/>
    <w:tmpl w:val="323E008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2">
    <w:nsid w:val="40ED144E"/>
    <w:multiLevelType w:val="hybridMultilevel"/>
    <w:tmpl w:val="6FDCDCA6"/>
    <w:lvl w:ilvl="0" w:tplc="FFFFFFFF">
      <w:start w:val="1"/>
      <w:numFmt w:val="bullet"/>
      <w:suff w:val="space"/>
      <w:lvlText w:val=""/>
      <w:lvlJc w:val="left"/>
      <w:pPr>
        <w:ind w:left="0" w:firstLine="709"/>
      </w:pPr>
      <w:rPr>
        <w:rFonts w:ascii="Symbol type A" w:hAnsi="Symbol type A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2351CA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97673C0"/>
    <w:multiLevelType w:val="multilevel"/>
    <w:tmpl w:val="D29A1AC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15">
    <w:nsid w:val="4A1C4FA3"/>
    <w:multiLevelType w:val="hybridMultilevel"/>
    <w:tmpl w:val="DA4C302A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BCB7E31"/>
    <w:multiLevelType w:val="hybridMultilevel"/>
    <w:tmpl w:val="EA869F4A"/>
    <w:lvl w:ilvl="0" w:tplc="6BF86DBA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CDB3642"/>
    <w:multiLevelType w:val="hybridMultilevel"/>
    <w:tmpl w:val="84F66CD8"/>
    <w:lvl w:ilvl="0" w:tplc="0419000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5520044C"/>
    <w:multiLevelType w:val="hybridMultilevel"/>
    <w:tmpl w:val="F01CF9FC"/>
    <w:lvl w:ilvl="0" w:tplc="04190001">
      <w:start w:val="1"/>
      <w:numFmt w:val="bullet"/>
      <w:lvlText w:val="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1E564F5"/>
    <w:multiLevelType w:val="hybridMultilevel"/>
    <w:tmpl w:val="BA64182C"/>
    <w:lvl w:ilvl="0" w:tplc="674A1F6C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4E3171C"/>
    <w:multiLevelType w:val="hybridMultilevel"/>
    <w:tmpl w:val="A3E4086C"/>
    <w:lvl w:ilvl="0" w:tplc="0419000F">
      <w:start w:val="1"/>
      <w:numFmt w:val="bullet"/>
      <w:lvlText w:val=""/>
      <w:lvlJc w:val="left"/>
      <w:pPr>
        <w:ind w:left="0" w:hanging="360"/>
      </w:pPr>
      <w:rPr>
        <w:rFonts w:ascii="Symbol" w:hAnsi="Symbol" w:cs="Symbol" w:hint="default"/>
      </w:rPr>
    </w:lvl>
    <w:lvl w:ilvl="1" w:tplc="04190019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669524B4"/>
    <w:multiLevelType w:val="hybridMultilevel"/>
    <w:tmpl w:val="D076F89E"/>
    <w:lvl w:ilvl="0" w:tplc="674A1F6C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6A1F6EC0"/>
    <w:multiLevelType w:val="hybridMultilevel"/>
    <w:tmpl w:val="2AE2AC42"/>
    <w:lvl w:ilvl="0" w:tplc="04190001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A90767D"/>
    <w:multiLevelType w:val="hybridMultilevel"/>
    <w:tmpl w:val="F880DFEE"/>
    <w:lvl w:ilvl="0" w:tplc="FFE0E71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D62977"/>
    <w:multiLevelType w:val="hybridMultilevel"/>
    <w:tmpl w:val="FEC0CD8E"/>
    <w:lvl w:ilvl="0" w:tplc="674A1F6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25">
    <w:nsid w:val="7F8D1E9A"/>
    <w:multiLevelType w:val="hybridMultilevel"/>
    <w:tmpl w:val="59F81AB2"/>
    <w:lvl w:ilvl="0" w:tplc="6BF86DBA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4"/>
  </w:num>
  <w:num w:numId="4">
    <w:abstractNumId w:val="22"/>
  </w:num>
  <w:num w:numId="5">
    <w:abstractNumId w:val="23"/>
  </w:num>
  <w:num w:numId="6">
    <w:abstractNumId w:val="9"/>
  </w:num>
  <w:num w:numId="7">
    <w:abstractNumId w:val="10"/>
  </w:num>
  <w:num w:numId="8">
    <w:abstractNumId w:val="18"/>
  </w:num>
  <w:num w:numId="9">
    <w:abstractNumId w:val="20"/>
  </w:num>
  <w:num w:numId="10">
    <w:abstractNumId w:val="4"/>
  </w:num>
  <w:num w:numId="11">
    <w:abstractNumId w:val="0"/>
  </w:num>
  <w:num w:numId="12">
    <w:abstractNumId w:val="1"/>
  </w:num>
  <w:num w:numId="13">
    <w:abstractNumId w:val="8"/>
  </w:num>
  <w:num w:numId="14">
    <w:abstractNumId w:val="21"/>
  </w:num>
  <w:num w:numId="15">
    <w:abstractNumId w:val="14"/>
  </w:num>
  <w:num w:numId="16">
    <w:abstractNumId w:val="25"/>
  </w:num>
  <w:num w:numId="17">
    <w:abstractNumId w:val="6"/>
  </w:num>
  <w:num w:numId="18">
    <w:abstractNumId w:val="15"/>
  </w:num>
  <w:num w:numId="19">
    <w:abstractNumId w:val="2"/>
  </w:num>
  <w:num w:numId="20">
    <w:abstractNumId w:val="7"/>
  </w:num>
  <w:num w:numId="21">
    <w:abstractNumId w:val="3"/>
  </w:num>
  <w:num w:numId="22">
    <w:abstractNumId w:val="19"/>
  </w:num>
  <w:num w:numId="23">
    <w:abstractNumId w:val="17"/>
  </w:num>
  <w:num w:numId="24">
    <w:abstractNumId w:val="16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54"/>
    <w:rsid w:val="00183BA9"/>
    <w:rsid w:val="00590395"/>
    <w:rsid w:val="005E4E54"/>
    <w:rsid w:val="00B73C37"/>
    <w:rsid w:val="00D4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76265-D747-4840-8080-E2A30F80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41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41927"/>
    <w:pPr>
      <w:keepNext/>
      <w:numPr>
        <w:numId w:val="25"/>
      </w:numPr>
      <w:jc w:val="both"/>
      <w:outlineLvl w:val="0"/>
    </w:pPr>
    <w:rPr>
      <w:sz w:val="28"/>
      <w:szCs w:val="20"/>
      <w:lang w:val="x-none" w:eastAsia="x-none"/>
    </w:rPr>
  </w:style>
  <w:style w:type="paragraph" w:styleId="2">
    <w:name w:val="heading 2"/>
    <w:basedOn w:val="a0"/>
    <w:next w:val="a0"/>
    <w:link w:val="20"/>
    <w:uiPriority w:val="99"/>
    <w:qFormat/>
    <w:rsid w:val="00D41927"/>
    <w:pPr>
      <w:keepNext/>
      <w:numPr>
        <w:ilvl w:val="1"/>
        <w:numId w:val="25"/>
      </w:numPr>
      <w:outlineLvl w:val="1"/>
    </w:pPr>
    <w:rPr>
      <w:rFonts w:ascii="Arial" w:hAnsi="Arial"/>
      <w:i/>
      <w:sz w:val="20"/>
      <w:szCs w:val="20"/>
      <w:lang w:val="x-none" w:eastAsia="x-none"/>
    </w:rPr>
  </w:style>
  <w:style w:type="paragraph" w:styleId="3">
    <w:name w:val="heading 3"/>
    <w:basedOn w:val="a0"/>
    <w:next w:val="a0"/>
    <w:link w:val="30"/>
    <w:uiPriority w:val="99"/>
    <w:qFormat/>
    <w:rsid w:val="00D41927"/>
    <w:pPr>
      <w:keepNext/>
      <w:numPr>
        <w:ilvl w:val="2"/>
        <w:numId w:val="25"/>
      </w:numPr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9"/>
    <w:unhideWhenUsed/>
    <w:qFormat/>
    <w:rsid w:val="00D41927"/>
    <w:pPr>
      <w:keepNext/>
      <w:numPr>
        <w:ilvl w:val="3"/>
        <w:numId w:val="25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semiHidden/>
    <w:unhideWhenUsed/>
    <w:qFormat/>
    <w:rsid w:val="00D41927"/>
    <w:pPr>
      <w:numPr>
        <w:ilvl w:val="4"/>
        <w:numId w:val="2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D41927"/>
    <w:pPr>
      <w:numPr>
        <w:ilvl w:val="5"/>
        <w:numId w:val="2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rsid w:val="00D41927"/>
    <w:pPr>
      <w:numPr>
        <w:ilvl w:val="6"/>
        <w:numId w:val="25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semiHidden/>
    <w:unhideWhenUsed/>
    <w:qFormat/>
    <w:rsid w:val="00D41927"/>
    <w:pPr>
      <w:numPr>
        <w:ilvl w:val="7"/>
        <w:numId w:val="25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D41927"/>
    <w:pPr>
      <w:numPr>
        <w:ilvl w:val="8"/>
        <w:numId w:val="2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4192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0">
    <w:name w:val="Заголовок 2 Знак"/>
    <w:basedOn w:val="a1"/>
    <w:link w:val="2"/>
    <w:uiPriority w:val="99"/>
    <w:rsid w:val="00D41927"/>
    <w:rPr>
      <w:rFonts w:ascii="Arial" w:eastAsia="Times New Roman" w:hAnsi="Arial" w:cs="Times New Roman"/>
      <w:i/>
      <w:sz w:val="20"/>
      <w:szCs w:val="20"/>
      <w:lang w:val="x-none" w:eastAsia="x-none"/>
    </w:rPr>
  </w:style>
  <w:style w:type="character" w:customStyle="1" w:styleId="30">
    <w:name w:val="Заголовок 3 Знак"/>
    <w:basedOn w:val="a1"/>
    <w:link w:val="3"/>
    <w:uiPriority w:val="99"/>
    <w:rsid w:val="00D41927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1"/>
    <w:link w:val="4"/>
    <w:uiPriority w:val="99"/>
    <w:rsid w:val="00D41927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1"/>
    <w:link w:val="5"/>
    <w:semiHidden/>
    <w:rsid w:val="00D41927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semiHidden/>
    <w:rsid w:val="00D41927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D419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semiHidden/>
    <w:rsid w:val="00D41927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D41927"/>
    <w:rPr>
      <w:rFonts w:ascii="Cambria" w:eastAsia="Times New Roman" w:hAnsi="Cambria" w:cs="Times New Roman"/>
      <w:lang w:eastAsia="ru-RU"/>
    </w:rPr>
  </w:style>
  <w:style w:type="paragraph" w:styleId="a4">
    <w:name w:val="header"/>
    <w:basedOn w:val="a0"/>
    <w:link w:val="a5"/>
    <w:rsid w:val="00D4192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basedOn w:val="a1"/>
    <w:link w:val="a4"/>
    <w:rsid w:val="00D4192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0"/>
    <w:link w:val="a7"/>
    <w:uiPriority w:val="99"/>
    <w:rsid w:val="00D4192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basedOn w:val="a1"/>
    <w:link w:val="a6"/>
    <w:uiPriority w:val="99"/>
    <w:rsid w:val="00D4192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8">
    <w:name w:val="page number"/>
    <w:basedOn w:val="a1"/>
    <w:rsid w:val="00D41927"/>
  </w:style>
  <w:style w:type="paragraph" w:styleId="a9">
    <w:name w:val="Plain Text"/>
    <w:basedOn w:val="a0"/>
    <w:link w:val="aa"/>
    <w:rsid w:val="00D41927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1"/>
    <w:link w:val="a9"/>
    <w:rsid w:val="00D419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2"/>
    <w:basedOn w:val="a0"/>
    <w:link w:val="22"/>
    <w:rsid w:val="00D41927"/>
    <w:pPr>
      <w:spacing w:line="360" w:lineRule="auto"/>
    </w:pPr>
    <w:rPr>
      <w:sz w:val="28"/>
      <w:szCs w:val="20"/>
    </w:rPr>
  </w:style>
  <w:style w:type="character" w:customStyle="1" w:styleId="22">
    <w:name w:val="Основной текст 2 Знак"/>
    <w:basedOn w:val="a1"/>
    <w:link w:val="21"/>
    <w:rsid w:val="00D4192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b">
    <w:name w:val="Hyperlink"/>
    <w:rsid w:val="00D41927"/>
    <w:rPr>
      <w:color w:val="0000FF"/>
      <w:u w:val="single"/>
    </w:rPr>
  </w:style>
  <w:style w:type="paragraph" w:styleId="31">
    <w:name w:val="toc 3"/>
    <w:basedOn w:val="a0"/>
    <w:next w:val="a0"/>
    <w:autoRedefine/>
    <w:uiPriority w:val="39"/>
    <w:rsid w:val="00D41927"/>
    <w:pPr>
      <w:ind w:left="480"/>
    </w:pPr>
  </w:style>
  <w:style w:type="paragraph" w:styleId="23">
    <w:name w:val="Body Text Indent 2"/>
    <w:basedOn w:val="a0"/>
    <w:link w:val="24"/>
    <w:rsid w:val="00D4192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D41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">
    <w:name w:val="Normal"/>
    <w:rsid w:val="00D41927"/>
    <w:pPr>
      <w:widowControl w:val="0"/>
      <w:spacing w:after="0" w:line="26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2">
    <w:name w:val="Body Text Indent 3"/>
    <w:basedOn w:val="a0"/>
    <w:link w:val="33"/>
    <w:rsid w:val="00D4192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D419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 Indent"/>
    <w:basedOn w:val="a0"/>
    <w:link w:val="ad"/>
    <w:rsid w:val="00D41927"/>
    <w:pPr>
      <w:spacing w:after="120"/>
      <w:ind w:left="283"/>
    </w:pPr>
  </w:style>
  <w:style w:type="character" w:customStyle="1" w:styleId="ad">
    <w:name w:val="Основной текст с отступом Знак"/>
    <w:basedOn w:val="a1"/>
    <w:link w:val="ac"/>
    <w:rsid w:val="00D41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Чертежный"/>
    <w:rsid w:val="00D419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Body Text"/>
    <w:basedOn w:val="a0"/>
    <w:link w:val="af0"/>
    <w:rsid w:val="00D41927"/>
    <w:pPr>
      <w:spacing w:after="120"/>
    </w:pPr>
  </w:style>
  <w:style w:type="character" w:customStyle="1" w:styleId="af0">
    <w:name w:val="Основной текст Знак"/>
    <w:basedOn w:val="a1"/>
    <w:link w:val="af"/>
    <w:rsid w:val="00D419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D41927"/>
    <w:pPr>
      <w:tabs>
        <w:tab w:val="right" w:leader="dot" w:pos="9447"/>
      </w:tabs>
      <w:spacing w:line="360" w:lineRule="auto"/>
      <w:jc w:val="center"/>
    </w:pPr>
    <w:rPr>
      <w:noProof/>
      <w:sz w:val="20"/>
      <w:szCs w:val="20"/>
      <w:lang w:eastAsia="en-US"/>
    </w:rPr>
  </w:style>
  <w:style w:type="paragraph" w:styleId="25">
    <w:name w:val="toc 2"/>
    <w:basedOn w:val="a0"/>
    <w:next w:val="a0"/>
    <w:autoRedefine/>
    <w:uiPriority w:val="39"/>
    <w:rsid w:val="00D41927"/>
    <w:pPr>
      <w:tabs>
        <w:tab w:val="right" w:leader="dot" w:pos="9447"/>
      </w:tabs>
      <w:spacing w:line="360" w:lineRule="auto"/>
      <w:ind w:firstLine="709"/>
    </w:pPr>
  </w:style>
  <w:style w:type="paragraph" w:customStyle="1" w:styleId="-1">
    <w:name w:val="Заг-к1"/>
    <w:basedOn w:val="1"/>
    <w:next w:val="-"/>
    <w:link w:val="-10"/>
    <w:qFormat/>
    <w:rsid w:val="00D41927"/>
    <w:pPr>
      <w:spacing w:line="360" w:lineRule="auto"/>
      <w:ind w:left="0" w:firstLine="709"/>
      <w:contextualSpacing/>
    </w:pPr>
    <w:rPr>
      <w:b/>
    </w:rPr>
  </w:style>
  <w:style w:type="paragraph" w:customStyle="1" w:styleId="-2">
    <w:name w:val="Заг-к2"/>
    <w:basedOn w:val="2"/>
    <w:link w:val="-20"/>
    <w:qFormat/>
    <w:rsid w:val="00D41927"/>
    <w:pPr>
      <w:ind w:firstLine="720"/>
    </w:pPr>
    <w:rPr>
      <w:b/>
      <w:i w:val="0"/>
      <w:sz w:val="28"/>
      <w:szCs w:val="28"/>
    </w:rPr>
  </w:style>
  <w:style w:type="character" w:customStyle="1" w:styleId="-10">
    <w:name w:val="Заг-к1 Знак"/>
    <w:link w:val="-1"/>
    <w:rsid w:val="00D4192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f1">
    <w:name w:val="TOC Heading"/>
    <w:basedOn w:val="1"/>
    <w:next w:val="a0"/>
    <w:uiPriority w:val="39"/>
    <w:semiHidden/>
    <w:unhideWhenUsed/>
    <w:qFormat/>
    <w:rsid w:val="00D41927"/>
    <w:pPr>
      <w:keepLines/>
      <w:spacing w:before="480" w:line="276" w:lineRule="auto"/>
      <w:ind w:left="0" w:firstLine="0"/>
      <w:jc w:val="left"/>
      <w:outlineLvl w:val="9"/>
    </w:pPr>
    <w:rPr>
      <w:rFonts w:ascii="Cambria" w:hAnsi="Cambria"/>
      <w:b/>
      <w:bCs/>
      <w:color w:val="365F91"/>
      <w:szCs w:val="28"/>
    </w:rPr>
  </w:style>
  <w:style w:type="character" w:customStyle="1" w:styleId="-20">
    <w:name w:val="Заг-к2 Знак"/>
    <w:link w:val="-2"/>
    <w:rsid w:val="00D41927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customStyle="1" w:styleId="-">
    <w:name w:val="Об-й_мой"/>
    <w:basedOn w:val="a0"/>
    <w:link w:val="-0"/>
    <w:qFormat/>
    <w:rsid w:val="00D41927"/>
    <w:pPr>
      <w:spacing w:line="360" w:lineRule="auto"/>
      <w:ind w:firstLine="709"/>
      <w:jc w:val="both"/>
    </w:pPr>
    <w:rPr>
      <w:sz w:val="28"/>
      <w:szCs w:val="28"/>
      <w:lang w:val="x-none" w:eastAsia="x-none"/>
    </w:rPr>
  </w:style>
  <w:style w:type="table" w:styleId="af2">
    <w:name w:val="Table Grid"/>
    <w:basedOn w:val="a2"/>
    <w:rsid w:val="00D419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0">
    <w:name w:val="Об-й_мой Знак"/>
    <w:link w:val="-"/>
    <w:rsid w:val="00D41927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Paragraph2">
    <w:name w:val="Paragraph2"/>
    <w:basedOn w:val="a0"/>
    <w:rsid w:val="00D41927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/>
    </w:rPr>
  </w:style>
  <w:style w:type="paragraph" w:customStyle="1" w:styleId="InfoBlue">
    <w:name w:val="InfoBlue"/>
    <w:basedOn w:val="a0"/>
    <w:next w:val="af"/>
    <w:rsid w:val="00D41927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/>
    </w:rPr>
  </w:style>
  <w:style w:type="paragraph" w:styleId="61">
    <w:name w:val="toc 6"/>
    <w:basedOn w:val="a0"/>
    <w:next w:val="a0"/>
    <w:rsid w:val="00D41927"/>
    <w:pPr>
      <w:widowControl w:val="0"/>
      <w:spacing w:line="240" w:lineRule="atLeast"/>
      <w:ind w:left="1000"/>
    </w:pPr>
    <w:rPr>
      <w:sz w:val="20"/>
      <w:szCs w:val="20"/>
      <w:lang w:val="en-US"/>
    </w:rPr>
  </w:style>
  <w:style w:type="numbering" w:customStyle="1" w:styleId="12">
    <w:name w:val="Нет списка1"/>
    <w:next w:val="a3"/>
    <w:uiPriority w:val="99"/>
    <w:semiHidden/>
    <w:unhideWhenUsed/>
    <w:rsid w:val="00D41927"/>
  </w:style>
  <w:style w:type="paragraph" w:styleId="af3">
    <w:name w:val="Balloon Text"/>
    <w:basedOn w:val="a0"/>
    <w:link w:val="af4"/>
    <w:uiPriority w:val="99"/>
    <w:rsid w:val="00D41927"/>
    <w:rPr>
      <w:rFonts w:ascii="Tahoma" w:eastAsia="Calibri" w:hAnsi="Tahoma"/>
      <w:sz w:val="16"/>
      <w:szCs w:val="16"/>
      <w:lang w:val="x-none" w:eastAsia="en-US"/>
    </w:rPr>
  </w:style>
  <w:style w:type="character" w:customStyle="1" w:styleId="af4">
    <w:name w:val="Текст выноски Знак"/>
    <w:basedOn w:val="a1"/>
    <w:link w:val="af3"/>
    <w:uiPriority w:val="99"/>
    <w:rsid w:val="00D41927"/>
    <w:rPr>
      <w:rFonts w:ascii="Tahoma" w:eastAsia="Calibri" w:hAnsi="Tahoma" w:cs="Times New Roman"/>
      <w:sz w:val="16"/>
      <w:szCs w:val="16"/>
      <w:lang w:val="x-none"/>
    </w:rPr>
  </w:style>
  <w:style w:type="paragraph" w:styleId="af5">
    <w:name w:val="Title"/>
    <w:basedOn w:val="a0"/>
    <w:next w:val="a0"/>
    <w:link w:val="af6"/>
    <w:uiPriority w:val="99"/>
    <w:qFormat/>
    <w:rsid w:val="00D41927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en-US"/>
    </w:rPr>
  </w:style>
  <w:style w:type="character" w:customStyle="1" w:styleId="af6">
    <w:name w:val="Название Знак"/>
    <w:basedOn w:val="a1"/>
    <w:link w:val="af5"/>
    <w:uiPriority w:val="99"/>
    <w:rsid w:val="00D41927"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styleId="af7">
    <w:name w:val="Strong"/>
    <w:uiPriority w:val="99"/>
    <w:qFormat/>
    <w:rsid w:val="00D41927"/>
    <w:rPr>
      <w:b/>
      <w:bCs/>
    </w:rPr>
  </w:style>
  <w:style w:type="table" w:customStyle="1" w:styleId="13">
    <w:name w:val="Сетка таблицы1"/>
    <w:basedOn w:val="a2"/>
    <w:next w:val="af2"/>
    <w:uiPriority w:val="99"/>
    <w:rsid w:val="00D41927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FollowedHyperlink"/>
    <w:uiPriority w:val="99"/>
    <w:rsid w:val="00D41927"/>
    <w:rPr>
      <w:color w:val="800080"/>
      <w:u w:val="single"/>
    </w:rPr>
  </w:style>
  <w:style w:type="paragraph" w:customStyle="1" w:styleId="example">
    <w:name w:val="example"/>
    <w:basedOn w:val="a0"/>
    <w:uiPriority w:val="99"/>
    <w:rsid w:val="00D41927"/>
    <w:pPr>
      <w:spacing w:before="100" w:beforeAutospacing="1" w:after="100" w:afterAutospacing="1"/>
    </w:pPr>
  </w:style>
  <w:style w:type="paragraph" w:styleId="af9">
    <w:name w:val="Normal (Web)"/>
    <w:basedOn w:val="a0"/>
    <w:uiPriority w:val="99"/>
    <w:rsid w:val="00D41927"/>
    <w:pPr>
      <w:spacing w:before="100" w:beforeAutospacing="1" w:after="100" w:afterAutospacing="1"/>
    </w:pPr>
  </w:style>
  <w:style w:type="paragraph" w:styleId="afa">
    <w:name w:val="Document Map"/>
    <w:basedOn w:val="a0"/>
    <w:link w:val="afb"/>
    <w:uiPriority w:val="99"/>
    <w:rsid w:val="00D41927"/>
    <w:pPr>
      <w:shd w:val="clear" w:color="auto" w:fill="000080"/>
      <w:spacing w:after="200" w:line="276" w:lineRule="auto"/>
    </w:pPr>
    <w:rPr>
      <w:rFonts w:ascii="Tahoma" w:eastAsia="Calibri" w:hAnsi="Tahoma"/>
      <w:sz w:val="20"/>
      <w:szCs w:val="20"/>
      <w:lang w:val="x-none" w:eastAsia="en-US"/>
    </w:rPr>
  </w:style>
  <w:style w:type="character" w:customStyle="1" w:styleId="afb">
    <w:name w:val="Схема документа Знак"/>
    <w:basedOn w:val="a1"/>
    <w:link w:val="afa"/>
    <w:uiPriority w:val="99"/>
    <w:rsid w:val="00D41927"/>
    <w:rPr>
      <w:rFonts w:ascii="Tahoma" w:eastAsia="Calibri" w:hAnsi="Tahoma" w:cs="Times New Roman"/>
      <w:sz w:val="20"/>
      <w:szCs w:val="20"/>
      <w:shd w:val="clear" w:color="auto" w:fill="000080"/>
      <w:lang w:val="x-none"/>
    </w:rPr>
  </w:style>
  <w:style w:type="paragraph" w:customStyle="1" w:styleId="afc">
    <w:name w:val="Основной"/>
    <w:basedOn w:val="af"/>
    <w:link w:val="afd"/>
    <w:qFormat/>
    <w:rsid w:val="00D41927"/>
    <w:pPr>
      <w:keepLines/>
      <w:widowControl w:val="0"/>
      <w:spacing w:before="240" w:line="360" w:lineRule="auto"/>
      <w:jc w:val="both"/>
    </w:pPr>
    <w:rPr>
      <w:snapToGrid w:val="0"/>
      <w:sz w:val="28"/>
      <w:szCs w:val="20"/>
      <w:lang w:val="x-none" w:eastAsia="x-none"/>
    </w:rPr>
  </w:style>
  <w:style w:type="character" w:customStyle="1" w:styleId="afd">
    <w:name w:val="Основной Знак"/>
    <w:link w:val="afc"/>
    <w:rsid w:val="00D41927"/>
    <w:rPr>
      <w:rFonts w:ascii="Times New Roman" w:eastAsia="Times New Roman" w:hAnsi="Times New Roman" w:cs="Times New Roman"/>
      <w:snapToGrid w:val="0"/>
      <w:sz w:val="28"/>
      <w:szCs w:val="20"/>
      <w:lang w:val="x-none" w:eastAsia="x-none"/>
    </w:rPr>
  </w:style>
  <w:style w:type="paragraph" w:customStyle="1" w:styleId="Standard">
    <w:name w:val="Standard"/>
    <w:rsid w:val="00D41927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styleId="a">
    <w:name w:val="List"/>
    <w:basedOn w:val="a0"/>
    <w:rsid w:val="00D41927"/>
    <w:pPr>
      <w:widowControl w:val="0"/>
      <w:numPr>
        <w:numId w:val="7"/>
      </w:numPr>
      <w:spacing w:line="240" w:lineRule="atLeast"/>
    </w:pPr>
    <w:rPr>
      <w:sz w:val="20"/>
      <w:szCs w:val="20"/>
      <w:lang w:val="en-US"/>
    </w:rPr>
  </w:style>
  <w:style w:type="character" w:customStyle="1" w:styleId="WW-">
    <w:name w:val="WW-Символы концевой сноски"/>
    <w:rsid w:val="00D41927"/>
  </w:style>
  <w:style w:type="character" w:customStyle="1" w:styleId="Hyperlink">
    <w:name w:val="Hyperlink"/>
    <w:basedOn w:val="a1"/>
    <w:rsid w:val="00D41927"/>
    <w:rPr>
      <w:color w:val="0000FF"/>
      <w:u w:val="single"/>
    </w:rPr>
  </w:style>
  <w:style w:type="paragraph" w:styleId="afe">
    <w:name w:val="caption"/>
    <w:basedOn w:val="a0"/>
    <w:next w:val="a0"/>
    <w:unhideWhenUsed/>
    <w:qFormat/>
    <w:rsid w:val="00D41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36</Pages>
  <Words>6208</Words>
  <Characters>35388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</dc:creator>
  <cp:keywords/>
  <dc:description/>
  <cp:lastModifiedBy>Wer</cp:lastModifiedBy>
  <cp:revision>2</cp:revision>
  <dcterms:created xsi:type="dcterms:W3CDTF">2015-04-08T13:55:00Z</dcterms:created>
  <dcterms:modified xsi:type="dcterms:W3CDTF">2015-04-08T18:23:00Z</dcterms:modified>
</cp:coreProperties>
</file>