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28E" w:rsidRPr="00AD035D" w:rsidRDefault="00DB5790" w:rsidP="00DB5790">
      <w:pPr>
        <w:jc w:val="center"/>
        <w:rPr>
          <w:b/>
          <w:bCs/>
          <w:sz w:val="40"/>
          <w:u w:val="single"/>
        </w:rPr>
      </w:pPr>
      <w:r w:rsidRPr="00AD035D">
        <w:rPr>
          <w:b/>
          <w:bCs/>
          <w:sz w:val="40"/>
          <w:u w:val="single"/>
        </w:rPr>
        <w:t>CLOUDBOLT API Key Features &amp; Use Cases</w:t>
      </w:r>
    </w:p>
    <w:p w:rsidR="00DB5790" w:rsidRDefault="00DB5790" w:rsidP="00DB5790">
      <w:pPr>
        <w:spacing w:before="80" w:after="80"/>
      </w:pPr>
      <w:r>
        <w:rPr>
          <w:rFonts w:ascii="Arial" w:eastAsia="Arial" w:hAnsi="Arial" w:cs="Arial"/>
          <w:color w:val="2F2F2F"/>
          <w:sz w:val="20"/>
        </w:rPr>
        <w:t>CloudBolt is an enterprise hybrid cloud management and FinOps platform trusted by organizations worldwide to manage, automate, and optimize multi-cloud environments. While the GUI provides a user-friendly interface for day-to-day operations, CloudBolt's REST API unlocks a significantly broader range of capabilities — enabling teams to embed cloud management directly into their pipelines, tools, and workflows.</w:t>
      </w:r>
    </w:p>
    <w:p w:rsidR="00DB5790" w:rsidRDefault="00DB5790" w:rsidP="00DB5790">
      <w:pPr>
        <w:spacing w:before="80" w:after="80"/>
        <w:rPr>
          <w:rFonts w:ascii="Arial" w:eastAsia="Arial" w:hAnsi="Arial" w:cs="Arial"/>
          <w:color w:val="2F2F2F"/>
          <w:sz w:val="20"/>
        </w:rPr>
      </w:pPr>
      <w:r>
        <w:rPr>
          <w:rFonts w:ascii="Arial" w:eastAsia="Arial" w:hAnsi="Arial" w:cs="Arial"/>
          <w:color w:val="2F2F2F"/>
          <w:sz w:val="20"/>
        </w:rPr>
        <w:t>This document captures all key features available through the CloudBolt API, organized by functional area, with practical use cases for each.</w:t>
      </w:r>
    </w:p>
    <w:p w:rsidR="00DB5790" w:rsidRDefault="00DB5790" w:rsidP="00DB5790">
      <w:pPr>
        <w:spacing w:before="80" w:after="80"/>
        <w:rPr>
          <w:rFonts w:ascii="Arial" w:eastAsia="Arial" w:hAnsi="Arial" w:cs="Arial"/>
          <w:color w:val="2F2F2F"/>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rsidR="00DB5790" w:rsidRDefault="00DB5790" w:rsidP="00A21011">
            <w:r>
              <w:rPr>
                <w:rFonts w:ascii="Arial" w:eastAsia="Arial" w:hAnsi="Arial" w:cs="Arial"/>
                <w:b/>
                <w:bCs/>
                <w:color w:val="FFFFFF"/>
                <w:sz w:val="20"/>
              </w:rPr>
              <w:t>Capability Area</w:t>
            </w:r>
          </w:p>
        </w:tc>
        <w:tc>
          <w:tcPr>
            <w:tcW w:w="312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rsidR="00DB5790" w:rsidRDefault="00DB5790" w:rsidP="00A21011">
            <w:r>
              <w:rPr>
                <w:rFonts w:ascii="Arial" w:eastAsia="Arial" w:hAnsi="Arial" w:cs="Arial"/>
                <w:b/>
                <w:bCs/>
                <w:color w:val="FFFFFF"/>
                <w:sz w:val="20"/>
              </w:rPr>
              <w:t>GUI Reach</w:t>
            </w:r>
          </w:p>
        </w:tc>
        <w:tc>
          <w:tcPr>
            <w:tcW w:w="312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rsidR="00DB5790" w:rsidRDefault="00DB5790" w:rsidP="00A21011">
            <w:r>
              <w:rPr>
                <w:rFonts w:ascii="Arial" w:eastAsia="Arial" w:hAnsi="Arial" w:cs="Arial"/>
                <w:b/>
                <w:bCs/>
                <w:color w:val="FFFFFF"/>
                <w:sz w:val="20"/>
              </w:rPr>
              <w:t>API Advantage</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Provisioning</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Manual, interactive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Fully automated &amp; scriptable</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ITSM Integration</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Limited</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End-to-end bi-directional</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Cost/Billing Export</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Dashboard only</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Export to ERP/BI tools</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Governance &amp; Compliance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Rule setup in UI</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Enforce via pipeline</w:t>
            </w:r>
          </w:p>
        </w:tc>
      </w:tr>
    </w:tbl>
    <w:p w:rsidR="00DB5790" w:rsidRDefault="00DB5790" w:rsidP="00DB5790">
      <w:pPr>
        <w:spacing w:before="80" w:after="80"/>
      </w:pPr>
    </w:p>
    <w:p w:rsidR="00DB5790" w:rsidRDefault="00DB5790" w:rsidP="00DB5790">
      <w:pPr>
        <w:spacing w:before="80" w:after="80"/>
        <w:rPr>
          <w:b/>
          <w:bCs/>
          <w:sz w:val="32"/>
        </w:rPr>
      </w:pPr>
      <w:r w:rsidRPr="00DB5790">
        <w:rPr>
          <w:b/>
          <w:bCs/>
          <w:sz w:val="32"/>
        </w:rPr>
        <w:t>Key API Features</w:t>
      </w:r>
      <w:r>
        <w:rPr>
          <w:b/>
          <w:bCs/>
          <w:sz w:val="32"/>
        </w:rPr>
        <w:t>:</w:t>
      </w:r>
    </w:p>
    <w:p w:rsidR="00DB5790" w:rsidRPr="00383239" w:rsidRDefault="00DB5790" w:rsidP="00383239">
      <w:pPr>
        <w:pStyle w:val="ListParagraph"/>
        <w:numPr>
          <w:ilvl w:val="0"/>
          <w:numId w:val="3"/>
        </w:numPr>
        <w:spacing w:before="260" w:after="100"/>
      </w:pPr>
      <w:r w:rsidRPr="00383239">
        <w:rPr>
          <w:rFonts w:ascii="Arial" w:eastAsia="Arial" w:hAnsi="Arial" w:cs="Arial"/>
          <w:b/>
          <w:bCs/>
          <w:sz w:val="26"/>
          <w:szCs w:val="26"/>
        </w:rPr>
        <w:t>Automated Resource Provisioning</w:t>
      </w:r>
    </w:p>
    <w:p w:rsidR="00383239" w:rsidRDefault="00383239" w:rsidP="00383239">
      <w:pPr>
        <w:spacing w:before="60" w:after="80"/>
        <w:ind w:left="720"/>
      </w:pPr>
      <w:r>
        <w:rPr>
          <w:rFonts w:ascii="Arial" w:eastAsia="Arial" w:hAnsi="Arial" w:cs="Arial"/>
          <w:color w:val="2F2F2F"/>
          <w:sz w:val="20"/>
        </w:rPr>
        <w:t>The CloudBolt API enables fully programmatic provisioning of virtual machines, storage, networking, and other cloud resources without any manual GUI interaction. This is the cornerstone of pipeline-driven infrastructure delivery.</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Trigger VM creation, deletion, start, and stop via REST calls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Deploy across AWS, Azure, GCP, VMware, OpenStack, and Kubernetes from a single API</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Integrate with CI/CD pipelines (Jenkins, GitHub Actions, GitLab CI) for on-demand infrastructure</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Provision entire multi-tier environments using blueprint APIs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Eliminate human error inherent in manual provisioning workflows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Reduce provisioning time from hours/days to minutes</w:t>
      </w:r>
    </w:p>
    <w:p w:rsidR="00383239" w:rsidRPr="00383239" w:rsidRDefault="00383239" w:rsidP="00383239">
      <w:pPr>
        <w:spacing w:before="60" w:after="60" w:line="240" w:lineRule="auto"/>
      </w:pPr>
    </w:p>
    <w:p w:rsid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t>ITSM&amp; DevOps Tool Integration</w:t>
      </w:r>
    </w:p>
    <w:p w:rsidR="00383239" w:rsidRDefault="00383239" w:rsidP="00383239">
      <w:pPr>
        <w:spacing w:before="60" w:after="80"/>
        <w:ind w:left="720"/>
      </w:pPr>
      <w:r>
        <w:rPr>
          <w:rFonts w:ascii="Arial" w:eastAsia="Arial" w:hAnsi="Arial" w:cs="Arial"/>
          <w:color w:val="2F2F2F"/>
          <w:sz w:val="20"/>
        </w:rPr>
        <w:t>CloudBolt's API enables bidirectional integration with IT Service Management platforms and DevOps toolchains. This turns CloudBolt into an execution engine that responds to events in external systems, rather than requiring users to log in separately.</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Connect to ServiceNow, Jira, PagerDuty, and 200+ systems via REST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ServiceNow catalog items can trigger CloudBolt provisioning jobs automatically</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lastRenderedPageBreak/>
        <w:t>CloudBolt writes provisioning results back to ITSM tickets or work logs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Automated approval chains: approvals in Jira trigger resource delivery in CloudBolt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Webhooks for event-driven workflows — react to ticket state changes in real time</w:t>
      </w:r>
    </w:p>
    <w:p w:rsidR="00383239" w:rsidRP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Audit trail maintained across both ITSM and CloudBolt for compliance</w:t>
      </w:r>
    </w:p>
    <w:p w:rsidR="00383239" w:rsidRPr="00383239" w:rsidRDefault="00383239" w:rsidP="00383239">
      <w:pPr>
        <w:pStyle w:val="ListParagraph"/>
        <w:spacing w:before="60" w:after="60" w:line="240" w:lineRule="auto"/>
        <w:ind w:left="1440"/>
        <w:contextualSpacing w:val="0"/>
      </w:pPr>
    </w:p>
    <w:p w:rsidR="00383239" w:rsidRP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t>Custom Automation with Python &amp; IaC Tools</w:t>
      </w:r>
    </w:p>
    <w:p w:rsidR="00383239" w:rsidRDefault="00383239" w:rsidP="00383239">
      <w:pPr>
        <w:spacing w:before="60" w:after="80"/>
        <w:ind w:left="720"/>
      </w:pPr>
      <w:r>
        <w:rPr>
          <w:rFonts w:ascii="Arial" w:eastAsia="Arial" w:hAnsi="Arial" w:cs="Arial"/>
          <w:color w:val="2F2F2F"/>
          <w:sz w:val="20"/>
        </w:rPr>
        <w:t>CloudBolt's Python-based architecture and open REST API allow teams to extend platform functionality far beyond what the GUI exposes. Combined with leading Infrastructure-as-Code tools, it becomes the control plane for sophisticated automation workflows.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Write custom Python plugins and action scripts that call the CloudBolt API</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Integrate natively with Terraform, Ansible, Chef, and Puppet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Over 200 native plugins available for out-of-the-box integrations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Use webhooks and remote scripting to trigger external systems post-provisioning</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Build custom approval flows, notification handlers, and resource lifecycle hooks</w:t>
      </w:r>
    </w:p>
    <w:p w:rsidR="00383239" w:rsidRP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Combine with Kubernetes operators for container workload automation.</w:t>
      </w:r>
    </w:p>
    <w:p w:rsidR="00383239" w:rsidRPr="00383239" w:rsidRDefault="00383239" w:rsidP="00383239">
      <w:pPr>
        <w:pStyle w:val="ListParagraph"/>
        <w:spacing w:before="60" w:after="60" w:line="240" w:lineRule="auto"/>
        <w:ind w:left="1440"/>
        <w:contextualSpacing w:val="0"/>
      </w:pPr>
    </w:p>
    <w:p w:rsidR="00383239" w:rsidRP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t>Billing &amp; Cost Data Export</w:t>
      </w:r>
    </w:p>
    <w:p w:rsidR="00383239" w:rsidRDefault="00383239" w:rsidP="00383239">
      <w:pPr>
        <w:spacing w:before="60" w:after="80"/>
        <w:ind w:left="720"/>
      </w:pPr>
      <w:r>
        <w:rPr>
          <w:rFonts w:ascii="Arial" w:eastAsia="Arial" w:hAnsi="Arial" w:cs="Arial"/>
          <w:color w:val="2F2F2F"/>
          <w:sz w:val="20"/>
        </w:rPr>
        <w:t>CloudBolt exposes billing and cost data via its API, enabling organizations to push cloud spend information into any downstream system — from ERP platforms to custom BI dashboards. This is critical for FinOps teams that need accurate, timely cost attribution.</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Export billing data programmatically to QuickBooks, NetSuite, or any API-capable platform</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Pull per-resource, per-team, or per-project cost breakdowns via REST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Automate monthly billing cycles for MSPs and cloud resellers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Feed cost data into Power BI, Grafana, or custom dashboards</w:t>
      </w:r>
    </w:p>
    <w:p w:rsidR="00383239" w:rsidRPr="00E00262" w:rsidRDefault="00383239" w:rsidP="00E00262">
      <w:pPr>
        <w:pStyle w:val="ListParagraph"/>
        <w:numPr>
          <w:ilvl w:val="0"/>
          <w:numId w:val="4"/>
        </w:numPr>
        <w:spacing w:before="60" w:after="60" w:line="240" w:lineRule="auto"/>
        <w:ind w:left="1440"/>
        <w:contextualSpacing w:val="0"/>
      </w:pPr>
      <w:r>
        <w:rPr>
          <w:rFonts w:ascii="Arial" w:eastAsia="Arial" w:hAnsi="Arial" w:cs="Arial"/>
          <w:color w:val="2F2F2F"/>
          <w:sz w:val="20"/>
        </w:rPr>
        <w:t xml:space="preserve">Trigger budget-breach alerts and route them to Slack, email, or </w:t>
      </w:r>
      <w:r w:rsidR="002F384C">
        <w:rPr>
          <w:rFonts w:ascii="Arial" w:eastAsia="Arial" w:hAnsi="Arial" w:cs="Arial"/>
          <w:color w:val="2F2F2F"/>
          <w:sz w:val="20"/>
        </w:rPr>
        <w:t>Pager Duty</w:t>
      </w:r>
      <w:r w:rsidR="00B75C0C">
        <w:rPr>
          <w:rFonts w:ascii="Arial" w:eastAsia="Arial" w:hAnsi="Arial" w:cs="Arial"/>
          <w:color w:val="2F2F2F"/>
          <w:sz w:val="20"/>
        </w:rPr>
        <w:t>.</w:t>
      </w:r>
    </w:p>
    <w:p w:rsidR="00383239" w:rsidRPr="00383239" w:rsidRDefault="00383239" w:rsidP="00383239">
      <w:pPr>
        <w:pStyle w:val="ListParagraph"/>
        <w:spacing w:before="60" w:after="60" w:line="240" w:lineRule="auto"/>
        <w:ind w:left="1440"/>
        <w:contextualSpacing w:val="0"/>
      </w:pPr>
    </w:p>
    <w:p w:rsidR="00383239" w:rsidRP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t>Governance, Compliance and Policy Enforcement</w:t>
      </w:r>
    </w:p>
    <w:p w:rsidR="00383239" w:rsidRDefault="00383239" w:rsidP="00383239">
      <w:pPr>
        <w:spacing w:before="60" w:after="80"/>
        <w:ind w:left="720"/>
      </w:pPr>
      <w:r>
        <w:rPr>
          <w:rFonts w:ascii="Arial" w:eastAsia="Arial" w:hAnsi="Arial" w:cs="Arial"/>
          <w:color w:val="2F2F2F"/>
          <w:sz w:val="20"/>
        </w:rPr>
        <w:t>CloudBolt's policy engine can be triggered and configured via API, allowing governance controls to be embedded directly into deployment pipelines. Compliance is enforced at the point of provisioning rather than checked after the fact.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Enforce tagging policies, budget limits, and quota controls via API-driven rules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Policy checks run automatically on every provisioning request — not just GUI deployments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Role-based access control (RBAC) enforced programmatically across all environments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Compliance audits can be triggered via API and results exported to reporting tools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Security configurations (network security groups, encryption, IAM) applied consistently at deploy time</w:t>
      </w:r>
    </w:p>
    <w:p w:rsidR="00E00262" w:rsidRPr="00E00262" w:rsidRDefault="00383239" w:rsidP="008073E5">
      <w:pPr>
        <w:pStyle w:val="ListParagraph"/>
        <w:numPr>
          <w:ilvl w:val="0"/>
          <w:numId w:val="4"/>
        </w:numPr>
        <w:spacing w:before="60" w:after="60" w:line="240" w:lineRule="auto"/>
        <w:ind w:left="1440"/>
        <w:contextualSpacing w:val="0"/>
      </w:pPr>
      <w:r>
        <w:rPr>
          <w:rFonts w:ascii="Arial" w:eastAsia="Arial" w:hAnsi="Arial" w:cs="Arial"/>
          <w:color w:val="2F2F2F"/>
          <w:sz w:val="20"/>
        </w:rPr>
        <w:t>Drift detection via API: compare live resource state against approved baseline policies</w:t>
      </w:r>
    </w:p>
    <w:p w:rsidR="00383239" w:rsidRPr="002F384C" w:rsidRDefault="00383239" w:rsidP="00E00262">
      <w:pPr>
        <w:spacing w:before="60" w:after="60" w:line="240" w:lineRule="auto"/>
      </w:pPr>
      <w:r w:rsidRPr="00E00262">
        <w:rPr>
          <w:rFonts w:ascii="Arial" w:eastAsia="Arial" w:hAnsi="Arial" w:cs="Arial"/>
          <w:color w:val="2F2F2F"/>
          <w:sz w:val="20"/>
        </w:rPr>
        <w:t>.</w:t>
      </w:r>
    </w:p>
    <w:p w:rsidR="002F384C" w:rsidRPr="00383239" w:rsidRDefault="002F384C" w:rsidP="002F384C">
      <w:pPr>
        <w:spacing w:before="60" w:after="60" w:line="240" w:lineRule="auto"/>
      </w:pPr>
    </w:p>
    <w:p w:rsidR="00E00262" w:rsidRDefault="00E00262" w:rsidP="002F384C">
      <w:pPr>
        <w:spacing w:before="80" w:after="80"/>
        <w:rPr>
          <w:b/>
          <w:bCs/>
          <w:sz w:val="32"/>
        </w:rPr>
      </w:pPr>
    </w:p>
    <w:p w:rsidR="002F384C" w:rsidRDefault="002F384C" w:rsidP="002F384C">
      <w:pPr>
        <w:spacing w:before="80" w:after="80"/>
        <w:rPr>
          <w:b/>
          <w:bCs/>
          <w:sz w:val="32"/>
        </w:rPr>
      </w:pPr>
      <w:r>
        <w:rPr>
          <w:b/>
          <w:bCs/>
          <w:sz w:val="32"/>
        </w:rPr>
        <w:lastRenderedPageBreak/>
        <w:t>Known API Limitations:</w:t>
      </w:r>
    </w:p>
    <w:p w:rsidR="002F384C" w:rsidRPr="002F384C" w:rsidRDefault="002F384C" w:rsidP="002F384C">
      <w:pPr>
        <w:spacing w:before="80" w:after="80"/>
        <w:rPr>
          <w:rFonts w:ascii="Arial" w:eastAsia="Arial" w:hAnsi="Arial" w:cs="Arial"/>
          <w:color w:val="2F2F2F"/>
          <w:sz w:val="20"/>
        </w:rPr>
      </w:pPr>
      <w:r>
        <w:rPr>
          <w:rFonts w:ascii="Arial" w:eastAsia="Arial" w:hAnsi="Arial" w:cs="Arial"/>
          <w:color w:val="2F2F2F"/>
          <w:sz w:val="20"/>
        </w:rPr>
        <w:t>While the CloudBolt API is extensive, teams should be aware of one current limitation noted by the user community:</w:t>
      </w:r>
    </w:p>
    <w:p w:rsidR="002F384C" w:rsidRPr="002F384C" w:rsidRDefault="002F384C" w:rsidP="002F384C">
      <w:pPr>
        <w:pStyle w:val="ListParagraph"/>
        <w:numPr>
          <w:ilvl w:val="0"/>
          <w:numId w:val="5"/>
        </w:numPr>
        <w:spacing w:before="60" w:after="60" w:line="240" w:lineRule="auto"/>
        <w:contextualSpacing w:val="0"/>
        <w:rPr>
          <w:rFonts w:ascii="Arial" w:eastAsia="Arial" w:hAnsi="Arial" w:cs="Arial"/>
          <w:color w:val="2F2F2F"/>
          <w:sz w:val="20"/>
        </w:rPr>
      </w:pPr>
      <w:r>
        <w:rPr>
          <w:rFonts w:ascii="Arial" w:eastAsia="Arial" w:hAnsi="Arial" w:cs="Arial"/>
          <w:color w:val="2F2F2F"/>
          <w:sz w:val="20"/>
        </w:rPr>
        <w:t>Not every GUI feature is currently exposed via the API. Some advanced configuration options available through the UI do not yet have corresponding API endpoints.</w:t>
      </w:r>
    </w:p>
    <w:p w:rsidR="00203A49" w:rsidRPr="00203A49" w:rsidRDefault="002F384C" w:rsidP="00203A49">
      <w:pPr>
        <w:pStyle w:val="ListParagraph"/>
        <w:numPr>
          <w:ilvl w:val="0"/>
          <w:numId w:val="5"/>
        </w:numPr>
        <w:spacing w:before="60" w:after="60" w:line="240" w:lineRule="auto"/>
        <w:contextualSpacing w:val="0"/>
        <w:rPr>
          <w:rFonts w:ascii="Arial" w:eastAsia="Arial" w:hAnsi="Arial" w:cs="Arial"/>
          <w:color w:val="2F2F2F"/>
          <w:sz w:val="20"/>
        </w:rPr>
      </w:pPr>
      <w:r>
        <w:rPr>
          <w:rFonts w:ascii="Arial" w:eastAsia="Arial" w:hAnsi="Arial" w:cs="Arial"/>
          <w:color w:val="2F2F2F"/>
          <w:sz w:val="20"/>
        </w:rPr>
        <w:t>It is recommended to verify specific features against the CloudBolt API v3 documentation before designing automation workflows that depend on them.</w:t>
      </w:r>
    </w:p>
    <w:p w:rsidR="00203A49" w:rsidRDefault="00203A49" w:rsidP="00203A49">
      <w:pPr>
        <w:spacing w:before="60" w:after="60" w:line="240" w:lineRule="auto"/>
        <w:rPr>
          <w:rFonts w:ascii="Arial" w:eastAsia="Arial" w:hAnsi="Arial" w:cs="Arial"/>
          <w:color w:val="2F2F2F"/>
          <w:sz w:val="20"/>
        </w:rPr>
      </w:pPr>
    </w:p>
    <w:p w:rsidR="00873514" w:rsidRDefault="00873514" w:rsidP="00203A49">
      <w:pPr>
        <w:spacing w:before="60" w:after="60" w:line="240" w:lineRule="auto"/>
        <w:rPr>
          <w:b/>
          <w:bCs/>
          <w:sz w:val="32"/>
        </w:rPr>
      </w:pPr>
      <w:r w:rsidRPr="00873514">
        <w:rPr>
          <w:b/>
          <w:bCs/>
          <w:sz w:val="32"/>
        </w:rPr>
        <w:t>API Quick Reference – Key Endpoints:</w:t>
      </w:r>
    </w:p>
    <w:p w:rsidR="002E0E58" w:rsidRDefault="002E0E58" w:rsidP="00203A49">
      <w:pPr>
        <w:spacing w:before="60" w:after="60" w:line="240" w:lineRule="auto"/>
        <w:rPr>
          <w:b/>
          <w:bCs/>
          <w:sz w:val="32"/>
        </w:rPr>
      </w:pPr>
      <w:r>
        <w:rPr>
          <w:rFonts w:ascii="Arial" w:hAnsi="Arial" w:cs="Arial"/>
          <w:color w:val="3C4257"/>
          <w:shd w:val="clear" w:color="auto" w:fill="FFFFFF"/>
        </w:rPr>
        <w:t xml:space="preserve">The following methods are available using </w:t>
      </w:r>
      <w:proofErr w:type="spellStart"/>
      <w:r>
        <w:rPr>
          <w:rFonts w:ascii="Arial" w:hAnsi="Arial" w:cs="Arial"/>
          <w:color w:val="3C4257"/>
          <w:shd w:val="clear" w:color="auto" w:fill="FFFFFF"/>
        </w:rPr>
        <w:t>CloudBolt's</w:t>
      </w:r>
      <w:proofErr w:type="spellEnd"/>
      <w:r>
        <w:rPr>
          <w:rFonts w:ascii="Arial" w:hAnsi="Arial" w:cs="Arial"/>
          <w:color w:val="3C4257"/>
          <w:shd w:val="clear" w:color="auto" w:fill="FFFFFF"/>
        </w:rPr>
        <w:t xml:space="preserve"> API v3:</w:t>
      </w: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6977"/>
      </w:tblGrid>
      <w:tr w:rsidR="002E0E58" w:rsidTr="002E0E58">
        <w:tc>
          <w:tcPr>
            <w:tcW w:w="1752"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2E0E58" w:rsidRDefault="002E0E58" w:rsidP="00AA5720">
            <w:r>
              <w:rPr>
                <w:rFonts w:ascii="Arial" w:eastAsia="Arial" w:hAnsi="Arial" w:cs="Arial"/>
                <w:b/>
                <w:bCs/>
                <w:color w:val="FFFFFF"/>
                <w:sz w:val="19"/>
                <w:szCs w:val="19"/>
              </w:rPr>
              <w:t>Method</w:t>
            </w:r>
          </w:p>
        </w:tc>
        <w:tc>
          <w:tcPr>
            <w:tcW w:w="6977"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2E0E58" w:rsidRDefault="002E0E58" w:rsidP="00AA5720">
            <w:r>
              <w:rPr>
                <w:rFonts w:ascii="Arial" w:eastAsia="Arial" w:hAnsi="Arial" w:cs="Arial"/>
                <w:b/>
                <w:bCs/>
                <w:color w:val="FFFFFF"/>
                <w:sz w:val="19"/>
                <w:szCs w:val="19"/>
              </w:rPr>
              <w:t>Purpose</w:t>
            </w:r>
          </w:p>
        </w:tc>
      </w:tr>
      <w:tr w:rsidR="002E0E58" w:rsidTr="002E0E58">
        <w:tc>
          <w:tcPr>
            <w:tcW w:w="1752"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E0E58" w:rsidRDefault="002E0E58" w:rsidP="00AA5720">
            <w:r>
              <w:rPr>
                <w:rFonts w:ascii="Arial" w:eastAsia="Arial" w:hAnsi="Arial" w:cs="Arial"/>
                <w:b/>
                <w:bCs/>
                <w:color w:val="0078D4"/>
                <w:sz w:val="19"/>
                <w:szCs w:val="19"/>
              </w:rPr>
              <w:t>GET</w:t>
            </w:r>
          </w:p>
        </w:tc>
        <w:tc>
          <w:tcPr>
            <w:tcW w:w="6977"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E0E58" w:rsidRDefault="002E0E58" w:rsidP="00AA5720">
            <w:r>
              <w:rPr>
                <w:rFonts w:ascii="Arial" w:hAnsi="Arial" w:cs="Arial"/>
                <w:b/>
                <w:bCs/>
                <w:color w:val="212529"/>
              </w:rPr>
              <w:t>Fetch a resource/collection and return the values.</w:t>
            </w:r>
          </w:p>
        </w:tc>
      </w:tr>
      <w:tr w:rsidR="002E0E58" w:rsidTr="002E0E58">
        <w:tc>
          <w:tcPr>
            <w:tcW w:w="1752"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E0E58" w:rsidRDefault="002E0E58" w:rsidP="00AA5720">
            <w:r>
              <w:rPr>
                <w:rFonts w:ascii="Arial" w:eastAsia="Arial" w:hAnsi="Arial" w:cs="Arial"/>
                <w:b/>
                <w:bCs/>
                <w:color w:val="107C10"/>
                <w:sz w:val="19"/>
                <w:szCs w:val="19"/>
              </w:rPr>
              <w:t>POST</w:t>
            </w:r>
          </w:p>
        </w:tc>
        <w:tc>
          <w:tcPr>
            <w:tcW w:w="6977"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E0E58" w:rsidRDefault="002E0E58" w:rsidP="00AA5720">
            <w:r>
              <w:rPr>
                <w:rFonts w:ascii="Arial" w:hAnsi="Arial" w:cs="Arial"/>
                <w:b/>
                <w:bCs/>
                <w:color w:val="212529"/>
              </w:rPr>
              <w:t>Create a resource/collection and return the created values.</w:t>
            </w:r>
          </w:p>
        </w:tc>
      </w:tr>
      <w:tr w:rsidR="002E0E58" w:rsidTr="002E0E58">
        <w:tc>
          <w:tcPr>
            <w:tcW w:w="1752"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E0E58" w:rsidRDefault="002E0E58" w:rsidP="00AA5720">
            <w:r>
              <w:rPr>
                <w:rFonts w:ascii="Arial" w:eastAsia="Arial" w:hAnsi="Arial" w:cs="Arial"/>
                <w:b/>
                <w:bCs/>
                <w:color w:val="0078D4"/>
                <w:sz w:val="19"/>
                <w:szCs w:val="19"/>
              </w:rPr>
              <w:t>PUT</w:t>
            </w:r>
          </w:p>
        </w:tc>
        <w:tc>
          <w:tcPr>
            <w:tcW w:w="6977"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E0E58" w:rsidRDefault="002E0E58" w:rsidP="00AA5720">
            <w:r>
              <w:rPr>
                <w:rFonts w:ascii="Arial" w:hAnsi="Arial" w:cs="Arial"/>
                <w:b/>
                <w:bCs/>
                <w:color w:val="212529"/>
              </w:rPr>
              <w:t>Replace a resource and return the new value.</w:t>
            </w:r>
          </w:p>
        </w:tc>
      </w:tr>
      <w:tr w:rsidR="002E0E58" w:rsidTr="002E0E58">
        <w:tc>
          <w:tcPr>
            <w:tcW w:w="1752"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E0E58" w:rsidRDefault="002E0E58" w:rsidP="00AA5720">
            <w:r>
              <w:rPr>
                <w:rFonts w:ascii="Arial" w:eastAsia="Arial" w:hAnsi="Arial" w:cs="Arial"/>
                <w:b/>
                <w:bCs/>
                <w:color w:val="0078D4"/>
                <w:sz w:val="19"/>
                <w:szCs w:val="19"/>
              </w:rPr>
              <w:t>PATCH</w:t>
            </w:r>
          </w:p>
        </w:tc>
        <w:tc>
          <w:tcPr>
            <w:tcW w:w="6977"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E0E58" w:rsidRDefault="002E0E58" w:rsidP="00AA5720">
            <w:r>
              <w:rPr>
                <w:rFonts w:ascii="Arial" w:hAnsi="Arial" w:cs="Arial"/>
                <w:b/>
                <w:bCs/>
                <w:color w:val="212529"/>
              </w:rPr>
              <w:t>Update a resource and return the updated value.</w:t>
            </w:r>
          </w:p>
        </w:tc>
      </w:tr>
      <w:tr w:rsidR="002E0E58" w:rsidTr="002E0E58">
        <w:tc>
          <w:tcPr>
            <w:tcW w:w="1752"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E0E58" w:rsidRDefault="002E0E58" w:rsidP="00AA5720">
            <w:r>
              <w:rPr>
                <w:rFonts w:ascii="Arial" w:eastAsia="Arial" w:hAnsi="Arial" w:cs="Arial"/>
                <w:b/>
                <w:bCs/>
                <w:color w:val="107C10"/>
                <w:sz w:val="19"/>
                <w:szCs w:val="19"/>
              </w:rPr>
              <w:t>DELETE</w:t>
            </w:r>
          </w:p>
        </w:tc>
        <w:tc>
          <w:tcPr>
            <w:tcW w:w="6977"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E0E58" w:rsidRDefault="002E0E58" w:rsidP="00AA5720">
            <w:r>
              <w:rPr>
                <w:rFonts w:ascii="Arial" w:hAnsi="Arial" w:cs="Arial"/>
                <w:b/>
                <w:bCs/>
                <w:color w:val="212529"/>
              </w:rPr>
              <w:t>Delete a resource.</w:t>
            </w:r>
          </w:p>
        </w:tc>
      </w:tr>
    </w:tbl>
    <w:p w:rsidR="002E0E58" w:rsidRDefault="002E0E58" w:rsidP="00203A49">
      <w:pPr>
        <w:spacing w:before="60" w:after="60" w:line="240" w:lineRule="auto"/>
        <w:rPr>
          <w:b/>
          <w:bCs/>
          <w:sz w:val="32"/>
        </w:rPr>
      </w:pPr>
      <w:r>
        <w:rPr>
          <w:b/>
          <w:bCs/>
          <w:sz w:val="32"/>
        </w:rPr>
        <w:t>Note:</w:t>
      </w:r>
    </w:p>
    <w:p w:rsidR="002E0E58" w:rsidRDefault="002E0E58" w:rsidP="00203A49">
      <w:pPr>
        <w:spacing w:before="60" w:after="60" w:line="240" w:lineRule="auto"/>
        <w:rPr>
          <w:b/>
          <w:bCs/>
          <w:sz w:val="32"/>
        </w:rPr>
      </w:pPr>
      <w:r w:rsidRPr="002E0E58">
        <w:rPr>
          <w:rFonts w:ascii="Arial" w:eastAsia="Arial" w:hAnsi="Arial" w:cs="Arial"/>
          <w:color w:val="2F2F2F"/>
          <w:sz w:val="20"/>
        </w:rPr>
        <w:t>Not all methods are available for every endpoint.</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9"/>
        <w:gridCol w:w="1620"/>
        <w:gridCol w:w="5220"/>
      </w:tblGrid>
      <w:tr w:rsidR="00873514" w:rsidTr="00E00262">
        <w:tc>
          <w:tcPr>
            <w:tcW w:w="3059"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873514" w:rsidRDefault="00873514" w:rsidP="006D76F8">
            <w:r>
              <w:rPr>
                <w:rFonts w:ascii="Arial" w:eastAsia="Arial" w:hAnsi="Arial" w:cs="Arial"/>
                <w:b/>
                <w:bCs/>
                <w:color w:val="FFFFFF"/>
                <w:sz w:val="19"/>
                <w:szCs w:val="19"/>
              </w:rPr>
              <w:t>Endpoint</w:t>
            </w:r>
          </w:p>
        </w:tc>
        <w:tc>
          <w:tcPr>
            <w:tcW w:w="162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873514" w:rsidRDefault="00873514" w:rsidP="006D76F8">
            <w:r>
              <w:rPr>
                <w:rFonts w:ascii="Arial" w:eastAsia="Arial" w:hAnsi="Arial" w:cs="Arial"/>
                <w:b/>
                <w:bCs/>
                <w:color w:val="FFFFFF"/>
                <w:sz w:val="19"/>
                <w:szCs w:val="19"/>
              </w:rPr>
              <w:t>Method</w:t>
            </w:r>
          </w:p>
        </w:tc>
        <w:tc>
          <w:tcPr>
            <w:tcW w:w="522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873514" w:rsidRDefault="00873514" w:rsidP="006D76F8">
            <w:r>
              <w:rPr>
                <w:rFonts w:ascii="Arial" w:eastAsia="Arial" w:hAnsi="Arial" w:cs="Arial"/>
                <w:b/>
                <w:bCs/>
                <w:color w:val="FFFFFF"/>
                <w:sz w:val="19"/>
                <w:szCs w:val="19"/>
              </w:rPr>
              <w:t>Purpose</w:t>
            </w:r>
          </w:p>
        </w:tc>
      </w:tr>
      <w:tr w:rsidR="00873514" w:rsidTr="00E00262">
        <w:tc>
          <w:tcPr>
            <w:tcW w:w="3059"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/v3/orders/</w:t>
            </w:r>
          </w:p>
        </w:tc>
        <w:tc>
          <w:tcPr>
            <w:tcW w:w="16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107C10"/>
                <w:sz w:val="19"/>
                <w:szCs w:val="19"/>
              </w:rPr>
              <w:t>POST</w:t>
            </w:r>
          </w:p>
        </w:tc>
        <w:tc>
          <w:tcPr>
            <w:tcW w:w="52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Trigger resource provisioning from a blueprint</w:t>
            </w:r>
          </w:p>
        </w:tc>
      </w:tr>
      <w:tr w:rsidR="00873514" w:rsidTr="00E00262">
        <w:tc>
          <w:tcPr>
            <w:tcW w:w="3059"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/v3/jobs/{id}/</w:t>
            </w:r>
          </w:p>
        </w:tc>
        <w:tc>
          <w:tcPr>
            <w:tcW w:w="162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b/>
                <w:bCs/>
                <w:color w:val="0078D4"/>
                <w:sz w:val="19"/>
                <w:szCs w:val="19"/>
              </w:rPr>
              <w:t>GET</w:t>
            </w:r>
          </w:p>
        </w:tc>
        <w:tc>
          <w:tcPr>
            <w:tcW w:w="522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Poll provisioning job status (for GitHub Actions wait loops)</w:t>
            </w:r>
          </w:p>
        </w:tc>
      </w:tr>
      <w:tr w:rsidR="00873514" w:rsidTr="00E00262">
        <w:tc>
          <w:tcPr>
            <w:tcW w:w="3059"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/v3/resources/{id}/</w:t>
            </w:r>
          </w:p>
        </w:tc>
        <w:tc>
          <w:tcPr>
            <w:tcW w:w="16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D04A00"/>
                <w:sz w:val="19"/>
                <w:szCs w:val="19"/>
              </w:rPr>
              <w:t>GET / DELETE</w:t>
            </w:r>
          </w:p>
        </w:tc>
        <w:tc>
          <w:tcPr>
            <w:tcW w:w="52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Retrieve or decommission a provisioned resource</w:t>
            </w:r>
          </w:p>
        </w:tc>
      </w:tr>
      <w:tr w:rsidR="00873514" w:rsidTr="00E00262">
        <w:tc>
          <w:tcPr>
            <w:tcW w:w="3059"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/v3/resources/{id}/run-action/</w:t>
            </w:r>
          </w:p>
        </w:tc>
        <w:tc>
          <w:tcPr>
            <w:tcW w:w="162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b/>
                <w:bCs/>
                <w:color w:val="107C10"/>
                <w:sz w:val="19"/>
                <w:szCs w:val="19"/>
              </w:rPr>
              <w:t>POST</w:t>
            </w:r>
          </w:p>
        </w:tc>
        <w:tc>
          <w:tcPr>
            <w:tcW w:w="522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Execute a registered PowerShell or remote script action</w:t>
            </w:r>
          </w:p>
        </w:tc>
      </w:tr>
      <w:tr w:rsidR="00873514" w:rsidTr="00E00262">
        <w:trPr>
          <w:trHeight w:val="546"/>
        </w:trPr>
        <w:tc>
          <w:tcPr>
            <w:tcW w:w="3059"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/v3/groups/{id}/quota/</w:t>
            </w:r>
          </w:p>
        </w:tc>
        <w:tc>
          <w:tcPr>
            <w:tcW w:w="16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0078D4"/>
                <w:sz w:val="19"/>
                <w:szCs w:val="19"/>
              </w:rPr>
              <w:t>GET</w:t>
            </w:r>
          </w:p>
        </w:tc>
        <w:tc>
          <w:tcPr>
            <w:tcW w:w="52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Check team budget quota befor</w:t>
            </w:r>
            <w:r w:rsidR="00E00262">
              <w:rPr>
                <w:rFonts w:ascii="Arial" w:eastAsia="Arial" w:hAnsi="Arial" w:cs="Arial"/>
                <w:color w:val="212121"/>
                <w:sz w:val="19"/>
                <w:szCs w:val="19"/>
              </w:rPr>
              <w:t xml:space="preserve">e provisioning </w:t>
            </w:r>
          </w:p>
        </w:tc>
      </w:tr>
      <w:tr w:rsidR="00873514" w:rsidTr="00E00262">
        <w:tc>
          <w:tcPr>
            <w:tcW w:w="3059"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/v3/cost-data/</w:t>
            </w:r>
          </w:p>
        </w:tc>
        <w:tc>
          <w:tcPr>
            <w:tcW w:w="162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b/>
                <w:bCs/>
                <w:color w:val="0078D4"/>
                <w:sz w:val="19"/>
                <w:szCs w:val="19"/>
              </w:rPr>
              <w:t>GET</w:t>
            </w:r>
          </w:p>
        </w:tc>
        <w:tc>
          <w:tcPr>
            <w:tcW w:w="522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Pull cost data for chargeback or ADO work item annotation</w:t>
            </w:r>
          </w:p>
        </w:tc>
      </w:tr>
      <w:tr w:rsidR="00873514" w:rsidTr="00E00262">
        <w:trPr>
          <w:trHeight w:val="27"/>
        </w:trPr>
        <w:tc>
          <w:tcPr>
            <w:tcW w:w="3059"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/v3/blueprints/</w:t>
            </w:r>
          </w:p>
        </w:tc>
        <w:tc>
          <w:tcPr>
            <w:tcW w:w="16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107C10"/>
                <w:sz w:val="19"/>
                <w:szCs w:val="19"/>
              </w:rPr>
              <w:t>GET / POST</w:t>
            </w:r>
          </w:p>
        </w:tc>
        <w:tc>
          <w:tcPr>
            <w:tcW w:w="522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List available Bicep/blueprint definitions or create new</w:t>
            </w:r>
          </w:p>
        </w:tc>
      </w:tr>
    </w:tbl>
    <w:p w:rsidR="005D6549" w:rsidRDefault="00203A49" w:rsidP="005D6549">
      <w:pPr>
        <w:spacing w:before="60" w:after="60" w:line="240" w:lineRule="auto"/>
        <w:jc w:val="center"/>
        <w:rPr>
          <w:rFonts w:ascii="Arial" w:hAnsi="Arial" w:cs="Arial"/>
          <w:color w:val="3C4257"/>
          <w:sz w:val="33"/>
          <w:szCs w:val="33"/>
          <w:shd w:val="clear" w:color="auto" w:fill="FFFFFF"/>
        </w:rPr>
      </w:pPr>
      <w:r w:rsidRPr="005D6549">
        <w:rPr>
          <w:rFonts w:ascii="Arial" w:hAnsi="Arial" w:cs="Arial"/>
          <w:color w:val="3C4257"/>
          <w:sz w:val="33"/>
          <w:szCs w:val="33"/>
          <w:shd w:val="clear" w:color="auto" w:fill="FFFFFF"/>
        </w:rPr>
        <w:lastRenderedPageBreak/>
        <w:t xml:space="preserve">Cloud Bolt’s API functionality with </w:t>
      </w:r>
      <w:r w:rsidR="00E00262" w:rsidRPr="005D6549">
        <w:rPr>
          <w:rFonts w:ascii="Arial" w:hAnsi="Arial" w:cs="Arial"/>
          <w:color w:val="3C4257"/>
          <w:sz w:val="33"/>
          <w:szCs w:val="33"/>
          <w:shd w:val="clear" w:color="auto" w:fill="FFFFFF"/>
        </w:rPr>
        <w:t>API Browser</w:t>
      </w:r>
      <w:r w:rsidR="005D6549" w:rsidRPr="005D6549">
        <w:rPr>
          <w:rFonts w:ascii="Arial" w:hAnsi="Arial" w:cs="Arial"/>
          <w:color w:val="3C4257"/>
          <w:sz w:val="33"/>
          <w:szCs w:val="33"/>
          <w:shd w:val="clear" w:color="auto" w:fill="FFFFFF"/>
        </w:rPr>
        <w:t xml:space="preserve"> to access</w:t>
      </w:r>
      <w:r w:rsidR="005D6549">
        <w:rPr>
          <w:b/>
          <w:bCs/>
          <w:sz w:val="40"/>
        </w:rPr>
        <w:t xml:space="preserve"> </w:t>
      </w:r>
      <w:r w:rsidR="005D6549">
        <w:rPr>
          <w:rFonts w:ascii="Arial" w:hAnsi="Arial" w:cs="Arial"/>
          <w:color w:val="3C4257"/>
          <w:sz w:val="33"/>
          <w:szCs w:val="33"/>
          <w:shd w:val="clear" w:color="auto" w:fill="FFFFFF"/>
        </w:rPr>
        <w:t>Cloud Management Platform's API</w:t>
      </w:r>
    </w:p>
    <w:p w:rsidR="006C50C8" w:rsidRPr="005D6549" w:rsidRDefault="00E00262" w:rsidP="00203A49">
      <w:pPr>
        <w:spacing w:before="60" w:after="60" w:line="240" w:lineRule="auto"/>
        <w:rPr>
          <w:rFonts w:ascii="Arial" w:eastAsia="Arial" w:hAnsi="Arial" w:cs="Arial"/>
          <w:b/>
          <w:bCs/>
          <w:color w:val="2F2F2F"/>
          <w:sz w:val="20"/>
        </w:rPr>
      </w:pPr>
      <w:r w:rsidRPr="005D6549">
        <w:rPr>
          <w:rFonts w:ascii="Arial" w:eastAsia="Arial" w:hAnsi="Arial" w:cs="Arial"/>
          <w:b/>
          <w:bCs/>
          <w:color w:val="2F2F2F"/>
          <w:sz w:val="20"/>
        </w:rPr>
        <w:t>Pre</w:t>
      </w:r>
      <w:r w:rsidR="005D6549" w:rsidRPr="005D6549">
        <w:rPr>
          <w:rFonts w:ascii="Arial" w:eastAsia="Arial" w:hAnsi="Arial" w:cs="Arial"/>
          <w:b/>
          <w:bCs/>
          <w:color w:val="2F2F2F"/>
          <w:sz w:val="20"/>
        </w:rPr>
        <w:t>-requisites:</w:t>
      </w:r>
    </w:p>
    <w:p w:rsidR="005D6549" w:rsidRDefault="005D6549" w:rsidP="00203A49">
      <w:pPr>
        <w:spacing w:before="60" w:after="60" w:line="240" w:lineRule="auto"/>
        <w:rPr>
          <w:rFonts w:ascii="Arial" w:hAnsi="Arial" w:cs="Arial"/>
          <w:color w:val="3C4257"/>
          <w:shd w:val="clear" w:color="auto" w:fill="FFFFFF"/>
        </w:rPr>
      </w:pPr>
      <w:r w:rsidRPr="005D6549">
        <w:rPr>
          <w:rFonts w:ascii="Arial" w:eastAsia="Arial" w:hAnsi="Arial" w:cs="Arial"/>
          <w:b/>
          <w:bCs/>
          <w:color w:val="2F2F2F"/>
          <w:sz w:val="20"/>
        </w:rPr>
        <w:t xml:space="preserve">Access: </w:t>
      </w:r>
      <w:r w:rsidRPr="005D6549">
        <w:rPr>
          <w:rFonts w:ascii="Arial" w:eastAsia="Arial" w:hAnsi="Arial" w:cs="Arial"/>
          <w:color w:val="212121"/>
          <w:sz w:val="19"/>
          <w:szCs w:val="19"/>
        </w:rPr>
        <w:t>Only users with the "API Access" </w:t>
      </w:r>
      <w:hyperlink r:id="rId7" w:tgtFrame="_blank" w:history="1">
        <w:r w:rsidRPr="005D6549">
          <w:rPr>
            <w:rFonts w:eastAsia="Arial"/>
            <w:color w:val="212121"/>
            <w:sz w:val="19"/>
            <w:szCs w:val="19"/>
          </w:rPr>
          <w:t>Global Role</w:t>
        </w:r>
      </w:hyperlink>
      <w:r w:rsidRPr="005D6549">
        <w:rPr>
          <w:rFonts w:ascii="Arial" w:eastAsia="Arial" w:hAnsi="Arial" w:cs="Arial"/>
          <w:color w:val="212121"/>
          <w:sz w:val="19"/>
          <w:szCs w:val="19"/>
        </w:rPr>
        <w:t> can execute the API.</w:t>
      </w:r>
    </w:p>
    <w:p w:rsidR="005D6549" w:rsidRPr="005D6549" w:rsidRDefault="005D6549" w:rsidP="005D6549">
      <w:pPr>
        <w:spacing w:before="60" w:after="60" w:line="240" w:lineRule="auto"/>
        <w:rPr>
          <w:rFonts w:ascii="Arial" w:eastAsia="Arial" w:hAnsi="Arial" w:cs="Arial"/>
          <w:b/>
          <w:bCs/>
          <w:color w:val="2F2F2F"/>
          <w:sz w:val="20"/>
        </w:rPr>
      </w:pPr>
      <w:r w:rsidRPr="005D6549">
        <w:rPr>
          <w:rFonts w:ascii="Arial" w:eastAsia="Arial" w:hAnsi="Arial" w:cs="Arial"/>
          <w:b/>
          <w:bCs/>
          <w:color w:val="2F2F2F"/>
          <w:sz w:val="20"/>
        </w:rPr>
        <w:t xml:space="preserve">How to Access the API Browser:  </w:t>
      </w:r>
    </w:p>
    <w:p w:rsidR="005D6549" w:rsidRPr="005D6549" w:rsidRDefault="005D6549" w:rsidP="005D6549">
      <w:pPr>
        <w:pStyle w:val="ListParagraph"/>
        <w:numPr>
          <w:ilvl w:val="0"/>
          <w:numId w:val="9"/>
        </w:numPr>
        <w:spacing w:before="60" w:after="60" w:line="240" w:lineRule="auto"/>
        <w:rPr>
          <w:rFonts w:eastAsia="Arial"/>
          <w:color w:val="212121"/>
          <w:sz w:val="19"/>
          <w:szCs w:val="19"/>
        </w:rPr>
      </w:pPr>
      <w:r w:rsidRPr="005D6549">
        <w:rPr>
          <w:rFonts w:eastAsia="Arial"/>
          <w:color w:val="212121"/>
          <w:sz w:val="19"/>
          <w:szCs w:val="19"/>
        </w:rPr>
        <w:t>Navigate to Admin &gt; Orchestration &gt; API Browser</w:t>
      </w:r>
      <w:r w:rsidRPr="005D6549">
        <w:rPr>
          <w:rFonts w:eastAsia="Arial"/>
          <w:color w:val="212121"/>
          <w:sz w:val="19"/>
          <w:szCs w:val="19"/>
        </w:rPr>
        <w:t xml:space="preserve"> (or)</w:t>
      </w:r>
    </w:p>
    <w:p w:rsidR="005D6549" w:rsidRDefault="005D6549" w:rsidP="005D6549">
      <w:pPr>
        <w:pStyle w:val="ListParagraph"/>
        <w:numPr>
          <w:ilvl w:val="0"/>
          <w:numId w:val="9"/>
        </w:numPr>
        <w:spacing w:before="60" w:after="60" w:line="240" w:lineRule="auto"/>
        <w:rPr>
          <w:rFonts w:eastAsia="Arial"/>
          <w:color w:val="212121"/>
          <w:sz w:val="19"/>
          <w:szCs w:val="19"/>
        </w:rPr>
      </w:pPr>
      <w:r w:rsidRPr="005D6549">
        <w:rPr>
          <w:rFonts w:eastAsia="Arial"/>
          <w:color w:val="212121"/>
          <w:sz w:val="19"/>
          <w:szCs w:val="19"/>
        </w:rPr>
        <w:t>S</w:t>
      </w:r>
      <w:r w:rsidRPr="005D6549">
        <w:rPr>
          <w:rFonts w:eastAsia="Arial"/>
          <w:color w:val="212121"/>
          <w:sz w:val="19"/>
          <w:szCs w:val="19"/>
        </w:rPr>
        <w:t>elect API Docs from the dropdown menu next to your User Profile</w:t>
      </w:r>
    </w:p>
    <w:p w:rsidR="00DB5790" w:rsidRDefault="00FE7BDF" w:rsidP="00DB5790">
      <w:pPr>
        <w:rPr>
          <w:rFonts w:eastAsia="Arial"/>
          <w:color w:val="212121"/>
          <w:sz w:val="19"/>
          <w:szCs w:val="19"/>
        </w:rPr>
      </w:pPr>
      <w:r w:rsidRPr="00FE7BDF">
        <w:rPr>
          <w:rFonts w:eastAsia="Arial"/>
          <w:color w:val="212121"/>
          <w:sz w:val="19"/>
          <w:szCs w:val="19"/>
        </w:rPr>
        <w:t>API Browser lets you send requests directly from web UI usually by choosing in the below format.</w:t>
      </w:r>
    </w:p>
    <w:p w:rsidR="00FE7BDF" w:rsidRDefault="00FE7BDF" w:rsidP="00DB5790">
      <w:pPr>
        <w:rPr>
          <w:rFonts w:eastAsia="Arial"/>
          <w:b/>
          <w:bCs/>
          <w:color w:val="212121"/>
          <w:sz w:val="18"/>
          <w:szCs w:val="18"/>
        </w:rPr>
      </w:pPr>
      <w:r w:rsidRPr="00FE7BDF">
        <w:rPr>
          <w:rFonts w:eastAsia="Arial"/>
          <w:b/>
          <w:bCs/>
          <w:color w:val="212121"/>
          <w:sz w:val="18"/>
          <w:szCs w:val="18"/>
        </w:rPr>
        <w:t>&lt;&lt;HTTP METHOD &gt;&gt; &lt;&lt;ENDPOINT PATH&gt;&gt; &lt;&lt; HEADERS &gt;&gt; &lt;&lt; REQUEST BODY (for actions like create or modify) &gt;&gt;</w:t>
      </w:r>
    </w:p>
    <w:p w:rsidR="00FE7BDF" w:rsidRPr="00FE7BDF" w:rsidRDefault="00FE7BDF" w:rsidP="00DB5790">
      <w:pPr>
        <w:rPr>
          <w:rFonts w:eastAsia="Arial"/>
          <w:color w:val="212121"/>
          <w:sz w:val="19"/>
          <w:szCs w:val="19"/>
        </w:rPr>
      </w:pPr>
      <w:r w:rsidRPr="00FE7BDF">
        <w:rPr>
          <w:rFonts w:eastAsia="Arial"/>
          <w:color w:val="212121"/>
          <w:sz w:val="19"/>
          <w:szCs w:val="19"/>
        </w:rPr>
        <w:t xml:space="preserve">For Cloud Servers the usual Flow is </w:t>
      </w:r>
    </w:p>
    <w:p w:rsidR="00FE7BDF" w:rsidRPr="00FE7BDF" w:rsidRDefault="00FE7BDF" w:rsidP="00FE7BDF">
      <w:pPr>
        <w:pStyle w:val="ListParagraph"/>
        <w:numPr>
          <w:ilvl w:val="0"/>
          <w:numId w:val="10"/>
        </w:numPr>
        <w:rPr>
          <w:rFonts w:eastAsia="Arial"/>
          <w:color w:val="212121"/>
          <w:sz w:val="19"/>
          <w:szCs w:val="19"/>
        </w:rPr>
      </w:pPr>
      <w:r w:rsidRPr="00FE7BDF">
        <w:rPr>
          <w:rFonts w:eastAsia="Arial"/>
          <w:color w:val="212121"/>
          <w:sz w:val="19"/>
          <w:szCs w:val="19"/>
        </w:rPr>
        <w:t>Authenticate with your cloud credentials or OAuth token.</w:t>
      </w:r>
    </w:p>
    <w:p w:rsidR="00FE7BDF" w:rsidRPr="00FE7BDF" w:rsidRDefault="00FE7BDF" w:rsidP="00FE7BDF">
      <w:pPr>
        <w:pStyle w:val="ListParagraph"/>
        <w:numPr>
          <w:ilvl w:val="0"/>
          <w:numId w:val="10"/>
        </w:numPr>
        <w:rPr>
          <w:rFonts w:eastAsia="Arial"/>
          <w:color w:val="212121"/>
          <w:sz w:val="19"/>
          <w:szCs w:val="19"/>
        </w:rPr>
      </w:pPr>
      <w:r w:rsidRPr="00FE7BDF">
        <w:rPr>
          <w:rFonts w:eastAsia="Arial"/>
          <w:color w:val="212121"/>
          <w:sz w:val="19"/>
          <w:szCs w:val="19"/>
        </w:rPr>
        <w:t>Select the API endpoint</w:t>
      </w:r>
    </w:p>
    <w:p w:rsidR="00FE7BDF" w:rsidRPr="00FE7BDF" w:rsidRDefault="00FE7BDF" w:rsidP="00FE7BDF">
      <w:pPr>
        <w:pStyle w:val="ListParagraph"/>
        <w:numPr>
          <w:ilvl w:val="0"/>
          <w:numId w:val="10"/>
        </w:numPr>
        <w:rPr>
          <w:rFonts w:eastAsia="Arial"/>
          <w:color w:val="212121"/>
          <w:sz w:val="19"/>
          <w:szCs w:val="19"/>
        </w:rPr>
      </w:pPr>
      <w:r w:rsidRPr="00FE7BDF">
        <w:rPr>
          <w:rFonts w:eastAsia="Arial"/>
          <w:color w:val="212121"/>
          <w:sz w:val="19"/>
          <w:szCs w:val="19"/>
        </w:rPr>
        <w:t>Fill in required parameters like subscription, resource group, region or Instance ID.</w:t>
      </w:r>
    </w:p>
    <w:p w:rsidR="00FE7BDF" w:rsidRDefault="00FE7BDF" w:rsidP="00DB5790">
      <w:pPr>
        <w:pStyle w:val="ListParagraph"/>
        <w:numPr>
          <w:ilvl w:val="0"/>
          <w:numId w:val="10"/>
        </w:numPr>
        <w:rPr>
          <w:rFonts w:eastAsia="Arial"/>
          <w:color w:val="212121"/>
          <w:sz w:val="19"/>
          <w:szCs w:val="19"/>
        </w:rPr>
      </w:pPr>
      <w:r w:rsidRPr="00FE7BDF">
        <w:rPr>
          <w:rFonts w:eastAsia="Arial"/>
          <w:color w:val="212121"/>
          <w:sz w:val="19"/>
          <w:szCs w:val="19"/>
        </w:rPr>
        <w:t>Execute the request and inspect the response.</w:t>
      </w:r>
    </w:p>
    <w:p w:rsidR="00FE7BDF" w:rsidRPr="00651ECB" w:rsidRDefault="00651ECB" w:rsidP="00FE7BDF">
      <w:pPr>
        <w:rPr>
          <w:rFonts w:eastAsia="Arial"/>
          <w:b/>
          <w:bCs/>
          <w:color w:val="212121"/>
          <w:sz w:val="32"/>
          <w:szCs w:val="19"/>
        </w:rPr>
      </w:pPr>
      <w:r w:rsidRPr="00651ECB">
        <w:rPr>
          <w:rFonts w:eastAsia="Arial"/>
          <w:b/>
          <w:bCs/>
          <w:color w:val="212121"/>
          <w:sz w:val="32"/>
          <w:szCs w:val="19"/>
        </w:rPr>
        <w:t>Examples for various request Patterns in Azure:</w:t>
      </w:r>
    </w:p>
    <w:p w:rsidR="00651ECB" w:rsidRPr="00651ECB" w:rsidRDefault="00651ECB" w:rsidP="00FE7BDF">
      <w:pPr>
        <w:rPr>
          <w:rFonts w:eastAsia="Arial"/>
          <w:b/>
          <w:bCs/>
          <w:color w:val="212121"/>
          <w:sz w:val="19"/>
          <w:szCs w:val="19"/>
        </w:rPr>
      </w:pPr>
      <w:r w:rsidRPr="00651ECB">
        <w:rPr>
          <w:rFonts w:eastAsia="Arial"/>
          <w:b/>
          <w:bCs/>
          <w:color w:val="212121"/>
          <w:sz w:val="19"/>
          <w:szCs w:val="19"/>
        </w:rPr>
        <w:t>GET &lt;&lt; list VMs in a resource group &gt;&gt;</w:t>
      </w:r>
    </w:p>
    <w:p w:rsidR="00651ECB" w:rsidRPr="00651ECB" w:rsidRDefault="00651ECB" w:rsidP="00651ECB">
      <w:pPr>
        <w:rPr>
          <w:rFonts w:eastAsia="Arial"/>
          <w:color w:val="212121"/>
          <w:sz w:val="19"/>
          <w:szCs w:val="19"/>
        </w:rPr>
      </w:pPr>
      <w:r w:rsidRPr="00651ECB">
        <w:rPr>
          <w:rFonts w:eastAsia="Arial"/>
          <w:color w:val="212121"/>
          <w:sz w:val="19"/>
          <w:szCs w:val="19"/>
        </w:rPr>
        <w:t>GET /subscriptions/{subscriptionId}/resourceGroups/{rg}/providers/Microsoft.Compute/virtualMachines?api-version=2024-03-01</w:t>
      </w:r>
    </w:p>
    <w:p w:rsidR="00651ECB" w:rsidRDefault="00651ECB" w:rsidP="00651ECB">
      <w:pPr>
        <w:rPr>
          <w:rFonts w:eastAsia="Arial"/>
          <w:color w:val="212121"/>
          <w:sz w:val="19"/>
          <w:szCs w:val="19"/>
        </w:rPr>
      </w:pPr>
      <w:r w:rsidRPr="00651ECB">
        <w:rPr>
          <w:rFonts w:eastAsia="Arial"/>
          <w:color w:val="212121"/>
          <w:sz w:val="19"/>
          <w:szCs w:val="19"/>
        </w:rPr>
        <w:t>Authorization: Bearer &lt;token&gt;</w:t>
      </w:r>
    </w:p>
    <w:p w:rsidR="00651ECB" w:rsidRPr="00651ECB" w:rsidRDefault="00651ECB" w:rsidP="00651ECB">
      <w:pPr>
        <w:rPr>
          <w:rFonts w:eastAsia="Arial"/>
          <w:b/>
          <w:bCs/>
          <w:color w:val="212121"/>
          <w:sz w:val="19"/>
          <w:szCs w:val="19"/>
        </w:rPr>
      </w:pPr>
      <w:r>
        <w:rPr>
          <w:rFonts w:eastAsia="Arial"/>
          <w:b/>
          <w:bCs/>
          <w:color w:val="212121"/>
          <w:sz w:val="19"/>
          <w:szCs w:val="19"/>
        </w:rPr>
        <w:t>POST</w:t>
      </w:r>
      <w:r w:rsidRPr="00651ECB">
        <w:rPr>
          <w:rFonts w:eastAsia="Arial"/>
          <w:b/>
          <w:bCs/>
          <w:color w:val="212121"/>
          <w:sz w:val="19"/>
          <w:szCs w:val="19"/>
        </w:rPr>
        <w:t xml:space="preserve"> &lt;&lt; </w:t>
      </w:r>
      <w:r>
        <w:rPr>
          <w:rFonts w:eastAsia="Arial"/>
          <w:b/>
          <w:bCs/>
          <w:color w:val="212121"/>
          <w:sz w:val="19"/>
          <w:szCs w:val="19"/>
        </w:rPr>
        <w:t xml:space="preserve">Start a </w:t>
      </w:r>
      <w:r w:rsidRPr="00651ECB">
        <w:rPr>
          <w:rFonts w:eastAsia="Arial"/>
          <w:b/>
          <w:bCs/>
          <w:color w:val="212121"/>
          <w:sz w:val="19"/>
          <w:szCs w:val="19"/>
        </w:rPr>
        <w:t>VM &gt;&gt;</w:t>
      </w:r>
    </w:p>
    <w:p w:rsidR="00651ECB" w:rsidRPr="00651ECB" w:rsidRDefault="00651ECB" w:rsidP="00651ECB">
      <w:pPr>
        <w:rPr>
          <w:rFonts w:eastAsia="Arial"/>
          <w:color w:val="212121"/>
          <w:sz w:val="19"/>
          <w:szCs w:val="19"/>
        </w:rPr>
      </w:pPr>
      <w:r w:rsidRPr="00651ECB">
        <w:rPr>
          <w:rFonts w:eastAsia="Arial"/>
          <w:color w:val="212121"/>
          <w:sz w:val="19"/>
          <w:szCs w:val="19"/>
        </w:rPr>
        <w:t>POST /subscriptions/{subscriptionId}/resourceGroups/{rg}/providers/Microsoft.Compute/virtualMachines/{vmName}/start?api-version=2024-03-01</w:t>
      </w:r>
    </w:p>
    <w:p w:rsidR="00651ECB" w:rsidRDefault="00651ECB" w:rsidP="00651ECB">
      <w:pPr>
        <w:rPr>
          <w:rFonts w:eastAsia="Arial"/>
          <w:color w:val="212121"/>
          <w:sz w:val="19"/>
          <w:szCs w:val="19"/>
        </w:rPr>
      </w:pPr>
      <w:r w:rsidRPr="00651ECB">
        <w:rPr>
          <w:rFonts w:eastAsia="Arial"/>
          <w:color w:val="212121"/>
          <w:sz w:val="19"/>
          <w:szCs w:val="19"/>
        </w:rPr>
        <w:t>Authorization: Bearer &lt;token&gt;</w:t>
      </w:r>
    </w:p>
    <w:p w:rsidR="00651ECB" w:rsidRDefault="00651ECB" w:rsidP="00651ECB">
      <w:pPr>
        <w:rPr>
          <w:rFonts w:eastAsia="Arial"/>
          <w:b/>
          <w:bCs/>
          <w:color w:val="212121"/>
          <w:sz w:val="19"/>
          <w:szCs w:val="19"/>
        </w:rPr>
      </w:pPr>
      <w:r w:rsidRPr="001169EF">
        <w:rPr>
          <w:rFonts w:eastAsia="Arial"/>
          <w:b/>
          <w:bCs/>
          <w:color w:val="212121"/>
          <w:sz w:val="19"/>
          <w:szCs w:val="19"/>
        </w:rPr>
        <w:t>PUT &lt;&lt;</w:t>
      </w:r>
      <w:r w:rsidR="001169EF">
        <w:rPr>
          <w:rFonts w:eastAsia="Arial"/>
          <w:b/>
          <w:bCs/>
          <w:color w:val="212121"/>
          <w:sz w:val="19"/>
          <w:szCs w:val="19"/>
        </w:rPr>
        <w:t>Create</w:t>
      </w:r>
      <w:r w:rsidRPr="001169EF">
        <w:rPr>
          <w:rFonts w:eastAsia="Arial"/>
          <w:b/>
          <w:bCs/>
          <w:color w:val="212121"/>
          <w:sz w:val="19"/>
          <w:szCs w:val="19"/>
        </w:rPr>
        <w:t xml:space="preserve"> </w:t>
      </w:r>
      <w:r w:rsidR="001169EF">
        <w:rPr>
          <w:rFonts w:eastAsia="Arial"/>
          <w:b/>
          <w:bCs/>
          <w:color w:val="212121"/>
          <w:sz w:val="19"/>
          <w:szCs w:val="19"/>
        </w:rPr>
        <w:t xml:space="preserve">/ </w:t>
      </w:r>
      <w:r w:rsidR="001169EF" w:rsidRPr="001169EF">
        <w:rPr>
          <w:rFonts w:eastAsia="Arial"/>
          <w:b/>
          <w:bCs/>
          <w:color w:val="212121"/>
          <w:sz w:val="19"/>
          <w:szCs w:val="19"/>
        </w:rPr>
        <w:t xml:space="preserve">Update a VM </w:t>
      </w:r>
      <w:r w:rsidR="001169EF">
        <w:rPr>
          <w:rFonts w:eastAsia="Arial"/>
          <w:b/>
          <w:bCs/>
          <w:color w:val="212121"/>
          <w:sz w:val="19"/>
          <w:szCs w:val="19"/>
        </w:rPr>
        <w:t>in one shot</w:t>
      </w:r>
      <w:r w:rsidR="001169EF" w:rsidRPr="001169EF">
        <w:rPr>
          <w:rFonts w:eastAsia="Arial"/>
          <w:b/>
          <w:bCs/>
          <w:color w:val="212121"/>
          <w:sz w:val="19"/>
          <w:szCs w:val="19"/>
        </w:rPr>
        <w:t>&gt;&gt;</w:t>
      </w:r>
    </w:p>
    <w:p w:rsidR="001169EF" w:rsidRPr="001169EF" w:rsidRDefault="001169EF" w:rsidP="001169EF">
      <w:pPr>
        <w:rPr>
          <w:rFonts w:eastAsia="Arial"/>
          <w:color w:val="212121"/>
          <w:sz w:val="19"/>
          <w:szCs w:val="19"/>
        </w:rPr>
      </w:pPr>
      <w:r w:rsidRPr="001169EF">
        <w:rPr>
          <w:rFonts w:eastAsia="Arial"/>
          <w:color w:val="212121"/>
          <w:sz w:val="19"/>
          <w:szCs w:val="19"/>
        </w:rPr>
        <w:t>PUT https://management.azure.com/subscriptions/{subscriptionId}/resourceGroups/{resourceGroupName}/providers/Microsoft.Compute/virtualMachines/{vmName}?api-version=2024-03-01</w:t>
      </w:r>
    </w:p>
    <w:p w:rsidR="001169EF" w:rsidRPr="001169EF" w:rsidRDefault="001169EF" w:rsidP="001169EF">
      <w:pPr>
        <w:rPr>
          <w:rFonts w:eastAsia="Arial"/>
          <w:color w:val="212121"/>
          <w:sz w:val="19"/>
          <w:szCs w:val="19"/>
        </w:rPr>
      </w:pPr>
      <w:r w:rsidRPr="001169EF">
        <w:rPr>
          <w:rFonts w:eastAsia="Arial"/>
          <w:color w:val="212121"/>
          <w:sz w:val="19"/>
          <w:szCs w:val="19"/>
        </w:rPr>
        <w:t>Authorization: Bearer &lt;token&gt;</w:t>
      </w:r>
    </w:p>
    <w:p w:rsidR="001169EF" w:rsidRDefault="001169EF" w:rsidP="001169EF">
      <w:pPr>
        <w:rPr>
          <w:rFonts w:eastAsia="Arial"/>
          <w:color w:val="212121"/>
          <w:sz w:val="19"/>
          <w:szCs w:val="19"/>
        </w:rPr>
      </w:pPr>
      <w:r w:rsidRPr="001169EF">
        <w:rPr>
          <w:rFonts w:eastAsia="Arial"/>
          <w:color w:val="212121"/>
          <w:sz w:val="19"/>
          <w:szCs w:val="19"/>
        </w:rPr>
        <w:t>Content-Type: application/</w:t>
      </w:r>
      <w:proofErr w:type="spellStart"/>
      <w:r w:rsidRPr="001169EF">
        <w:rPr>
          <w:rFonts w:eastAsia="Arial"/>
          <w:color w:val="212121"/>
          <w:sz w:val="19"/>
          <w:szCs w:val="19"/>
        </w:rPr>
        <w:t>json</w:t>
      </w:r>
      <w:proofErr w:type="spellEnd"/>
    </w:p>
    <w:p w:rsidR="001169EF" w:rsidRDefault="001169EF" w:rsidP="001169EF">
      <w:pPr>
        <w:rPr>
          <w:rFonts w:eastAsia="Arial"/>
          <w:b/>
          <w:bCs/>
          <w:color w:val="212121"/>
          <w:sz w:val="19"/>
          <w:szCs w:val="19"/>
        </w:rPr>
      </w:pPr>
      <w:r w:rsidRPr="001169EF">
        <w:rPr>
          <w:rFonts w:eastAsia="Arial"/>
          <w:b/>
          <w:bCs/>
          <w:color w:val="212121"/>
          <w:sz w:val="19"/>
          <w:szCs w:val="19"/>
        </w:rPr>
        <w:t>PATCH &lt;&lt; used for partial updates, where change only selected fields instead of sending the entire VM definition&gt;&gt;</w:t>
      </w:r>
    </w:p>
    <w:p w:rsidR="001169EF" w:rsidRPr="001169EF" w:rsidRDefault="001169EF" w:rsidP="001169EF">
      <w:pPr>
        <w:rPr>
          <w:rFonts w:eastAsia="Arial"/>
          <w:color w:val="212121"/>
          <w:sz w:val="19"/>
          <w:szCs w:val="19"/>
        </w:rPr>
      </w:pPr>
      <w:r w:rsidRPr="001169EF">
        <w:rPr>
          <w:rFonts w:eastAsia="Arial"/>
          <w:color w:val="212121"/>
          <w:sz w:val="19"/>
          <w:szCs w:val="19"/>
        </w:rPr>
        <w:t>PATCH https://management.azure.com/subscriptions/{subscriptionId}/resourceGroups/{resourceGroupName}/providers/Microsoft.Compute/virtualMachines/{vmName}?api-version=2024-03-01</w:t>
      </w:r>
    </w:p>
    <w:p w:rsidR="001169EF" w:rsidRPr="001169EF" w:rsidRDefault="001169EF" w:rsidP="001169EF">
      <w:pPr>
        <w:rPr>
          <w:rFonts w:eastAsia="Arial"/>
          <w:color w:val="212121"/>
          <w:sz w:val="19"/>
          <w:szCs w:val="19"/>
        </w:rPr>
      </w:pPr>
      <w:r w:rsidRPr="001169EF">
        <w:rPr>
          <w:rFonts w:eastAsia="Arial"/>
          <w:color w:val="212121"/>
          <w:sz w:val="19"/>
          <w:szCs w:val="19"/>
        </w:rPr>
        <w:t>Authorization: Bearer &lt;token&gt;</w:t>
      </w:r>
    </w:p>
    <w:p w:rsidR="001169EF" w:rsidRPr="001169EF" w:rsidRDefault="001169EF" w:rsidP="001169EF">
      <w:pPr>
        <w:rPr>
          <w:rFonts w:eastAsia="Arial"/>
          <w:color w:val="212121"/>
          <w:sz w:val="19"/>
          <w:szCs w:val="19"/>
        </w:rPr>
      </w:pPr>
      <w:r w:rsidRPr="001169EF">
        <w:rPr>
          <w:rFonts w:eastAsia="Arial"/>
          <w:color w:val="212121"/>
          <w:sz w:val="19"/>
          <w:szCs w:val="19"/>
        </w:rPr>
        <w:t>Content-Type: application/</w:t>
      </w:r>
      <w:proofErr w:type="spellStart"/>
      <w:r w:rsidRPr="001169EF">
        <w:rPr>
          <w:rFonts w:eastAsia="Arial"/>
          <w:color w:val="212121"/>
          <w:sz w:val="19"/>
          <w:szCs w:val="19"/>
        </w:rPr>
        <w:t>json</w:t>
      </w:r>
      <w:proofErr w:type="spellEnd"/>
    </w:p>
    <w:p w:rsidR="001169EF" w:rsidRDefault="001169EF">
      <w:pPr>
        <w:rPr>
          <w:rFonts w:eastAsia="Arial"/>
          <w:color w:val="212121"/>
          <w:sz w:val="19"/>
          <w:szCs w:val="19"/>
        </w:rPr>
      </w:pPr>
      <w:r>
        <w:rPr>
          <w:rFonts w:eastAsia="Arial"/>
          <w:color w:val="212121"/>
          <w:sz w:val="19"/>
          <w:szCs w:val="19"/>
        </w:rPr>
        <w:br w:type="page"/>
      </w:r>
    </w:p>
    <w:p w:rsidR="001169EF" w:rsidRPr="001169EF" w:rsidRDefault="001169EF" w:rsidP="001169EF">
      <w:pPr>
        <w:rPr>
          <w:rFonts w:eastAsia="Arial"/>
          <w:b/>
          <w:bCs/>
          <w:color w:val="212121"/>
          <w:sz w:val="19"/>
          <w:szCs w:val="19"/>
        </w:rPr>
      </w:pPr>
      <w:r w:rsidRPr="001169EF">
        <w:rPr>
          <w:rFonts w:eastAsia="Arial"/>
          <w:b/>
          <w:bCs/>
          <w:color w:val="212121"/>
          <w:sz w:val="19"/>
          <w:szCs w:val="19"/>
        </w:rPr>
        <w:lastRenderedPageBreak/>
        <w:t>DELETE &lt;&lt; removes the VM resource &gt;&gt;</w:t>
      </w:r>
    </w:p>
    <w:p w:rsidR="001169EF" w:rsidRPr="001169EF" w:rsidRDefault="001169EF" w:rsidP="001169EF">
      <w:pPr>
        <w:rPr>
          <w:rFonts w:eastAsia="Arial"/>
          <w:color w:val="212121"/>
          <w:sz w:val="19"/>
          <w:szCs w:val="19"/>
        </w:rPr>
      </w:pPr>
      <w:r w:rsidRPr="001169EF">
        <w:rPr>
          <w:rFonts w:eastAsia="Arial"/>
          <w:color w:val="212121"/>
          <w:sz w:val="19"/>
          <w:szCs w:val="19"/>
        </w:rPr>
        <w:t>DELETE https://management.azure.com/subscriptions/{subscriptionId}/resourceGroups/{resourceGroupName}/providers/Microsoft.Compute/virtualMachines/{vmName}?api-version=2024-03-01</w:t>
      </w:r>
    </w:p>
    <w:p w:rsidR="001169EF" w:rsidRDefault="001169EF" w:rsidP="001169EF">
      <w:pPr>
        <w:rPr>
          <w:rFonts w:eastAsia="Arial"/>
          <w:color w:val="212121"/>
          <w:sz w:val="19"/>
          <w:szCs w:val="19"/>
        </w:rPr>
      </w:pPr>
      <w:r w:rsidRPr="001169EF">
        <w:rPr>
          <w:rFonts w:eastAsia="Arial"/>
          <w:color w:val="212121"/>
          <w:sz w:val="19"/>
          <w:szCs w:val="19"/>
        </w:rPr>
        <w:t>Authorization: Bearer &lt;token&gt;</w:t>
      </w:r>
    </w:p>
    <w:p w:rsidR="001169EF" w:rsidRPr="00651ECB" w:rsidRDefault="001169EF" w:rsidP="001169EF">
      <w:pPr>
        <w:rPr>
          <w:rFonts w:eastAsia="Arial"/>
          <w:b/>
          <w:bCs/>
          <w:color w:val="212121"/>
          <w:sz w:val="32"/>
          <w:szCs w:val="19"/>
        </w:rPr>
      </w:pPr>
      <w:r w:rsidRPr="00651ECB">
        <w:rPr>
          <w:rFonts w:eastAsia="Arial"/>
          <w:b/>
          <w:bCs/>
          <w:color w:val="212121"/>
          <w:sz w:val="32"/>
          <w:szCs w:val="19"/>
        </w:rPr>
        <w:t xml:space="preserve">Examples for various request Patterns in </w:t>
      </w:r>
      <w:r>
        <w:rPr>
          <w:rFonts w:eastAsia="Arial"/>
          <w:b/>
          <w:bCs/>
          <w:color w:val="212121"/>
          <w:sz w:val="32"/>
          <w:szCs w:val="19"/>
        </w:rPr>
        <w:t>AWS</w:t>
      </w:r>
      <w:r w:rsidRPr="00651ECB">
        <w:rPr>
          <w:rFonts w:eastAsia="Arial"/>
          <w:b/>
          <w:bCs/>
          <w:color w:val="212121"/>
          <w:sz w:val="32"/>
          <w:szCs w:val="19"/>
        </w:rPr>
        <w:t>:</w:t>
      </w:r>
    </w:p>
    <w:p w:rsidR="001169EF" w:rsidRPr="001169EF" w:rsidRDefault="001169EF" w:rsidP="001169EF">
      <w:pPr>
        <w:rPr>
          <w:rFonts w:eastAsia="Arial"/>
          <w:b/>
          <w:bCs/>
          <w:color w:val="212121"/>
          <w:sz w:val="19"/>
          <w:szCs w:val="19"/>
        </w:rPr>
      </w:pPr>
      <w:r w:rsidRPr="001169EF">
        <w:rPr>
          <w:rFonts w:eastAsia="Arial"/>
          <w:b/>
          <w:bCs/>
          <w:color w:val="212121"/>
          <w:sz w:val="19"/>
          <w:szCs w:val="19"/>
        </w:rPr>
        <w:t>GET: To fetch instance information without changing anything.</w:t>
      </w:r>
    </w:p>
    <w:p w:rsidR="001169EF" w:rsidRPr="001169EF" w:rsidRDefault="001169EF" w:rsidP="001169EF">
      <w:pPr>
        <w:rPr>
          <w:rFonts w:eastAsia="Arial"/>
          <w:color w:val="212121"/>
          <w:sz w:val="19"/>
          <w:szCs w:val="19"/>
        </w:rPr>
      </w:pPr>
      <w:r w:rsidRPr="001169EF">
        <w:rPr>
          <w:rFonts w:eastAsia="Arial"/>
          <w:color w:val="212121"/>
          <w:sz w:val="19"/>
          <w:szCs w:val="19"/>
        </w:rPr>
        <w:t>GET /instances</w:t>
      </w:r>
    </w:p>
    <w:p w:rsidR="001169EF" w:rsidRPr="001169EF" w:rsidRDefault="001169EF" w:rsidP="001169EF">
      <w:pPr>
        <w:rPr>
          <w:rFonts w:eastAsia="Arial"/>
          <w:color w:val="212121"/>
          <w:sz w:val="19"/>
          <w:szCs w:val="19"/>
        </w:rPr>
      </w:pPr>
      <w:r w:rsidRPr="001169EF">
        <w:rPr>
          <w:rFonts w:eastAsia="Arial"/>
          <w:color w:val="212121"/>
          <w:sz w:val="19"/>
          <w:szCs w:val="19"/>
        </w:rPr>
        <w:t>GET /instances/i-0123456789abcdef0</w:t>
      </w:r>
    </w:p>
    <w:p w:rsidR="001169EF" w:rsidRDefault="001169EF" w:rsidP="001169EF">
      <w:pPr>
        <w:rPr>
          <w:rFonts w:eastAsia="Arial"/>
          <w:color w:val="212121"/>
          <w:sz w:val="19"/>
          <w:szCs w:val="19"/>
        </w:rPr>
      </w:pPr>
      <w:r w:rsidRPr="001169EF">
        <w:rPr>
          <w:rFonts w:eastAsia="Arial"/>
          <w:color w:val="212121"/>
          <w:sz w:val="19"/>
          <w:szCs w:val="19"/>
        </w:rPr>
        <w:t>GET /instances</w:t>
      </w:r>
      <w:proofErr w:type="gramStart"/>
      <w:r w:rsidRPr="001169EF">
        <w:rPr>
          <w:rFonts w:eastAsia="Arial"/>
          <w:color w:val="212121"/>
          <w:sz w:val="19"/>
          <w:szCs w:val="19"/>
        </w:rPr>
        <w:t>?state</w:t>
      </w:r>
      <w:proofErr w:type="gramEnd"/>
      <w:r w:rsidRPr="001169EF">
        <w:rPr>
          <w:rFonts w:eastAsia="Arial"/>
          <w:color w:val="212121"/>
          <w:sz w:val="19"/>
          <w:szCs w:val="19"/>
        </w:rPr>
        <w:t>=running</w:t>
      </w:r>
    </w:p>
    <w:p w:rsidR="001169EF" w:rsidRDefault="001169EF" w:rsidP="001169EF">
      <w:pPr>
        <w:rPr>
          <w:rFonts w:eastAsia="Arial"/>
          <w:b/>
          <w:bCs/>
          <w:color w:val="212121"/>
          <w:sz w:val="19"/>
          <w:szCs w:val="19"/>
        </w:rPr>
      </w:pPr>
      <w:r w:rsidRPr="001169EF">
        <w:rPr>
          <w:rFonts w:eastAsia="Arial"/>
          <w:b/>
          <w:bCs/>
          <w:color w:val="212121"/>
          <w:sz w:val="19"/>
          <w:szCs w:val="19"/>
        </w:rPr>
        <w:t>POST: To create a new resource or trigger an action.</w:t>
      </w:r>
    </w:p>
    <w:p w:rsidR="001169EF" w:rsidRPr="009031F1" w:rsidRDefault="001169EF" w:rsidP="001169EF">
      <w:pPr>
        <w:rPr>
          <w:rFonts w:eastAsia="Arial"/>
          <w:color w:val="212121"/>
          <w:sz w:val="19"/>
          <w:szCs w:val="19"/>
        </w:rPr>
      </w:pPr>
      <w:r w:rsidRPr="009031F1">
        <w:rPr>
          <w:rFonts w:eastAsia="Arial"/>
          <w:color w:val="212121"/>
          <w:sz w:val="19"/>
          <w:szCs w:val="19"/>
        </w:rPr>
        <w:t>POST /instances</w:t>
      </w:r>
    </w:p>
    <w:p w:rsidR="001169EF" w:rsidRPr="009031F1" w:rsidRDefault="001169EF" w:rsidP="001169EF">
      <w:pPr>
        <w:rPr>
          <w:rFonts w:eastAsia="Arial"/>
          <w:color w:val="212121"/>
          <w:sz w:val="19"/>
          <w:szCs w:val="19"/>
        </w:rPr>
      </w:pPr>
      <w:r w:rsidRPr="009031F1">
        <w:rPr>
          <w:rFonts w:eastAsia="Arial"/>
          <w:color w:val="212121"/>
          <w:sz w:val="19"/>
          <w:szCs w:val="19"/>
        </w:rPr>
        <w:t>POST /instances/i-0123456789abcdef0/start</w:t>
      </w:r>
    </w:p>
    <w:p w:rsidR="001169EF" w:rsidRDefault="001169EF" w:rsidP="001169EF">
      <w:pPr>
        <w:rPr>
          <w:rFonts w:eastAsia="Arial"/>
          <w:color w:val="212121"/>
          <w:sz w:val="19"/>
          <w:szCs w:val="19"/>
        </w:rPr>
      </w:pPr>
      <w:r w:rsidRPr="009031F1">
        <w:rPr>
          <w:rFonts w:eastAsia="Arial"/>
          <w:color w:val="212121"/>
          <w:sz w:val="19"/>
          <w:szCs w:val="19"/>
        </w:rPr>
        <w:t>POST /instances/i-0123456789abcdef0/reboot</w:t>
      </w:r>
    </w:p>
    <w:p w:rsidR="009031F1" w:rsidRPr="009031F1" w:rsidRDefault="009031F1" w:rsidP="001169EF">
      <w:pPr>
        <w:rPr>
          <w:rFonts w:eastAsia="Arial"/>
          <w:b/>
          <w:bCs/>
          <w:color w:val="212121"/>
          <w:sz w:val="19"/>
          <w:szCs w:val="19"/>
        </w:rPr>
      </w:pPr>
      <w:r w:rsidRPr="009031F1">
        <w:rPr>
          <w:rFonts w:eastAsia="Arial"/>
          <w:b/>
          <w:bCs/>
          <w:color w:val="212121"/>
          <w:sz w:val="19"/>
          <w:szCs w:val="19"/>
        </w:rPr>
        <w:t>PATCH: for partial updates such as changing only tags or small set of fields.</w:t>
      </w:r>
    </w:p>
    <w:p w:rsidR="009031F1" w:rsidRDefault="009031F1" w:rsidP="001169EF">
      <w:pPr>
        <w:rPr>
          <w:rFonts w:eastAsia="Arial"/>
          <w:color w:val="212121"/>
          <w:sz w:val="19"/>
          <w:szCs w:val="19"/>
        </w:rPr>
      </w:pPr>
      <w:r w:rsidRPr="009031F1">
        <w:rPr>
          <w:rFonts w:eastAsia="Arial"/>
          <w:color w:val="212121"/>
          <w:sz w:val="19"/>
          <w:szCs w:val="19"/>
        </w:rPr>
        <w:t>PATCH /instances/i-0123456789abcdef0</w:t>
      </w:r>
    </w:p>
    <w:p w:rsidR="009031F1" w:rsidRDefault="009031F1" w:rsidP="009031F1">
      <w:pPr>
        <w:rPr>
          <w:rFonts w:eastAsia="Arial"/>
          <w:color w:val="212121"/>
          <w:sz w:val="19"/>
          <w:szCs w:val="19"/>
        </w:rPr>
      </w:pPr>
      <w:r>
        <w:rPr>
          <w:rFonts w:eastAsia="Arial"/>
          <w:color w:val="212121"/>
          <w:sz w:val="19"/>
          <w:szCs w:val="19"/>
        </w:rPr>
        <w:t>{</w:t>
      </w:r>
    </w:p>
    <w:p w:rsidR="009031F1" w:rsidRPr="009031F1" w:rsidRDefault="009031F1" w:rsidP="009031F1">
      <w:pPr>
        <w:rPr>
          <w:rFonts w:eastAsia="Arial"/>
          <w:color w:val="212121"/>
          <w:sz w:val="19"/>
          <w:szCs w:val="19"/>
        </w:rPr>
      </w:pPr>
      <w:r w:rsidRPr="009031F1">
        <w:rPr>
          <w:rFonts w:eastAsia="Arial"/>
          <w:color w:val="212121"/>
          <w:sz w:val="19"/>
          <w:szCs w:val="19"/>
        </w:rPr>
        <w:t xml:space="preserve"> </w:t>
      </w:r>
      <w:r>
        <w:rPr>
          <w:rFonts w:eastAsia="Arial"/>
          <w:color w:val="212121"/>
          <w:sz w:val="19"/>
          <w:szCs w:val="19"/>
        </w:rPr>
        <w:tab/>
      </w:r>
      <w:r w:rsidRPr="009031F1">
        <w:rPr>
          <w:rFonts w:eastAsia="Arial"/>
          <w:color w:val="212121"/>
          <w:sz w:val="19"/>
          <w:szCs w:val="19"/>
        </w:rPr>
        <w:t>"tags": {</w:t>
      </w:r>
    </w:p>
    <w:p w:rsidR="009031F1" w:rsidRPr="009031F1" w:rsidRDefault="009031F1" w:rsidP="009031F1">
      <w:pPr>
        <w:rPr>
          <w:rFonts w:eastAsia="Arial"/>
          <w:color w:val="212121"/>
          <w:sz w:val="19"/>
          <w:szCs w:val="19"/>
        </w:rPr>
      </w:pPr>
      <w:r w:rsidRPr="009031F1">
        <w:rPr>
          <w:rFonts w:eastAsia="Arial"/>
          <w:color w:val="212121"/>
          <w:sz w:val="19"/>
          <w:szCs w:val="19"/>
        </w:rPr>
        <w:t xml:space="preserve">    </w:t>
      </w:r>
      <w:r>
        <w:rPr>
          <w:rFonts w:eastAsia="Arial"/>
          <w:color w:val="212121"/>
          <w:sz w:val="19"/>
          <w:szCs w:val="19"/>
        </w:rPr>
        <w:tab/>
      </w:r>
      <w:r>
        <w:rPr>
          <w:rFonts w:eastAsia="Arial"/>
          <w:color w:val="212121"/>
          <w:sz w:val="19"/>
          <w:szCs w:val="19"/>
        </w:rPr>
        <w:tab/>
      </w:r>
      <w:r w:rsidRPr="009031F1">
        <w:rPr>
          <w:rFonts w:eastAsia="Arial"/>
          <w:color w:val="212121"/>
          <w:sz w:val="19"/>
          <w:szCs w:val="19"/>
        </w:rPr>
        <w:t>"</w:t>
      </w:r>
      <w:proofErr w:type="gramStart"/>
      <w:r w:rsidRPr="009031F1">
        <w:rPr>
          <w:rFonts w:eastAsia="Arial"/>
          <w:color w:val="212121"/>
          <w:sz w:val="19"/>
          <w:szCs w:val="19"/>
        </w:rPr>
        <w:t>env</w:t>
      </w:r>
      <w:bookmarkStart w:id="0" w:name="_GoBack"/>
      <w:bookmarkEnd w:id="0"/>
      <w:proofErr w:type="gramEnd"/>
      <w:r w:rsidRPr="009031F1">
        <w:rPr>
          <w:rFonts w:eastAsia="Arial"/>
          <w:color w:val="212121"/>
          <w:sz w:val="19"/>
          <w:szCs w:val="19"/>
        </w:rPr>
        <w:t>": "prod"</w:t>
      </w:r>
    </w:p>
    <w:p w:rsidR="009031F1" w:rsidRPr="009031F1" w:rsidRDefault="009031F1" w:rsidP="009031F1">
      <w:pPr>
        <w:rPr>
          <w:rFonts w:eastAsia="Arial"/>
          <w:color w:val="212121"/>
          <w:sz w:val="19"/>
          <w:szCs w:val="19"/>
        </w:rPr>
      </w:pPr>
      <w:r w:rsidRPr="009031F1">
        <w:rPr>
          <w:rFonts w:eastAsia="Arial"/>
          <w:color w:val="212121"/>
          <w:sz w:val="19"/>
          <w:szCs w:val="19"/>
        </w:rPr>
        <w:t xml:space="preserve">  </w:t>
      </w:r>
      <w:r>
        <w:rPr>
          <w:rFonts w:eastAsia="Arial"/>
          <w:color w:val="212121"/>
          <w:sz w:val="19"/>
          <w:szCs w:val="19"/>
        </w:rPr>
        <w:tab/>
      </w:r>
      <w:r w:rsidRPr="009031F1">
        <w:rPr>
          <w:rFonts w:eastAsia="Arial"/>
          <w:color w:val="212121"/>
          <w:sz w:val="19"/>
          <w:szCs w:val="19"/>
        </w:rPr>
        <w:t>}</w:t>
      </w:r>
    </w:p>
    <w:p w:rsidR="009031F1" w:rsidRDefault="009031F1" w:rsidP="009031F1">
      <w:pPr>
        <w:rPr>
          <w:rFonts w:eastAsia="Arial"/>
          <w:color w:val="212121"/>
          <w:sz w:val="19"/>
          <w:szCs w:val="19"/>
        </w:rPr>
      </w:pPr>
      <w:r w:rsidRPr="009031F1">
        <w:rPr>
          <w:rFonts w:eastAsia="Arial"/>
          <w:color w:val="212121"/>
          <w:sz w:val="19"/>
          <w:szCs w:val="19"/>
        </w:rPr>
        <w:t>}</w:t>
      </w:r>
    </w:p>
    <w:p w:rsidR="009031F1" w:rsidRDefault="009031F1" w:rsidP="009031F1">
      <w:pPr>
        <w:rPr>
          <w:rFonts w:eastAsia="Arial"/>
          <w:b/>
          <w:bCs/>
          <w:color w:val="212121"/>
          <w:sz w:val="19"/>
          <w:szCs w:val="19"/>
        </w:rPr>
      </w:pPr>
      <w:r w:rsidRPr="009031F1">
        <w:rPr>
          <w:rFonts w:eastAsia="Arial"/>
          <w:b/>
          <w:bCs/>
          <w:color w:val="212121"/>
          <w:sz w:val="19"/>
          <w:szCs w:val="19"/>
        </w:rPr>
        <w:t>DELETE: to remove or terminate the instance.</w:t>
      </w:r>
    </w:p>
    <w:p w:rsidR="009031F1" w:rsidRPr="009031F1" w:rsidRDefault="009031F1" w:rsidP="009031F1">
      <w:pPr>
        <w:rPr>
          <w:rFonts w:eastAsia="Arial"/>
          <w:color w:val="212121"/>
          <w:sz w:val="19"/>
          <w:szCs w:val="19"/>
        </w:rPr>
      </w:pPr>
      <w:r w:rsidRPr="009031F1">
        <w:rPr>
          <w:rFonts w:eastAsia="Arial"/>
          <w:color w:val="212121"/>
          <w:sz w:val="19"/>
          <w:szCs w:val="19"/>
        </w:rPr>
        <w:t>DELETE /instances/i-0123456789abcdef0</w:t>
      </w:r>
    </w:p>
    <w:p w:rsidR="001169EF" w:rsidRPr="001169EF" w:rsidRDefault="001169EF" w:rsidP="001169EF">
      <w:pPr>
        <w:rPr>
          <w:rFonts w:eastAsia="Arial"/>
          <w:color w:val="212121"/>
          <w:sz w:val="19"/>
          <w:szCs w:val="19"/>
        </w:rPr>
      </w:pPr>
    </w:p>
    <w:p w:rsidR="00651ECB" w:rsidRPr="00FE7BDF" w:rsidRDefault="00651ECB" w:rsidP="00651ECB">
      <w:pPr>
        <w:rPr>
          <w:rFonts w:eastAsia="Arial"/>
          <w:color w:val="212121"/>
          <w:sz w:val="19"/>
          <w:szCs w:val="19"/>
        </w:rPr>
      </w:pPr>
    </w:p>
    <w:p w:rsidR="00FE7BDF" w:rsidRPr="00FE7BDF" w:rsidRDefault="00FE7BDF" w:rsidP="00DB5790">
      <w:pPr>
        <w:rPr>
          <w:rFonts w:eastAsia="Arial"/>
          <w:color w:val="212121"/>
          <w:sz w:val="19"/>
          <w:szCs w:val="19"/>
        </w:rPr>
      </w:pPr>
    </w:p>
    <w:p w:rsidR="00FE7BDF" w:rsidRPr="00FE7BDF" w:rsidRDefault="00FE7BDF" w:rsidP="00DB5790">
      <w:pPr>
        <w:rPr>
          <w:sz w:val="24"/>
        </w:rPr>
      </w:pPr>
    </w:p>
    <w:sectPr w:rsidR="00FE7BDF" w:rsidRPr="00FE7BDF" w:rsidSect="003F1647">
      <w:footerReference w:type="default" r:id="rId8"/>
      <w:pgSz w:w="12240" w:h="15840" w:code="1"/>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4D07" w:rsidRDefault="00A14D07" w:rsidP="00AD035D">
      <w:pPr>
        <w:spacing w:after="0" w:line="240" w:lineRule="auto"/>
      </w:pPr>
      <w:r>
        <w:separator/>
      </w:r>
    </w:p>
  </w:endnote>
  <w:endnote w:type="continuationSeparator" w:id="0">
    <w:p w:rsidR="00A14D07" w:rsidRDefault="00A14D07" w:rsidP="00AD0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inorEastAsia" w:cs="Times New Roman"/>
        <w:szCs w:val="22"/>
      </w:rPr>
      <w:id w:val="-444234315"/>
      <w:docPartObj>
        <w:docPartGallery w:val="Page Numbers (Bottom of Page)"/>
        <w:docPartUnique/>
      </w:docPartObj>
    </w:sdtPr>
    <w:sdtEndPr>
      <w:rPr>
        <w:rFonts w:asciiTheme="majorHAnsi" w:eastAsiaTheme="majorEastAsia" w:hAnsiTheme="majorHAnsi" w:cstheme="majorBidi"/>
        <w:noProof/>
        <w:color w:val="5B9BD5" w:themeColor="accent1"/>
        <w:sz w:val="24"/>
        <w:szCs w:val="24"/>
      </w:rPr>
    </w:sdtEndPr>
    <w:sdtContent>
      <w:p w:rsidR="00AD035D" w:rsidRPr="00AD035D" w:rsidRDefault="00AD035D">
        <w:pPr>
          <w:pStyle w:val="Footer"/>
          <w:jc w:val="center"/>
          <w:rPr>
            <w:rFonts w:asciiTheme="majorHAnsi" w:eastAsiaTheme="majorEastAsia" w:hAnsiTheme="majorHAnsi" w:cstheme="majorBidi"/>
            <w:color w:val="5B9BD5" w:themeColor="accent1"/>
            <w:sz w:val="24"/>
            <w:szCs w:val="24"/>
          </w:rPr>
        </w:pPr>
        <w:r w:rsidRPr="00AD035D">
          <w:rPr>
            <w:rFonts w:eastAsiaTheme="minorEastAsia" w:cs="Times New Roman"/>
            <w:sz w:val="24"/>
            <w:szCs w:val="24"/>
          </w:rPr>
          <w:fldChar w:fldCharType="begin"/>
        </w:r>
        <w:r w:rsidRPr="00AD035D">
          <w:rPr>
            <w:sz w:val="24"/>
            <w:szCs w:val="24"/>
          </w:rPr>
          <w:instrText xml:space="preserve"> PAGE   \* MERGEFORMAT </w:instrText>
        </w:r>
        <w:r w:rsidRPr="00AD035D">
          <w:rPr>
            <w:rFonts w:eastAsiaTheme="minorEastAsia" w:cs="Times New Roman"/>
            <w:sz w:val="24"/>
            <w:szCs w:val="24"/>
          </w:rPr>
          <w:fldChar w:fldCharType="separate"/>
        </w:r>
        <w:r w:rsidR="009031F1" w:rsidRPr="009031F1">
          <w:rPr>
            <w:rFonts w:asciiTheme="majorHAnsi" w:eastAsiaTheme="majorEastAsia" w:hAnsiTheme="majorHAnsi" w:cstheme="majorBidi"/>
            <w:noProof/>
            <w:color w:val="5B9BD5" w:themeColor="accent1"/>
            <w:sz w:val="24"/>
            <w:szCs w:val="24"/>
          </w:rPr>
          <w:t>4</w:t>
        </w:r>
        <w:r w:rsidRPr="00AD035D">
          <w:rPr>
            <w:rFonts w:asciiTheme="majorHAnsi" w:eastAsiaTheme="majorEastAsia" w:hAnsiTheme="majorHAnsi" w:cstheme="majorBidi"/>
            <w:noProof/>
            <w:color w:val="5B9BD5" w:themeColor="accent1"/>
            <w:sz w:val="24"/>
            <w:szCs w:val="24"/>
          </w:rPr>
          <w:fldChar w:fldCharType="end"/>
        </w:r>
      </w:p>
    </w:sdtContent>
  </w:sdt>
  <w:p w:rsidR="00AD035D" w:rsidRDefault="00AD035D" w:rsidP="00AD03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4D07" w:rsidRDefault="00A14D07" w:rsidP="00AD035D">
      <w:pPr>
        <w:spacing w:after="0" w:line="240" w:lineRule="auto"/>
      </w:pPr>
      <w:r>
        <w:separator/>
      </w:r>
    </w:p>
  </w:footnote>
  <w:footnote w:type="continuationSeparator" w:id="0">
    <w:p w:rsidR="00A14D07" w:rsidRDefault="00A14D07" w:rsidP="00AD03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756D8"/>
    <w:multiLevelType w:val="hybridMultilevel"/>
    <w:tmpl w:val="E3001DA6"/>
    <w:lvl w:ilvl="0" w:tplc="AD02B1A4">
      <w:start w:val="1"/>
      <w:numFmt w:val="bullet"/>
      <w:lvlText w:val="•"/>
      <w:lvlJc w:val="left"/>
      <w:pPr>
        <w:ind w:left="720" w:hanging="360"/>
      </w:pPr>
    </w:lvl>
    <w:lvl w:ilvl="1" w:tplc="4E44EF08">
      <w:numFmt w:val="decimal"/>
      <w:lvlText w:val=""/>
      <w:lvlJc w:val="left"/>
    </w:lvl>
    <w:lvl w:ilvl="2" w:tplc="C4440DC8">
      <w:numFmt w:val="decimal"/>
      <w:lvlText w:val=""/>
      <w:lvlJc w:val="left"/>
    </w:lvl>
    <w:lvl w:ilvl="3" w:tplc="09B244A2">
      <w:numFmt w:val="decimal"/>
      <w:lvlText w:val=""/>
      <w:lvlJc w:val="left"/>
    </w:lvl>
    <w:lvl w:ilvl="4" w:tplc="734A7914">
      <w:numFmt w:val="decimal"/>
      <w:lvlText w:val=""/>
      <w:lvlJc w:val="left"/>
    </w:lvl>
    <w:lvl w:ilvl="5" w:tplc="8D20AEB4">
      <w:numFmt w:val="decimal"/>
      <w:lvlText w:val=""/>
      <w:lvlJc w:val="left"/>
    </w:lvl>
    <w:lvl w:ilvl="6" w:tplc="A48E61C2">
      <w:numFmt w:val="decimal"/>
      <w:lvlText w:val=""/>
      <w:lvlJc w:val="left"/>
    </w:lvl>
    <w:lvl w:ilvl="7" w:tplc="A8485D1E">
      <w:numFmt w:val="decimal"/>
      <w:lvlText w:val=""/>
      <w:lvlJc w:val="left"/>
    </w:lvl>
    <w:lvl w:ilvl="8" w:tplc="A11C238E">
      <w:numFmt w:val="decimal"/>
      <w:lvlText w:val=""/>
      <w:lvlJc w:val="left"/>
    </w:lvl>
  </w:abstractNum>
  <w:abstractNum w:abstractNumId="1" w15:restartNumberingAfterBreak="0">
    <w:nsid w:val="11634337"/>
    <w:multiLevelType w:val="hybridMultilevel"/>
    <w:tmpl w:val="B4D8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B4A90"/>
    <w:multiLevelType w:val="hybridMultilevel"/>
    <w:tmpl w:val="6D0026A4"/>
    <w:lvl w:ilvl="0" w:tplc="A9688BE8">
      <w:start w:val="1"/>
      <w:numFmt w:val="bullet"/>
      <w:lvlText w:val="•"/>
      <w:lvlJc w:val="left"/>
      <w:pPr>
        <w:ind w:left="720" w:hanging="360"/>
      </w:pPr>
    </w:lvl>
    <w:lvl w:ilvl="1" w:tplc="ABC42052">
      <w:numFmt w:val="decimal"/>
      <w:lvlText w:val=""/>
      <w:lvlJc w:val="left"/>
    </w:lvl>
    <w:lvl w:ilvl="2" w:tplc="3BD499EA">
      <w:numFmt w:val="decimal"/>
      <w:lvlText w:val=""/>
      <w:lvlJc w:val="left"/>
    </w:lvl>
    <w:lvl w:ilvl="3" w:tplc="3C422442">
      <w:numFmt w:val="decimal"/>
      <w:lvlText w:val=""/>
      <w:lvlJc w:val="left"/>
    </w:lvl>
    <w:lvl w:ilvl="4" w:tplc="7BEA62AC">
      <w:numFmt w:val="decimal"/>
      <w:lvlText w:val=""/>
      <w:lvlJc w:val="left"/>
    </w:lvl>
    <w:lvl w:ilvl="5" w:tplc="B97078AC">
      <w:numFmt w:val="decimal"/>
      <w:lvlText w:val=""/>
      <w:lvlJc w:val="left"/>
    </w:lvl>
    <w:lvl w:ilvl="6" w:tplc="BCB856DE">
      <w:numFmt w:val="decimal"/>
      <w:lvlText w:val=""/>
      <w:lvlJc w:val="left"/>
    </w:lvl>
    <w:lvl w:ilvl="7" w:tplc="E43C893E">
      <w:numFmt w:val="decimal"/>
      <w:lvlText w:val=""/>
      <w:lvlJc w:val="left"/>
    </w:lvl>
    <w:lvl w:ilvl="8" w:tplc="B3F431AE">
      <w:numFmt w:val="decimal"/>
      <w:lvlText w:val=""/>
      <w:lvlJc w:val="left"/>
    </w:lvl>
  </w:abstractNum>
  <w:abstractNum w:abstractNumId="3" w15:restartNumberingAfterBreak="0">
    <w:nsid w:val="25613DC3"/>
    <w:multiLevelType w:val="hybridMultilevel"/>
    <w:tmpl w:val="2014EF5C"/>
    <w:lvl w:ilvl="0" w:tplc="1B54E58A">
      <w:start w:val="1"/>
      <w:numFmt w:val="bullet"/>
      <w:lvlText w:val="•"/>
      <w:lvlJc w:val="left"/>
      <w:pPr>
        <w:ind w:left="720" w:hanging="360"/>
      </w:pPr>
    </w:lvl>
    <w:lvl w:ilvl="1" w:tplc="5A444DE8">
      <w:numFmt w:val="decimal"/>
      <w:lvlText w:val=""/>
      <w:lvlJc w:val="left"/>
    </w:lvl>
    <w:lvl w:ilvl="2" w:tplc="4B8C9956">
      <w:numFmt w:val="decimal"/>
      <w:lvlText w:val=""/>
      <w:lvlJc w:val="left"/>
    </w:lvl>
    <w:lvl w:ilvl="3" w:tplc="F7367078">
      <w:numFmt w:val="decimal"/>
      <w:lvlText w:val=""/>
      <w:lvlJc w:val="left"/>
    </w:lvl>
    <w:lvl w:ilvl="4" w:tplc="1EBA4A1A">
      <w:numFmt w:val="decimal"/>
      <w:lvlText w:val=""/>
      <w:lvlJc w:val="left"/>
    </w:lvl>
    <w:lvl w:ilvl="5" w:tplc="4086D4BE">
      <w:numFmt w:val="decimal"/>
      <w:lvlText w:val=""/>
      <w:lvlJc w:val="left"/>
    </w:lvl>
    <w:lvl w:ilvl="6" w:tplc="12580AC8">
      <w:numFmt w:val="decimal"/>
      <w:lvlText w:val=""/>
      <w:lvlJc w:val="left"/>
    </w:lvl>
    <w:lvl w:ilvl="7" w:tplc="FD5406B8">
      <w:numFmt w:val="decimal"/>
      <w:lvlText w:val=""/>
      <w:lvlJc w:val="left"/>
    </w:lvl>
    <w:lvl w:ilvl="8" w:tplc="2F56857A">
      <w:numFmt w:val="decimal"/>
      <w:lvlText w:val=""/>
      <w:lvlJc w:val="left"/>
    </w:lvl>
  </w:abstractNum>
  <w:abstractNum w:abstractNumId="4" w15:restartNumberingAfterBreak="0">
    <w:nsid w:val="2F714B13"/>
    <w:multiLevelType w:val="hybridMultilevel"/>
    <w:tmpl w:val="2DCEB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B740CB"/>
    <w:multiLevelType w:val="hybridMultilevel"/>
    <w:tmpl w:val="F2FEB582"/>
    <w:lvl w:ilvl="0" w:tplc="6E46D1B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E405B"/>
    <w:multiLevelType w:val="multilevel"/>
    <w:tmpl w:val="597C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84532"/>
    <w:multiLevelType w:val="hybridMultilevel"/>
    <w:tmpl w:val="252E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91463E"/>
    <w:multiLevelType w:val="hybridMultilevel"/>
    <w:tmpl w:val="0AC0E700"/>
    <w:lvl w:ilvl="0" w:tplc="9DFE8D74">
      <w:start w:val="1"/>
      <w:numFmt w:val="bullet"/>
      <w:lvlText w:val="•"/>
      <w:lvlJc w:val="left"/>
      <w:pPr>
        <w:ind w:left="720" w:hanging="360"/>
      </w:pPr>
    </w:lvl>
    <w:lvl w:ilvl="1" w:tplc="FDCAF28C">
      <w:numFmt w:val="decimal"/>
      <w:lvlText w:val=""/>
      <w:lvlJc w:val="left"/>
    </w:lvl>
    <w:lvl w:ilvl="2" w:tplc="87A44192">
      <w:numFmt w:val="decimal"/>
      <w:lvlText w:val=""/>
      <w:lvlJc w:val="left"/>
    </w:lvl>
    <w:lvl w:ilvl="3" w:tplc="07F815BA">
      <w:numFmt w:val="decimal"/>
      <w:lvlText w:val=""/>
      <w:lvlJc w:val="left"/>
    </w:lvl>
    <w:lvl w:ilvl="4" w:tplc="BE708108">
      <w:numFmt w:val="decimal"/>
      <w:lvlText w:val=""/>
      <w:lvlJc w:val="left"/>
    </w:lvl>
    <w:lvl w:ilvl="5" w:tplc="AA0299F6">
      <w:numFmt w:val="decimal"/>
      <w:lvlText w:val=""/>
      <w:lvlJc w:val="left"/>
    </w:lvl>
    <w:lvl w:ilvl="6" w:tplc="E858FB28">
      <w:numFmt w:val="decimal"/>
      <w:lvlText w:val=""/>
      <w:lvlJc w:val="left"/>
    </w:lvl>
    <w:lvl w:ilvl="7" w:tplc="EB1C0DD4">
      <w:numFmt w:val="decimal"/>
      <w:lvlText w:val=""/>
      <w:lvlJc w:val="left"/>
    </w:lvl>
    <w:lvl w:ilvl="8" w:tplc="F0CEBAA0">
      <w:numFmt w:val="decimal"/>
      <w:lvlText w:val=""/>
      <w:lvlJc w:val="left"/>
    </w:lvl>
  </w:abstractNum>
  <w:abstractNum w:abstractNumId="9" w15:restartNumberingAfterBreak="0">
    <w:nsid w:val="67A61804"/>
    <w:multiLevelType w:val="hybridMultilevel"/>
    <w:tmpl w:val="DA62A214"/>
    <w:lvl w:ilvl="0" w:tplc="6E46D1B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5"/>
  </w:num>
  <w:num w:numId="4">
    <w:abstractNumId w:val="0"/>
    <w:lvlOverride w:ilvl="0">
      <w:startOverride w:val="1"/>
    </w:lvlOverride>
  </w:num>
  <w:num w:numId="5">
    <w:abstractNumId w:val="2"/>
    <w:lvlOverride w:ilvl="0">
      <w:startOverride w:val="1"/>
    </w:lvlOverride>
  </w:num>
  <w:num w:numId="6">
    <w:abstractNumId w:val="4"/>
  </w:num>
  <w:num w:numId="7">
    <w:abstractNumId w:val="8"/>
    <w:lvlOverride w:ilvl="0">
      <w:startOverride w:val="1"/>
    </w:lvlOverride>
  </w:num>
  <w:num w:numId="8">
    <w:abstractNumId w:val="3"/>
    <w:lvlOverride w:ilvl="0">
      <w:startOverride w:val="1"/>
    </w:lvlOverride>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44D"/>
    <w:rsid w:val="00054A2F"/>
    <w:rsid w:val="001169EF"/>
    <w:rsid w:val="00121C36"/>
    <w:rsid w:val="00203A49"/>
    <w:rsid w:val="002E0E58"/>
    <w:rsid w:val="002F384C"/>
    <w:rsid w:val="00346213"/>
    <w:rsid w:val="00383239"/>
    <w:rsid w:val="003F1647"/>
    <w:rsid w:val="005D6549"/>
    <w:rsid w:val="00651ECB"/>
    <w:rsid w:val="006C50C8"/>
    <w:rsid w:val="008073E5"/>
    <w:rsid w:val="00873514"/>
    <w:rsid w:val="008B7927"/>
    <w:rsid w:val="009031F1"/>
    <w:rsid w:val="0093428E"/>
    <w:rsid w:val="0099544D"/>
    <w:rsid w:val="009A4E43"/>
    <w:rsid w:val="00A14D07"/>
    <w:rsid w:val="00AD035D"/>
    <w:rsid w:val="00B44215"/>
    <w:rsid w:val="00B75C0C"/>
    <w:rsid w:val="00C672D2"/>
    <w:rsid w:val="00DB5790"/>
    <w:rsid w:val="00E00262"/>
    <w:rsid w:val="00FE7B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56824A-511C-4EDF-A693-A20709C4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65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B5790"/>
    <w:pPr>
      <w:ind w:left="720"/>
      <w:contextualSpacing/>
    </w:pPr>
  </w:style>
  <w:style w:type="paragraph" w:styleId="Header">
    <w:name w:val="header"/>
    <w:basedOn w:val="Normal"/>
    <w:link w:val="HeaderChar"/>
    <w:uiPriority w:val="99"/>
    <w:unhideWhenUsed/>
    <w:rsid w:val="00AD0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35D"/>
  </w:style>
  <w:style w:type="paragraph" w:styleId="Footer">
    <w:name w:val="footer"/>
    <w:basedOn w:val="Normal"/>
    <w:link w:val="FooterChar"/>
    <w:uiPriority w:val="99"/>
    <w:unhideWhenUsed/>
    <w:rsid w:val="00AD0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35D"/>
  </w:style>
  <w:style w:type="character" w:styleId="Hyperlink">
    <w:name w:val="Hyperlink"/>
    <w:basedOn w:val="DefaultParagraphFont"/>
    <w:uiPriority w:val="99"/>
    <w:semiHidden/>
    <w:unhideWhenUsed/>
    <w:rsid w:val="005D6549"/>
    <w:rPr>
      <w:color w:val="0000FF"/>
      <w:u w:val="single"/>
    </w:rPr>
  </w:style>
  <w:style w:type="character" w:customStyle="1" w:styleId="Heading3Char">
    <w:name w:val="Heading 3 Char"/>
    <w:basedOn w:val="DefaultParagraphFont"/>
    <w:link w:val="Heading3"/>
    <w:uiPriority w:val="9"/>
    <w:rsid w:val="005D6549"/>
    <w:rPr>
      <w:rFonts w:ascii="Times New Roman" w:eastAsia="Times New Roman" w:hAnsi="Times New Roman" w:cs="Times New Roman"/>
      <w:b/>
      <w:bCs/>
      <w:sz w:val="27"/>
      <w:szCs w:val="27"/>
    </w:rPr>
  </w:style>
  <w:style w:type="paragraph" w:customStyle="1" w:styleId="my-2">
    <w:name w:val="my-2"/>
    <w:basedOn w:val="Normal"/>
    <w:rsid w:val="00FE7B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411520">
      <w:bodyDiv w:val="1"/>
      <w:marLeft w:val="0"/>
      <w:marRight w:val="0"/>
      <w:marTop w:val="0"/>
      <w:marBottom w:val="0"/>
      <w:divBdr>
        <w:top w:val="none" w:sz="0" w:space="0" w:color="auto"/>
        <w:left w:val="none" w:sz="0" w:space="0" w:color="auto"/>
        <w:bottom w:val="none" w:sz="0" w:space="0" w:color="auto"/>
        <w:right w:val="none" w:sz="0" w:space="0" w:color="auto"/>
      </w:divBdr>
    </w:div>
    <w:div w:id="1315184080">
      <w:bodyDiv w:val="1"/>
      <w:marLeft w:val="0"/>
      <w:marRight w:val="0"/>
      <w:marTop w:val="0"/>
      <w:marBottom w:val="0"/>
      <w:divBdr>
        <w:top w:val="none" w:sz="0" w:space="0" w:color="auto"/>
        <w:left w:val="none" w:sz="0" w:space="0" w:color="auto"/>
        <w:bottom w:val="none" w:sz="0" w:space="0" w:color="auto"/>
        <w:right w:val="none" w:sz="0" w:space="0" w:color="auto"/>
      </w:divBdr>
    </w:div>
    <w:div w:id="1562907485">
      <w:bodyDiv w:val="1"/>
      <w:marLeft w:val="0"/>
      <w:marRight w:val="0"/>
      <w:marTop w:val="0"/>
      <w:marBottom w:val="0"/>
      <w:divBdr>
        <w:top w:val="none" w:sz="0" w:space="0" w:color="auto"/>
        <w:left w:val="none" w:sz="0" w:space="0" w:color="auto"/>
        <w:bottom w:val="none" w:sz="0" w:space="0" w:color="auto"/>
        <w:right w:val="none" w:sz="0" w:space="0" w:color="auto"/>
      </w:divBdr>
    </w:div>
    <w:div w:id="179143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cloudbolt.io/articles/cloudbolt-latest-docs/global-ro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2048</TotalTime>
  <Pages>5</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2026-04-27T05:52:00Z</dcterms:created>
  <dcterms:modified xsi:type="dcterms:W3CDTF">2026-05-17T20:01:00Z</dcterms:modified>
</cp:coreProperties>
</file>