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7E1" w:rsidRPr="00F82FF4" w:rsidRDefault="00EC17E1" w:rsidP="00EC17E1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ADCACTSS</w:t>
      </w:r>
      <w:r w:rsidRPr="00F82FF4">
        <w:rPr>
          <w:rFonts w:eastAsia="Arial-BoldMT" w:cstheme="minorHAnsi"/>
          <w:sz w:val="24"/>
          <w:szCs w:val="24"/>
        </w:rPr>
        <w:t xml:space="preserve">: Activate Sample Sequencer (1 bit for </w:t>
      </w:r>
      <w:r w:rsidR="004C3E54" w:rsidRPr="00F82FF4">
        <w:rPr>
          <w:rFonts w:eastAsia="Arial-BoldMT" w:cstheme="minorHAnsi"/>
          <w:sz w:val="24"/>
          <w:szCs w:val="24"/>
        </w:rPr>
        <w:t>each</w:t>
      </w:r>
      <w:r w:rsidRPr="00F82FF4">
        <w:rPr>
          <w:rFonts w:eastAsia="Arial-BoldMT" w:cstheme="minorHAnsi"/>
          <w:sz w:val="24"/>
          <w:szCs w:val="24"/>
        </w:rPr>
        <w:t xml:space="preserve"> sequencer – 4bits)</w:t>
      </w:r>
    </w:p>
    <w:p w:rsidR="00EC17E1" w:rsidRPr="00F82FF4" w:rsidRDefault="00EC17E1" w:rsidP="00EC17E1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ADCRIS</w:t>
      </w:r>
      <w:r w:rsidRPr="00F82FF4">
        <w:rPr>
          <w:rFonts w:eastAsia="Arial-BoldMT" w:cstheme="minorHAnsi"/>
          <w:sz w:val="24"/>
          <w:szCs w:val="24"/>
        </w:rPr>
        <w:t xml:space="preserve">: </w:t>
      </w:r>
      <w:r w:rsidRPr="00F82FF4">
        <w:rPr>
          <w:rFonts w:eastAsia="ArialMT" w:cstheme="minorHAnsi"/>
          <w:sz w:val="24"/>
          <w:szCs w:val="24"/>
        </w:rPr>
        <w:t xml:space="preserve">shows the status of the raw interrupt signal </w:t>
      </w:r>
      <w:r w:rsidRPr="00F82FF4">
        <w:rPr>
          <w:rFonts w:eastAsia="Arial-BoldMT" w:cstheme="minorHAnsi"/>
          <w:sz w:val="24"/>
          <w:szCs w:val="24"/>
        </w:rPr>
        <w:t xml:space="preserve">(1 bit for </w:t>
      </w:r>
      <w:r w:rsidR="004C3E54" w:rsidRPr="00F82FF4">
        <w:rPr>
          <w:rFonts w:eastAsia="Arial-BoldMT" w:cstheme="minorHAnsi"/>
          <w:sz w:val="24"/>
          <w:szCs w:val="24"/>
        </w:rPr>
        <w:t>each</w:t>
      </w:r>
      <w:r w:rsidRPr="00F82FF4">
        <w:rPr>
          <w:rFonts w:eastAsia="Arial-BoldMT" w:cstheme="minorHAnsi"/>
          <w:sz w:val="24"/>
          <w:szCs w:val="24"/>
        </w:rPr>
        <w:t xml:space="preserve"> sequencer – 4bits) - polling</w:t>
      </w:r>
    </w:p>
    <w:p w:rsidR="00EC17E1" w:rsidRPr="00F82FF4" w:rsidRDefault="00EC17E1" w:rsidP="00EC17E1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ADCIM</w:t>
      </w:r>
      <w:r w:rsidRPr="00F82FF4">
        <w:rPr>
          <w:rFonts w:eastAsia="Arial-BoldMT" w:cstheme="minorHAnsi"/>
          <w:sz w:val="24"/>
          <w:szCs w:val="24"/>
        </w:rPr>
        <w:t xml:space="preserve">: enable interrupts (1 bit for </w:t>
      </w:r>
      <w:r w:rsidR="004C3E54" w:rsidRPr="00F82FF4">
        <w:rPr>
          <w:rFonts w:eastAsia="Arial-BoldMT" w:cstheme="minorHAnsi"/>
          <w:sz w:val="24"/>
          <w:szCs w:val="24"/>
        </w:rPr>
        <w:t>each</w:t>
      </w:r>
      <w:r w:rsidRPr="00F82FF4">
        <w:rPr>
          <w:rFonts w:eastAsia="Arial-BoldMT" w:cstheme="minorHAnsi"/>
          <w:sz w:val="24"/>
          <w:szCs w:val="24"/>
        </w:rPr>
        <w:t xml:space="preserve"> sequencer – 4bits)</w:t>
      </w:r>
    </w:p>
    <w:p w:rsidR="00EC17E1" w:rsidRPr="00F82FF4" w:rsidRDefault="00EC17E1" w:rsidP="00EC17E1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ADCISC</w:t>
      </w:r>
      <w:r w:rsidRPr="00F82FF4">
        <w:rPr>
          <w:rFonts w:eastAsia="Arial-BoldMT" w:cstheme="minorHAnsi"/>
          <w:sz w:val="24"/>
          <w:szCs w:val="24"/>
        </w:rPr>
        <w:t xml:space="preserve">: write 1 to clear interrupt for (1 bit for </w:t>
      </w:r>
      <w:r w:rsidR="004C3E54" w:rsidRPr="00F82FF4">
        <w:rPr>
          <w:rFonts w:eastAsia="Arial-BoldMT" w:cstheme="minorHAnsi"/>
          <w:sz w:val="24"/>
          <w:szCs w:val="24"/>
        </w:rPr>
        <w:t>each</w:t>
      </w:r>
      <w:r w:rsidRPr="00F82FF4">
        <w:rPr>
          <w:rFonts w:eastAsia="Arial-BoldMT" w:cstheme="minorHAnsi"/>
          <w:sz w:val="24"/>
          <w:szCs w:val="24"/>
        </w:rPr>
        <w:t xml:space="preserve"> sequencer – 4bits)</w:t>
      </w:r>
    </w:p>
    <w:p w:rsidR="000D1A06" w:rsidRPr="00F82FF4" w:rsidRDefault="000D1A06" w:rsidP="000D1A06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ADCEMUX</w:t>
      </w:r>
      <w:r w:rsidRPr="00F82FF4">
        <w:rPr>
          <w:rFonts w:eastAsia="Arial-BoldMT" w:cstheme="minorHAnsi"/>
          <w:sz w:val="24"/>
          <w:szCs w:val="24"/>
        </w:rPr>
        <w:t xml:space="preserve">: </w:t>
      </w:r>
      <w:r w:rsidRPr="00F82FF4">
        <w:rPr>
          <w:rFonts w:eastAsia="ArialMT" w:cstheme="minorHAnsi"/>
          <w:sz w:val="24"/>
          <w:szCs w:val="24"/>
        </w:rPr>
        <w:t xml:space="preserve">selects the event (trigger) that initiates sampling </w:t>
      </w:r>
      <w:r w:rsidRPr="00F82FF4">
        <w:rPr>
          <w:rFonts w:eastAsia="Arial-BoldMT" w:cstheme="minorHAnsi"/>
          <w:sz w:val="24"/>
          <w:szCs w:val="24"/>
        </w:rPr>
        <w:t>(4 bit for each sequencer – 16bits)</w:t>
      </w:r>
    </w:p>
    <w:p w:rsidR="000D1A06" w:rsidRPr="00F82FF4" w:rsidRDefault="000D1A06" w:rsidP="000D1A06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ADCSSMUX3</w:t>
      </w:r>
      <w:r w:rsidRPr="00F82FF4">
        <w:rPr>
          <w:rFonts w:eastAsia="Arial-BoldMT" w:cstheme="minorHAnsi"/>
          <w:sz w:val="24"/>
          <w:szCs w:val="24"/>
        </w:rPr>
        <w:t>: choose input pin from table (4 bits)</w:t>
      </w:r>
    </w:p>
    <w:p w:rsidR="000D1A06" w:rsidRPr="00F82FF4" w:rsidRDefault="000D1A06" w:rsidP="000D1A06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ADCSSCTL3</w:t>
      </w:r>
      <w:r w:rsidRPr="00F82FF4">
        <w:rPr>
          <w:rFonts w:eastAsia="Arial-BoldMT" w:cstheme="minorHAnsi"/>
          <w:sz w:val="24"/>
          <w:szCs w:val="24"/>
        </w:rPr>
        <w:t>: configure sample sequencer (4 individual bits)</w:t>
      </w:r>
    </w:p>
    <w:p w:rsidR="000D1A06" w:rsidRPr="00F82FF4" w:rsidRDefault="000D1A06" w:rsidP="000D1A06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ADCSSFSTAT3</w:t>
      </w:r>
      <w:r w:rsidRPr="00F82FF4">
        <w:rPr>
          <w:rFonts w:eastAsia="Arial-BoldMT" w:cstheme="minorHAnsi"/>
          <w:sz w:val="24"/>
          <w:szCs w:val="24"/>
        </w:rPr>
        <w:t xml:space="preserve">: FIFO status (empty, full, </w:t>
      </w:r>
      <w:proofErr w:type="spellStart"/>
      <w:r w:rsidRPr="00F82FF4">
        <w:rPr>
          <w:rFonts w:eastAsia="Arial-BoldMT" w:cstheme="minorHAnsi"/>
          <w:sz w:val="24"/>
          <w:szCs w:val="24"/>
        </w:rPr>
        <w:t>hptr</w:t>
      </w:r>
      <w:proofErr w:type="spellEnd"/>
      <w:r w:rsidRPr="00F82FF4">
        <w:rPr>
          <w:rFonts w:eastAsia="Arial-BoldMT" w:cstheme="minorHAnsi"/>
          <w:sz w:val="24"/>
          <w:szCs w:val="24"/>
        </w:rPr>
        <w:t xml:space="preserve">, </w:t>
      </w:r>
      <w:proofErr w:type="spellStart"/>
      <w:r w:rsidRPr="00F82FF4">
        <w:rPr>
          <w:rFonts w:eastAsia="Arial-BoldMT" w:cstheme="minorHAnsi"/>
          <w:sz w:val="24"/>
          <w:szCs w:val="24"/>
        </w:rPr>
        <w:t>tptr</w:t>
      </w:r>
      <w:proofErr w:type="spellEnd"/>
      <w:r w:rsidRPr="00F82FF4">
        <w:rPr>
          <w:rFonts w:eastAsia="Arial-BoldMT" w:cstheme="minorHAnsi"/>
          <w:sz w:val="24"/>
          <w:szCs w:val="24"/>
        </w:rPr>
        <w:t>)</w:t>
      </w:r>
    </w:p>
    <w:p w:rsidR="006259D7" w:rsidRPr="00F82FF4" w:rsidRDefault="006259D7" w:rsidP="006259D7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ADCSSFIFO3:</w:t>
      </w:r>
      <w:r w:rsidR="00F82FF4" w:rsidRPr="00F82FF4">
        <w:rPr>
          <w:rFonts w:eastAsia="Arial-BoldMT" w:cstheme="minorHAnsi"/>
          <w:b/>
          <w:bCs/>
          <w:sz w:val="24"/>
          <w:szCs w:val="24"/>
        </w:rPr>
        <w:t xml:space="preserve"> </w:t>
      </w:r>
      <w:r w:rsidR="00F82FF4">
        <w:rPr>
          <w:rFonts w:eastAsia="Arial-BoldMT" w:cstheme="minorHAnsi"/>
          <w:sz w:val="24"/>
          <w:szCs w:val="24"/>
        </w:rPr>
        <w:t>return the value of the FIFO</w:t>
      </w:r>
    </w:p>
    <w:p w:rsidR="006259D7" w:rsidRPr="00F82FF4" w:rsidRDefault="006259D7" w:rsidP="006259D7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ADCPSSI</w:t>
      </w:r>
      <w:r w:rsidRPr="00F82FF4">
        <w:rPr>
          <w:rFonts w:eastAsia="Arial-BoldMT" w:cstheme="minorHAnsi"/>
          <w:sz w:val="24"/>
          <w:szCs w:val="24"/>
        </w:rPr>
        <w:t>:</w:t>
      </w:r>
      <w:r w:rsidRPr="00F82FF4">
        <w:rPr>
          <w:rFonts w:eastAsia="ArialMT" w:cstheme="minorHAnsi"/>
          <w:sz w:val="24"/>
          <w:szCs w:val="24"/>
        </w:rPr>
        <w:t xml:space="preserve"> initiate sampling in the sample sequencers </w:t>
      </w:r>
      <w:r w:rsidRPr="00F82FF4">
        <w:rPr>
          <w:rFonts w:eastAsia="Arial-BoldMT" w:cstheme="minorHAnsi"/>
          <w:sz w:val="24"/>
          <w:szCs w:val="24"/>
        </w:rPr>
        <w:t>(1 bit for each sequencer – 4bits)</w:t>
      </w:r>
    </w:p>
    <w:p w:rsidR="00EC17E1" w:rsidRPr="00F82FF4" w:rsidRDefault="00EC17E1" w:rsidP="00366573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ADCOSTAT</w:t>
      </w:r>
      <w:r w:rsidRPr="00F82FF4">
        <w:rPr>
          <w:rFonts w:eastAsia="Arial-BoldMT" w:cstheme="minorHAnsi"/>
          <w:sz w:val="24"/>
          <w:szCs w:val="24"/>
        </w:rPr>
        <w:t xml:space="preserve">: </w:t>
      </w:r>
      <w:r w:rsidR="004C3E54" w:rsidRPr="00F82FF4">
        <w:rPr>
          <w:rFonts w:eastAsia="Arial-BoldMT" w:cstheme="minorHAnsi"/>
          <w:sz w:val="24"/>
          <w:szCs w:val="24"/>
        </w:rPr>
        <w:t xml:space="preserve">indicates FIFO status (overflow or not) – must be cleared by writing 1 (1 bit for each FIFO </w:t>
      </w:r>
      <w:r w:rsidR="00366573">
        <w:rPr>
          <w:rFonts w:eastAsia="Arial-BoldMT" w:cstheme="minorHAnsi"/>
          <w:sz w:val="24"/>
          <w:szCs w:val="24"/>
        </w:rPr>
        <w:t>-</w:t>
      </w:r>
      <w:r w:rsidR="004C3E54" w:rsidRPr="00F82FF4">
        <w:rPr>
          <w:rFonts w:eastAsia="Arial-BoldMT" w:cstheme="minorHAnsi"/>
          <w:sz w:val="24"/>
          <w:szCs w:val="24"/>
        </w:rPr>
        <w:t xml:space="preserve"> 4bits)</w:t>
      </w:r>
    </w:p>
    <w:p w:rsidR="004C3E54" w:rsidRPr="00F82FF4" w:rsidRDefault="004C3E54" w:rsidP="004C3E54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ADCTSSEL</w:t>
      </w:r>
      <w:r w:rsidRPr="00F82FF4">
        <w:rPr>
          <w:rFonts w:eastAsia="Arial-BoldMT" w:cstheme="minorHAnsi"/>
          <w:sz w:val="24"/>
          <w:szCs w:val="24"/>
        </w:rPr>
        <w:t>: selects which PWM generator is the trigger</w:t>
      </w:r>
    </w:p>
    <w:p w:rsidR="004C3E54" w:rsidRPr="00F82FF4" w:rsidRDefault="004C3E54" w:rsidP="004C3E54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ADCSSPRI</w:t>
      </w:r>
      <w:r w:rsidRPr="00F82FF4">
        <w:rPr>
          <w:rFonts w:eastAsia="Arial-BoldMT" w:cstheme="minorHAnsi"/>
          <w:sz w:val="24"/>
          <w:szCs w:val="24"/>
        </w:rPr>
        <w:t xml:space="preserve">: </w:t>
      </w:r>
      <w:r w:rsidRPr="00F82FF4">
        <w:rPr>
          <w:rFonts w:eastAsia="ArialMT" w:cstheme="minorHAnsi"/>
          <w:sz w:val="24"/>
          <w:szCs w:val="24"/>
        </w:rPr>
        <w:t>sets the priority for each sample sequencer (2bits each)</w:t>
      </w:r>
    </w:p>
    <w:p w:rsidR="004C3E54" w:rsidRPr="00F82FF4" w:rsidRDefault="004C3E54" w:rsidP="004C3E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Arial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ADCSPC</w:t>
      </w:r>
      <w:r w:rsidRPr="00F82FF4">
        <w:rPr>
          <w:rFonts w:eastAsia="Arial-BoldMT" w:cstheme="minorHAnsi"/>
          <w:sz w:val="24"/>
          <w:szCs w:val="24"/>
        </w:rPr>
        <w:t xml:space="preserve">: </w:t>
      </w:r>
      <w:r w:rsidRPr="00F82FF4">
        <w:rPr>
          <w:rFonts w:eastAsia="ArialMT" w:cstheme="minorHAnsi"/>
          <w:sz w:val="24"/>
          <w:szCs w:val="24"/>
        </w:rPr>
        <w:t>allows the ADC module to sample at one of 16 different discrete phases from 0.0°through 337.5°</w:t>
      </w:r>
    </w:p>
    <w:p w:rsidR="004C3E54" w:rsidRPr="00F82FF4" w:rsidRDefault="004C3E54" w:rsidP="004C3E54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ADCSAC</w:t>
      </w:r>
      <w:r w:rsidRPr="00F82FF4">
        <w:rPr>
          <w:rFonts w:eastAsia="Arial-BoldMT" w:cstheme="minorHAnsi"/>
          <w:sz w:val="24"/>
          <w:szCs w:val="24"/>
        </w:rPr>
        <w:t>:</w:t>
      </w:r>
      <w:r w:rsidR="000B17B3" w:rsidRPr="00F82FF4">
        <w:rPr>
          <w:rFonts w:eastAsia="Arial-BoldMT" w:cstheme="minorHAnsi"/>
          <w:sz w:val="24"/>
          <w:szCs w:val="24"/>
        </w:rPr>
        <w:t xml:space="preserve"> </w:t>
      </w:r>
      <w:r w:rsidR="000B17B3" w:rsidRPr="00F82FF4">
        <w:rPr>
          <w:rFonts w:eastAsia="ArialMT" w:cstheme="minorHAnsi"/>
          <w:sz w:val="24"/>
          <w:szCs w:val="24"/>
        </w:rPr>
        <w:t>controls the amount of hardware averaging applied to conversion results 2</w:t>
      </w:r>
      <w:r w:rsidR="000B17B3" w:rsidRPr="00F82FF4">
        <w:rPr>
          <w:rFonts w:eastAsia="ArialMT" w:cstheme="minorHAnsi"/>
          <w:sz w:val="24"/>
          <w:szCs w:val="24"/>
          <w:vertAlign w:val="superscript"/>
        </w:rPr>
        <w:t>AVG</w:t>
      </w:r>
      <w:r w:rsidR="000B17B3" w:rsidRPr="00F82FF4">
        <w:rPr>
          <w:rFonts w:eastAsia="ArialMT" w:cstheme="minorHAnsi"/>
          <w:sz w:val="24"/>
          <w:szCs w:val="24"/>
        </w:rPr>
        <w:t xml:space="preserve"> (3bits)</w:t>
      </w:r>
    </w:p>
    <w:p w:rsidR="000B17B3" w:rsidRPr="00F82FF4" w:rsidRDefault="000B17B3" w:rsidP="004C3E54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ADCCTL</w:t>
      </w:r>
      <w:r w:rsidRPr="00F82FF4">
        <w:rPr>
          <w:rFonts w:eastAsia="Arial-BoldMT" w:cstheme="minorHAnsi"/>
          <w:sz w:val="24"/>
          <w:szCs w:val="24"/>
        </w:rPr>
        <w:t xml:space="preserve">: </w:t>
      </w:r>
      <w:r w:rsidRPr="00F82FF4">
        <w:rPr>
          <w:rFonts w:eastAsia="ArialMT" w:cstheme="minorHAnsi"/>
          <w:sz w:val="24"/>
          <w:szCs w:val="24"/>
        </w:rPr>
        <w:t>configures the voltage reference (XXX)</w:t>
      </w:r>
    </w:p>
    <w:p w:rsidR="00DB25D4" w:rsidRPr="00F82FF4" w:rsidRDefault="00DB25D4" w:rsidP="004C3E54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ADCPP</w:t>
      </w:r>
      <w:r w:rsidRPr="00F82FF4">
        <w:rPr>
          <w:rFonts w:eastAsia="Arial-BoldMT" w:cstheme="minorHAnsi"/>
          <w:sz w:val="24"/>
          <w:szCs w:val="24"/>
        </w:rPr>
        <w:t>: read ADC properties (speed, temp sensor, no of channels, resolution)</w:t>
      </w:r>
    </w:p>
    <w:p w:rsidR="00DB25D4" w:rsidRPr="00F82FF4" w:rsidRDefault="00DB25D4" w:rsidP="004C3E54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ADCPC</w:t>
      </w:r>
      <w:r w:rsidRPr="00F82FF4">
        <w:rPr>
          <w:rFonts w:eastAsia="Arial-BoldMT" w:cstheme="minorHAnsi"/>
          <w:sz w:val="24"/>
          <w:szCs w:val="24"/>
        </w:rPr>
        <w:t>: sets ADC sample rate (4 speeds)</w:t>
      </w:r>
    </w:p>
    <w:p w:rsidR="00DB25D4" w:rsidRPr="00F82FF4" w:rsidRDefault="00DB25D4" w:rsidP="00DB25D4">
      <w:pPr>
        <w:pStyle w:val="ListParagraph"/>
        <w:numPr>
          <w:ilvl w:val="0"/>
          <w:numId w:val="1"/>
        </w:numPr>
        <w:ind w:left="360"/>
        <w:rPr>
          <w:rFonts w:eastAsia="Arial-BoldMT" w:cstheme="minorHAnsi"/>
          <w:sz w:val="24"/>
          <w:szCs w:val="24"/>
        </w:rPr>
      </w:pPr>
      <w:r w:rsidRPr="00F82FF4">
        <w:rPr>
          <w:rFonts w:eastAsia="Arial-BoldMT" w:cstheme="minorHAnsi"/>
          <w:b/>
          <w:bCs/>
          <w:sz w:val="24"/>
          <w:szCs w:val="24"/>
        </w:rPr>
        <w:t>ADCCC</w:t>
      </w:r>
      <w:r w:rsidRPr="00F82FF4">
        <w:rPr>
          <w:rFonts w:eastAsia="Arial-BoldMT" w:cstheme="minorHAnsi"/>
          <w:sz w:val="24"/>
          <w:szCs w:val="24"/>
        </w:rPr>
        <w:t xml:space="preserve">: </w:t>
      </w:r>
      <w:r w:rsidRPr="00F82FF4">
        <w:rPr>
          <w:rFonts w:eastAsia="ArialMT" w:cstheme="minorHAnsi"/>
          <w:sz w:val="24"/>
          <w:szCs w:val="24"/>
        </w:rPr>
        <w:t>controls the clock source for the ADC module.</w:t>
      </w:r>
    </w:p>
    <w:p w:rsidR="00884DE9" w:rsidRPr="00884DE9" w:rsidRDefault="00884DE9" w:rsidP="00884D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Arial-BoldMT" w:cstheme="minorHAnsi"/>
          <w:sz w:val="24"/>
          <w:szCs w:val="24"/>
        </w:rPr>
      </w:pPr>
    </w:p>
    <w:sectPr w:rsidR="00884DE9" w:rsidRPr="00884DE9" w:rsidSect="00A5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7594C"/>
    <w:multiLevelType w:val="hybridMultilevel"/>
    <w:tmpl w:val="F29E3834"/>
    <w:lvl w:ilvl="0" w:tplc="E0BACEEC">
      <w:numFmt w:val="bullet"/>
      <w:lvlText w:val="-"/>
      <w:lvlJc w:val="left"/>
      <w:pPr>
        <w:ind w:left="720" w:hanging="360"/>
      </w:pPr>
      <w:rPr>
        <w:rFonts w:ascii="Arial-BoldMT" w:eastAsia="Arial-BoldMT" w:hAnsiTheme="minorHAnsi" w:cs="Arial-Bold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EC17E1"/>
    <w:rsid w:val="000B17B3"/>
    <w:rsid w:val="000D1A06"/>
    <w:rsid w:val="00366573"/>
    <w:rsid w:val="00382BF2"/>
    <w:rsid w:val="004C3E54"/>
    <w:rsid w:val="006259D7"/>
    <w:rsid w:val="006871F7"/>
    <w:rsid w:val="00776C54"/>
    <w:rsid w:val="00884DE9"/>
    <w:rsid w:val="00903E0C"/>
    <w:rsid w:val="00A5304C"/>
    <w:rsid w:val="00CE4A61"/>
    <w:rsid w:val="00DB25D4"/>
    <w:rsid w:val="00EC17E1"/>
    <w:rsid w:val="00F8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2020-06-22T09:01:00Z</dcterms:created>
  <dcterms:modified xsi:type="dcterms:W3CDTF">2020-06-22T19:55:00Z</dcterms:modified>
</cp:coreProperties>
</file>