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0A667" w14:textId="220C7F35" w:rsidR="00C6273E" w:rsidRPr="000D428A" w:rsidRDefault="00C6273E" w:rsidP="00C6273E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noProof/>
          <w:sz w:val="24"/>
          <w:szCs w:val="24"/>
          <w:lang w:val="lt-LT"/>
        </w:rPr>
        <w:drawing>
          <wp:anchor distT="0" distB="0" distL="114300" distR="114300" simplePos="0" relativeHeight="251658240" behindDoc="0" locked="0" layoutInCell="1" allowOverlap="1" wp14:anchorId="6B8881D6" wp14:editId="480B8915">
            <wp:simplePos x="0" y="0"/>
            <wp:positionH relativeFrom="column">
              <wp:posOffset>1543050</wp:posOffset>
            </wp:positionH>
            <wp:positionV relativeFrom="page">
              <wp:posOffset>657225</wp:posOffset>
            </wp:positionV>
            <wp:extent cx="665480" cy="710565"/>
            <wp:effectExtent l="0" t="0" r="0" b="0"/>
            <wp:wrapNone/>
            <wp:docPr id="1" name="image1.png" descr="Vaizdo rezultatas pagal užklausą „vilniaus universitetas logo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Vaizdo rezultatas pagal užklausą „vilniaus universitetas logo“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5480" cy="710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>Vilniaus Universitetas</w:t>
      </w:r>
    </w:p>
    <w:p w14:paraId="0F557651" w14:textId="77777777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5CA8B44D" w14:textId="77777777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4F19D4A0" w14:textId="6F421C7B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564B8502" w14:textId="2A3A7984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205483FD" w14:textId="65583BE0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04FDFEB5" w14:textId="1F2122AC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553BEDCF" w14:textId="771F096B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7CB94B4C" w14:textId="6B8AA582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40FC52A7" w14:textId="77777777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2CFED21F" w14:textId="77777777" w:rsidR="00C6273E" w:rsidRPr="000D428A" w:rsidRDefault="00C6273E" w:rsidP="00C6273E">
      <w:pPr>
        <w:jc w:val="center"/>
        <w:rPr>
          <w:rFonts w:ascii="Times New Roman" w:hAnsi="Times New Roman" w:cs="Times New Roman"/>
          <w:sz w:val="48"/>
          <w:szCs w:val="48"/>
          <w:lang w:val="lt-LT"/>
        </w:rPr>
      </w:pPr>
      <w:r w:rsidRPr="000D428A">
        <w:rPr>
          <w:rFonts w:ascii="Times New Roman" w:hAnsi="Times New Roman" w:cs="Times New Roman"/>
          <w:sz w:val="48"/>
          <w:szCs w:val="48"/>
          <w:lang w:val="lt-LT"/>
        </w:rPr>
        <w:t>2. Laiko eilučių koreliacinės funkcijos</w:t>
      </w:r>
    </w:p>
    <w:p w14:paraId="46CFBA7D" w14:textId="77777777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2A323556" w14:textId="77777777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6334FB9B" w14:textId="7014D2FB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69EECC8F" w14:textId="092A8104" w:rsidR="00C6273E" w:rsidRPr="000D428A" w:rsidRDefault="00C6273E" w:rsidP="00C6273E">
      <w:pPr>
        <w:rPr>
          <w:rFonts w:ascii="Times New Roman" w:hAnsi="Times New Roman" w:cs="Times New Roman"/>
          <w:lang w:val="lt-LT"/>
        </w:rPr>
      </w:pPr>
    </w:p>
    <w:p w14:paraId="2ED34066" w14:textId="77777777" w:rsidR="00C6273E" w:rsidRPr="000D428A" w:rsidRDefault="00C6273E" w:rsidP="00C6273E">
      <w:pPr>
        <w:rPr>
          <w:rFonts w:ascii="Times New Roman" w:hAnsi="Times New Roman" w:cs="Times New Roman"/>
          <w:sz w:val="24"/>
          <w:szCs w:val="24"/>
          <w:lang w:val="lt-LT"/>
        </w:rPr>
      </w:pPr>
    </w:p>
    <w:p w14:paraId="02A56193" w14:textId="77777777" w:rsidR="00C6273E" w:rsidRPr="000D428A" w:rsidRDefault="00C6273E" w:rsidP="00657FE5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Darbą atliko:</w:t>
      </w:r>
    </w:p>
    <w:p w14:paraId="1D9CE5F9" w14:textId="77777777" w:rsidR="00C6273E" w:rsidRPr="000D428A" w:rsidRDefault="00C6273E" w:rsidP="00657FE5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Vainius </w:t>
      </w:r>
      <w:proofErr w:type="spellStart"/>
      <w:r w:rsidRPr="000D428A">
        <w:rPr>
          <w:rFonts w:ascii="Times New Roman" w:hAnsi="Times New Roman" w:cs="Times New Roman"/>
          <w:sz w:val="24"/>
          <w:szCs w:val="24"/>
          <w:lang w:val="lt-LT"/>
        </w:rPr>
        <w:t>Gataveckas</w:t>
      </w:r>
      <w:proofErr w:type="spellEnd"/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, Matas </w:t>
      </w:r>
      <w:proofErr w:type="spellStart"/>
      <w:r w:rsidRPr="000D428A">
        <w:rPr>
          <w:rFonts w:ascii="Times New Roman" w:hAnsi="Times New Roman" w:cs="Times New Roman"/>
          <w:sz w:val="24"/>
          <w:szCs w:val="24"/>
          <w:lang w:val="lt-LT"/>
        </w:rPr>
        <w:t>Gaulia</w:t>
      </w:r>
      <w:proofErr w:type="spellEnd"/>
      <w:r w:rsidRPr="000D428A">
        <w:rPr>
          <w:rFonts w:ascii="Times New Roman" w:hAnsi="Times New Roman" w:cs="Times New Roman"/>
          <w:sz w:val="24"/>
          <w:szCs w:val="24"/>
          <w:lang w:val="lt-LT"/>
        </w:rPr>
        <w:t>, Dovydas Martinkus</w:t>
      </w:r>
    </w:p>
    <w:p w14:paraId="272F4353" w14:textId="77777777" w:rsidR="00C6273E" w:rsidRPr="000D428A" w:rsidRDefault="00C6273E" w:rsidP="00657FE5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Duomenų Mokslas</w:t>
      </w:r>
    </w:p>
    <w:p w14:paraId="5B3684AB" w14:textId="77777777" w:rsidR="00C6273E" w:rsidRPr="000D428A" w:rsidRDefault="00C6273E" w:rsidP="00657FE5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3 kursas 2 </w:t>
      </w:r>
      <w:proofErr w:type="spellStart"/>
      <w:r w:rsidRPr="000D428A">
        <w:rPr>
          <w:rFonts w:ascii="Times New Roman" w:hAnsi="Times New Roman" w:cs="Times New Roman"/>
          <w:sz w:val="24"/>
          <w:szCs w:val="24"/>
          <w:lang w:val="lt-LT"/>
        </w:rPr>
        <w:t>gr</w:t>
      </w:r>
      <w:proofErr w:type="spellEnd"/>
      <w:r w:rsidRPr="000D428A">
        <w:rPr>
          <w:rFonts w:ascii="Times New Roman" w:hAnsi="Times New Roman" w:cs="Times New Roman"/>
          <w:sz w:val="24"/>
          <w:szCs w:val="24"/>
          <w:lang w:val="lt-LT"/>
        </w:rPr>
        <w:t>.</w:t>
      </w:r>
    </w:p>
    <w:p w14:paraId="558C72D4" w14:textId="77777777" w:rsidR="00C6273E" w:rsidRPr="000D428A" w:rsidRDefault="00C6273E" w:rsidP="00657FE5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vainius.gataveckas@mif.stud.vu.lt</w:t>
      </w:r>
    </w:p>
    <w:p w14:paraId="081E1FA3" w14:textId="16C68132" w:rsidR="00C6273E" w:rsidRPr="000D428A" w:rsidRDefault="00C6273E" w:rsidP="00657FE5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matas.gaulia@mif.stud.vu.lt</w:t>
      </w:r>
    </w:p>
    <w:p w14:paraId="06B063EB" w14:textId="585707E5" w:rsidR="00C6273E" w:rsidRPr="000D428A" w:rsidRDefault="00C6273E" w:rsidP="00657FE5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dovydas.martinkus@mif.stud.vu.lt</w:t>
      </w:r>
    </w:p>
    <w:p w14:paraId="37F5EE96" w14:textId="77777777" w:rsidR="00C6273E" w:rsidRPr="000D428A" w:rsidRDefault="00C6273E" w:rsidP="00657FE5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</w:p>
    <w:p w14:paraId="70CEBD84" w14:textId="77777777" w:rsidR="00C6273E" w:rsidRPr="000D428A" w:rsidRDefault="00C6273E" w:rsidP="00657FE5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</w:p>
    <w:p w14:paraId="464966AA" w14:textId="77777777" w:rsidR="00C6273E" w:rsidRPr="000D428A" w:rsidRDefault="00C6273E" w:rsidP="00657FE5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</w:p>
    <w:p w14:paraId="2461E476" w14:textId="77777777" w:rsidR="00C6273E" w:rsidRPr="000D428A" w:rsidRDefault="00C6273E" w:rsidP="00657FE5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</w:p>
    <w:p w14:paraId="59077B67" w14:textId="69FBBF21" w:rsidR="00C6273E" w:rsidRPr="000D428A" w:rsidRDefault="00C6273E" w:rsidP="00657FE5">
      <w:pPr>
        <w:jc w:val="center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Vilnius, 2022 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lt-LT"/>
        </w:rPr>
        <w:id w:val="3891593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620609B" w14:textId="1DD6C6E4" w:rsidR="000D428A" w:rsidRDefault="000D428A">
          <w:pPr>
            <w:pStyle w:val="Turinioantrat"/>
            <w:rPr>
              <w:rFonts w:ascii="Times New Roman" w:hAnsi="Times New Roman" w:cs="Times New Roman"/>
              <w:color w:val="000000" w:themeColor="text1"/>
              <w:lang w:val="lt-LT"/>
            </w:rPr>
          </w:pPr>
          <w:r w:rsidRPr="000D428A">
            <w:rPr>
              <w:rFonts w:ascii="Times New Roman" w:hAnsi="Times New Roman" w:cs="Times New Roman"/>
              <w:color w:val="000000" w:themeColor="text1"/>
              <w:lang w:val="lt-LT"/>
            </w:rPr>
            <w:t>Turinys</w:t>
          </w:r>
        </w:p>
        <w:p w14:paraId="5398E57B" w14:textId="77777777" w:rsidR="00657FE5" w:rsidRPr="00657FE5" w:rsidRDefault="00657FE5" w:rsidP="00657FE5">
          <w:pPr>
            <w:rPr>
              <w:lang w:val="lt-LT"/>
            </w:rPr>
          </w:pPr>
        </w:p>
        <w:p w14:paraId="08FC55A6" w14:textId="78BD474C" w:rsidR="00CD739A" w:rsidRDefault="000D428A">
          <w:pPr>
            <w:pStyle w:val="Turinys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0D428A">
            <w:rPr>
              <w:lang w:val="lt-LT"/>
            </w:rPr>
            <w:fldChar w:fldCharType="begin"/>
          </w:r>
          <w:r w:rsidRPr="000D428A">
            <w:rPr>
              <w:lang w:val="lt-LT"/>
            </w:rPr>
            <w:instrText xml:space="preserve"> TOC \o "1-3" \h \z \u </w:instrText>
          </w:r>
          <w:r w:rsidRPr="000D428A">
            <w:rPr>
              <w:lang w:val="lt-LT"/>
            </w:rPr>
            <w:fldChar w:fldCharType="separate"/>
          </w:r>
          <w:hyperlink w:anchor="_Toc103755927" w:history="1">
            <w:r w:rsidR="00CD739A" w:rsidRPr="00AD6F6A">
              <w:rPr>
                <w:rStyle w:val="Hipersaitas"/>
                <w:noProof/>
                <w:lang w:val="lt-LT"/>
              </w:rPr>
              <w:t>Įvadas</w:t>
            </w:r>
            <w:r w:rsidR="00CD739A">
              <w:rPr>
                <w:noProof/>
                <w:webHidden/>
              </w:rPr>
              <w:tab/>
            </w:r>
            <w:r w:rsidR="00CD739A">
              <w:rPr>
                <w:noProof/>
                <w:webHidden/>
              </w:rPr>
              <w:fldChar w:fldCharType="begin"/>
            </w:r>
            <w:r w:rsidR="00CD739A">
              <w:rPr>
                <w:noProof/>
                <w:webHidden/>
              </w:rPr>
              <w:instrText xml:space="preserve"> PAGEREF _Toc103755927 \h </w:instrText>
            </w:r>
            <w:r w:rsidR="00CD739A">
              <w:rPr>
                <w:noProof/>
                <w:webHidden/>
              </w:rPr>
            </w:r>
            <w:r w:rsidR="00CD739A">
              <w:rPr>
                <w:noProof/>
                <w:webHidden/>
              </w:rPr>
              <w:fldChar w:fldCharType="separate"/>
            </w:r>
            <w:r w:rsidR="00CD739A">
              <w:rPr>
                <w:noProof/>
                <w:webHidden/>
              </w:rPr>
              <w:t>3</w:t>
            </w:r>
            <w:r w:rsidR="00CD739A">
              <w:rPr>
                <w:noProof/>
                <w:webHidden/>
              </w:rPr>
              <w:fldChar w:fldCharType="end"/>
            </w:r>
          </w:hyperlink>
        </w:p>
        <w:p w14:paraId="536E7741" w14:textId="296FB983" w:rsidR="00CD739A" w:rsidRDefault="00E77A34">
          <w:pPr>
            <w:pStyle w:val="Turinys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3755928" w:history="1">
            <w:r w:rsidR="00CD739A" w:rsidRPr="00AD6F6A">
              <w:rPr>
                <w:rStyle w:val="Hipersaitas"/>
                <w:noProof/>
                <w:lang w:val="lt-LT"/>
              </w:rPr>
              <w:t>Duomenys</w:t>
            </w:r>
            <w:r w:rsidR="00CD739A">
              <w:rPr>
                <w:noProof/>
                <w:webHidden/>
              </w:rPr>
              <w:tab/>
            </w:r>
            <w:r w:rsidR="00CD739A">
              <w:rPr>
                <w:noProof/>
                <w:webHidden/>
              </w:rPr>
              <w:fldChar w:fldCharType="begin"/>
            </w:r>
            <w:r w:rsidR="00CD739A">
              <w:rPr>
                <w:noProof/>
                <w:webHidden/>
              </w:rPr>
              <w:instrText xml:space="preserve"> PAGEREF _Toc103755928 \h </w:instrText>
            </w:r>
            <w:r w:rsidR="00CD739A">
              <w:rPr>
                <w:noProof/>
                <w:webHidden/>
              </w:rPr>
            </w:r>
            <w:r w:rsidR="00CD739A">
              <w:rPr>
                <w:noProof/>
                <w:webHidden/>
              </w:rPr>
              <w:fldChar w:fldCharType="separate"/>
            </w:r>
            <w:r w:rsidR="00CD739A">
              <w:rPr>
                <w:noProof/>
                <w:webHidden/>
              </w:rPr>
              <w:t>4</w:t>
            </w:r>
            <w:r w:rsidR="00CD739A">
              <w:rPr>
                <w:noProof/>
                <w:webHidden/>
              </w:rPr>
              <w:fldChar w:fldCharType="end"/>
            </w:r>
          </w:hyperlink>
        </w:p>
        <w:p w14:paraId="4FE1CA0F" w14:textId="11A0CB5D" w:rsidR="00CD739A" w:rsidRDefault="00E77A34">
          <w:pPr>
            <w:pStyle w:val="Turinys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3755929" w:history="1">
            <w:r w:rsidR="00CD739A" w:rsidRPr="00AD6F6A">
              <w:rPr>
                <w:rStyle w:val="Hipersaitas"/>
                <w:noProof/>
              </w:rPr>
              <w:t>ACF</w:t>
            </w:r>
            <w:r w:rsidR="00CD739A">
              <w:rPr>
                <w:noProof/>
                <w:webHidden/>
              </w:rPr>
              <w:tab/>
            </w:r>
            <w:r w:rsidR="00CD739A">
              <w:rPr>
                <w:noProof/>
                <w:webHidden/>
              </w:rPr>
              <w:fldChar w:fldCharType="begin"/>
            </w:r>
            <w:r w:rsidR="00CD739A">
              <w:rPr>
                <w:noProof/>
                <w:webHidden/>
              </w:rPr>
              <w:instrText xml:space="preserve"> PAGEREF _Toc103755929 \h </w:instrText>
            </w:r>
            <w:r w:rsidR="00CD739A">
              <w:rPr>
                <w:noProof/>
                <w:webHidden/>
              </w:rPr>
            </w:r>
            <w:r w:rsidR="00CD739A">
              <w:rPr>
                <w:noProof/>
                <w:webHidden/>
              </w:rPr>
              <w:fldChar w:fldCharType="separate"/>
            </w:r>
            <w:r w:rsidR="00CD739A">
              <w:rPr>
                <w:noProof/>
                <w:webHidden/>
              </w:rPr>
              <w:t>7</w:t>
            </w:r>
            <w:r w:rsidR="00CD739A">
              <w:rPr>
                <w:noProof/>
                <w:webHidden/>
              </w:rPr>
              <w:fldChar w:fldCharType="end"/>
            </w:r>
          </w:hyperlink>
        </w:p>
        <w:p w14:paraId="24118C4D" w14:textId="5486F5CC" w:rsidR="00CD739A" w:rsidRDefault="00E77A34">
          <w:pPr>
            <w:pStyle w:val="Turinys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3755930" w:history="1">
            <w:r w:rsidR="00CD739A" w:rsidRPr="00AD6F6A">
              <w:rPr>
                <w:rStyle w:val="Hipersaitas"/>
                <w:noProof/>
              </w:rPr>
              <w:t>PACF</w:t>
            </w:r>
            <w:r w:rsidR="00CD739A">
              <w:rPr>
                <w:noProof/>
                <w:webHidden/>
              </w:rPr>
              <w:tab/>
            </w:r>
            <w:r w:rsidR="00CD739A">
              <w:rPr>
                <w:noProof/>
                <w:webHidden/>
              </w:rPr>
              <w:fldChar w:fldCharType="begin"/>
            </w:r>
            <w:r w:rsidR="00CD739A">
              <w:rPr>
                <w:noProof/>
                <w:webHidden/>
              </w:rPr>
              <w:instrText xml:space="preserve"> PAGEREF _Toc103755930 \h </w:instrText>
            </w:r>
            <w:r w:rsidR="00CD739A">
              <w:rPr>
                <w:noProof/>
                <w:webHidden/>
              </w:rPr>
            </w:r>
            <w:r w:rsidR="00CD739A">
              <w:rPr>
                <w:noProof/>
                <w:webHidden/>
              </w:rPr>
              <w:fldChar w:fldCharType="separate"/>
            </w:r>
            <w:r w:rsidR="00CD739A">
              <w:rPr>
                <w:noProof/>
                <w:webHidden/>
              </w:rPr>
              <w:t>8</w:t>
            </w:r>
            <w:r w:rsidR="00CD739A">
              <w:rPr>
                <w:noProof/>
                <w:webHidden/>
              </w:rPr>
              <w:fldChar w:fldCharType="end"/>
            </w:r>
          </w:hyperlink>
        </w:p>
        <w:p w14:paraId="50401A32" w14:textId="6E130E0F" w:rsidR="00CD739A" w:rsidRDefault="00E77A34">
          <w:pPr>
            <w:pStyle w:val="Turinys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3755931" w:history="1">
            <w:r w:rsidR="00CD739A" w:rsidRPr="00AD6F6A">
              <w:rPr>
                <w:rStyle w:val="Hipersaitas"/>
                <w:noProof/>
              </w:rPr>
              <w:t>ACF ir PACF</w:t>
            </w:r>
            <w:r w:rsidR="00CD739A">
              <w:rPr>
                <w:noProof/>
                <w:webHidden/>
              </w:rPr>
              <w:tab/>
            </w:r>
            <w:r w:rsidR="00CD739A">
              <w:rPr>
                <w:noProof/>
                <w:webHidden/>
              </w:rPr>
              <w:fldChar w:fldCharType="begin"/>
            </w:r>
            <w:r w:rsidR="00CD739A">
              <w:rPr>
                <w:noProof/>
                <w:webHidden/>
              </w:rPr>
              <w:instrText xml:space="preserve"> PAGEREF _Toc103755931 \h </w:instrText>
            </w:r>
            <w:r w:rsidR="00CD739A">
              <w:rPr>
                <w:noProof/>
                <w:webHidden/>
              </w:rPr>
            </w:r>
            <w:r w:rsidR="00CD739A">
              <w:rPr>
                <w:noProof/>
                <w:webHidden/>
              </w:rPr>
              <w:fldChar w:fldCharType="separate"/>
            </w:r>
            <w:r w:rsidR="00CD739A">
              <w:rPr>
                <w:noProof/>
                <w:webHidden/>
              </w:rPr>
              <w:t>9</w:t>
            </w:r>
            <w:r w:rsidR="00CD739A">
              <w:rPr>
                <w:noProof/>
                <w:webHidden/>
              </w:rPr>
              <w:fldChar w:fldCharType="end"/>
            </w:r>
          </w:hyperlink>
        </w:p>
        <w:p w14:paraId="4639E128" w14:textId="48AADF4E" w:rsidR="00CD739A" w:rsidRDefault="00E77A34">
          <w:pPr>
            <w:pStyle w:val="Turinys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3755932" w:history="1">
            <w:r w:rsidR="00CD739A" w:rsidRPr="00AD6F6A">
              <w:rPr>
                <w:rStyle w:val="Hipersaitas"/>
                <w:noProof/>
                <w:lang w:val="lt-LT"/>
              </w:rPr>
              <w:t>CCF</w:t>
            </w:r>
            <w:r w:rsidR="00CD739A">
              <w:rPr>
                <w:noProof/>
                <w:webHidden/>
              </w:rPr>
              <w:tab/>
            </w:r>
            <w:r w:rsidR="00CD739A">
              <w:rPr>
                <w:noProof/>
                <w:webHidden/>
              </w:rPr>
              <w:fldChar w:fldCharType="begin"/>
            </w:r>
            <w:r w:rsidR="00CD739A">
              <w:rPr>
                <w:noProof/>
                <w:webHidden/>
              </w:rPr>
              <w:instrText xml:space="preserve"> PAGEREF _Toc103755932 \h </w:instrText>
            </w:r>
            <w:r w:rsidR="00CD739A">
              <w:rPr>
                <w:noProof/>
                <w:webHidden/>
              </w:rPr>
            </w:r>
            <w:r w:rsidR="00CD739A">
              <w:rPr>
                <w:noProof/>
                <w:webHidden/>
              </w:rPr>
              <w:fldChar w:fldCharType="separate"/>
            </w:r>
            <w:r w:rsidR="00CD739A">
              <w:rPr>
                <w:noProof/>
                <w:webHidden/>
              </w:rPr>
              <w:t>10</w:t>
            </w:r>
            <w:r w:rsidR="00CD739A">
              <w:rPr>
                <w:noProof/>
                <w:webHidden/>
              </w:rPr>
              <w:fldChar w:fldCharType="end"/>
            </w:r>
          </w:hyperlink>
        </w:p>
        <w:p w14:paraId="357F9213" w14:textId="033679D8" w:rsidR="00CD739A" w:rsidRDefault="00E77A34">
          <w:pPr>
            <w:pStyle w:val="Turinys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3755933" w:history="1">
            <w:r w:rsidR="00CD739A" w:rsidRPr="00AD6F6A">
              <w:rPr>
                <w:rStyle w:val="Hipersaitas"/>
                <w:noProof/>
                <w:lang w:val="lt-LT"/>
              </w:rPr>
              <w:t>EACF</w:t>
            </w:r>
            <w:r w:rsidR="00CD739A">
              <w:rPr>
                <w:noProof/>
                <w:webHidden/>
              </w:rPr>
              <w:tab/>
            </w:r>
            <w:r w:rsidR="00CD739A">
              <w:rPr>
                <w:noProof/>
                <w:webHidden/>
              </w:rPr>
              <w:fldChar w:fldCharType="begin"/>
            </w:r>
            <w:r w:rsidR="00CD739A">
              <w:rPr>
                <w:noProof/>
                <w:webHidden/>
              </w:rPr>
              <w:instrText xml:space="preserve"> PAGEREF _Toc103755933 \h </w:instrText>
            </w:r>
            <w:r w:rsidR="00CD739A">
              <w:rPr>
                <w:noProof/>
                <w:webHidden/>
              </w:rPr>
            </w:r>
            <w:r w:rsidR="00CD739A">
              <w:rPr>
                <w:noProof/>
                <w:webHidden/>
              </w:rPr>
              <w:fldChar w:fldCharType="separate"/>
            </w:r>
            <w:r w:rsidR="00CD739A">
              <w:rPr>
                <w:noProof/>
                <w:webHidden/>
              </w:rPr>
              <w:t>10</w:t>
            </w:r>
            <w:r w:rsidR="00CD739A">
              <w:rPr>
                <w:noProof/>
                <w:webHidden/>
              </w:rPr>
              <w:fldChar w:fldCharType="end"/>
            </w:r>
          </w:hyperlink>
        </w:p>
        <w:p w14:paraId="7A13B4DF" w14:textId="6225D6D1" w:rsidR="00CD739A" w:rsidRDefault="00E77A34">
          <w:pPr>
            <w:pStyle w:val="Turinys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3755934" w:history="1">
            <w:r w:rsidR="00CD739A" w:rsidRPr="00AD6F6A">
              <w:rPr>
                <w:rStyle w:val="Hipersaitas"/>
                <w:noProof/>
                <w:lang w:val="lt-LT"/>
              </w:rPr>
              <w:t>Šaltiniai</w:t>
            </w:r>
            <w:r w:rsidR="00CD739A">
              <w:rPr>
                <w:noProof/>
                <w:webHidden/>
              </w:rPr>
              <w:tab/>
            </w:r>
            <w:r w:rsidR="00CD739A">
              <w:rPr>
                <w:noProof/>
                <w:webHidden/>
              </w:rPr>
              <w:fldChar w:fldCharType="begin"/>
            </w:r>
            <w:r w:rsidR="00CD739A">
              <w:rPr>
                <w:noProof/>
                <w:webHidden/>
              </w:rPr>
              <w:instrText xml:space="preserve"> PAGEREF _Toc103755934 \h </w:instrText>
            </w:r>
            <w:r w:rsidR="00CD739A">
              <w:rPr>
                <w:noProof/>
                <w:webHidden/>
              </w:rPr>
            </w:r>
            <w:r w:rsidR="00CD739A">
              <w:rPr>
                <w:noProof/>
                <w:webHidden/>
              </w:rPr>
              <w:fldChar w:fldCharType="separate"/>
            </w:r>
            <w:r w:rsidR="00CD739A">
              <w:rPr>
                <w:noProof/>
                <w:webHidden/>
              </w:rPr>
              <w:t>11</w:t>
            </w:r>
            <w:r w:rsidR="00CD739A">
              <w:rPr>
                <w:noProof/>
                <w:webHidden/>
              </w:rPr>
              <w:fldChar w:fldCharType="end"/>
            </w:r>
          </w:hyperlink>
        </w:p>
        <w:p w14:paraId="0327127F" w14:textId="610EC446" w:rsidR="000D428A" w:rsidRPr="000D428A" w:rsidRDefault="000D428A">
          <w:pPr>
            <w:rPr>
              <w:lang w:val="lt-LT"/>
            </w:rPr>
          </w:pPr>
          <w:r w:rsidRPr="000D428A">
            <w:rPr>
              <w:b/>
              <w:bCs/>
              <w:noProof/>
              <w:lang w:val="lt-LT"/>
            </w:rPr>
            <w:fldChar w:fldCharType="end"/>
          </w:r>
        </w:p>
      </w:sdtContent>
    </w:sdt>
    <w:p w14:paraId="7BD64E35" w14:textId="67834355" w:rsidR="00C6273E" w:rsidRPr="000D428A" w:rsidRDefault="000D428A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br w:type="page"/>
      </w:r>
    </w:p>
    <w:p w14:paraId="3DC477D9" w14:textId="62C6C036" w:rsidR="000D428A" w:rsidRDefault="00C6273E" w:rsidP="000D428A">
      <w:pPr>
        <w:pStyle w:val="Antrat1"/>
        <w:rPr>
          <w:lang w:val="lt-LT"/>
        </w:rPr>
      </w:pPr>
      <w:bookmarkStart w:id="0" w:name="_Toc103755927"/>
      <w:r w:rsidRPr="000D428A">
        <w:rPr>
          <w:lang w:val="lt-LT"/>
        </w:rPr>
        <w:lastRenderedPageBreak/>
        <w:t>Įvadas</w:t>
      </w:r>
      <w:bookmarkEnd w:id="0"/>
    </w:p>
    <w:p w14:paraId="7DC8D1BF" w14:textId="77777777" w:rsidR="00CD739A" w:rsidRPr="00CD739A" w:rsidRDefault="00CD739A" w:rsidP="00CD739A">
      <w:pPr>
        <w:rPr>
          <w:lang w:val="lt-LT"/>
        </w:rPr>
      </w:pPr>
    </w:p>
    <w:p w14:paraId="11355CA4" w14:textId="72AD0D4D" w:rsidR="00C6273E" w:rsidRPr="000D428A" w:rsidRDefault="00C6273E" w:rsidP="00C23E10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Laiko eilučių teorijoje autoregresinių</w:t>
      </w:r>
      <w:r w:rsidR="00CD739A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(AR), slenkančio vidurkio (MA) ir autoregresinio slenkančio vidurkio (ARMA) procesų eilės nustatymui pasitelkiami koreliacijų skaičiavimo metodai. MA q eilės nustatymui pasitelkiamas autokoreliacijos skaičiavimas. AR p eilės nustatymui </w:t>
      </w:r>
      <w:r w:rsidR="005001AD">
        <w:rPr>
          <w:rFonts w:ascii="Times New Roman" w:hAnsi="Times New Roman" w:cs="Times New Roman"/>
          <w:sz w:val="24"/>
          <w:szCs w:val="24"/>
          <w:lang w:val="lt-LT"/>
        </w:rPr>
        <w:t xml:space="preserve">- 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>dalinė autokoreliacija. ARMA p ir q eilę galima įvertinti su  išplėstine autokoreliacijos funkcija</w:t>
      </w:r>
      <w:r w:rsidR="001B5B96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>(</w:t>
      </w:r>
      <w:r w:rsidR="008B09B0">
        <w:rPr>
          <w:rFonts w:ascii="Times New Roman" w:hAnsi="Times New Roman" w:cs="Times New Roman"/>
          <w:sz w:val="24"/>
          <w:szCs w:val="24"/>
          <w:lang w:val="lt-LT"/>
        </w:rPr>
        <w:t xml:space="preserve">angl. </w:t>
      </w:r>
      <w:proofErr w:type="spellStart"/>
      <w:r w:rsidRPr="000D428A">
        <w:rPr>
          <w:rFonts w:ascii="Times New Roman" w:hAnsi="Times New Roman" w:cs="Times New Roman"/>
          <w:sz w:val="24"/>
          <w:szCs w:val="24"/>
          <w:lang w:val="lt-LT"/>
        </w:rPr>
        <w:t>extended</w:t>
      </w:r>
      <w:proofErr w:type="spellEnd"/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  <w:proofErr w:type="spellStart"/>
      <w:r w:rsidRPr="000D428A">
        <w:rPr>
          <w:rFonts w:ascii="Times New Roman" w:hAnsi="Times New Roman" w:cs="Times New Roman"/>
          <w:sz w:val="24"/>
          <w:szCs w:val="24"/>
          <w:lang w:val="lt-LT"/>
        </w:rPr>
        <w:t>autocorrelation</w:t>
      </w:r>
      <w:proofErr w:type="spellEnd"/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  <w:proofErr w:type="spellStart"/>
      <w:r w:rsidRPr="000D428A">
        <w:rPr>
          <w:rFonts w:ascii="Times New Roman" w:hAnsi="Times New Roman" w:cs="Times New Roman"/>
          <w:sz w:val="24"/>
          <w:szCs w:val="24"/>
          <w:lang w:val="lt-LT"/>
        </w:rPr>
        <w:t>function</w:t>
      </w:r>
      <w:proofErr w:type="spellEnd"/>
      <w:r w:rsidRPr="000D428A">
        <w:rPr>
          <w:rFonts w:ascii="Times New Roman" w:hAnsi="Times New Roman" w:cs="Times New Roman"/>
          <w:sz w:val="24"/>
          <w:szCs w:val="24"/>
          <w:lang w:val="lt-LT"/>
        </w:rPr>
        <w:t>). Šis darbas aptaria ir kryžminės koreliacijos metodą</w:t>
      </w:r>
      <w:r w:rsidR="001B5B96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(angl. </w:t>
      </w:r>
      <w:proofErr w:type="spellStart"/>
      <w:r w:rsidRPr="000D428A">
        <w:rPr>
          <w:rFonts w:ascii="Times New Roman" w:hAnsi="Times New Roman" w:cs="Times New Roman"/>
          <w:sz w:val="24"/>
          <w:szCs w:val="24"/>
          <w:lang w:val="lt-LT"/>
        </w:rPr>
        <w:t>cross</w:t>
      </w:r>
      <w:proofErr w:type="spellEnd"/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  <w:proofErr w:type="spellStart"/>
      <w:r w:rsidRPr="000D428A">
        <w:rPr>
          <w:rFonts w:ascii="Times New Roman" w:hAnsi="Times New Roman" w:cs="Times New Roman"/>
          <w:sz w:val="24"/>
          <w:szCs w:val="24"/>
          <w:lang w:val="lt-LT"/>
        </w:rPr>
        <w:t>correlation</w:t>
      </w:r>
      <w:proofErr w:type="spellEnd"/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  <w:proofErr w:type="spellStart"/>
      <w:r w:rsidRPr="000D428A">
        <w:rPr>
          <w:rFonts w:ascii="Times New Roman" w:hAnsi="Times New Roman" w:cs="Times New Roman"/>
          <w:sz w:val="24"/>
          <w:szCs w:val="24"/>
          <w:lang w:val="lt-LT"/>
        </w:rPr>
        <w:t>function</w:t>
      </w:r>
      <w:proofErr w:type="spellEnd"/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). </w:t>
      </w:r>
    </w:p>
    <w:p w14:paraId="472FB321" w14:textId="084CB64E" w:rsidR="00C6273E" w:rsidRPr="000D428A" w:rsidRDefault="00C6273E" w:rsidP="00C23E10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Metodai realizuoti R programine įranga. Naudojantis šios įrangos nupieštais grafikai galima lengviau identifikuoti tendencijas reikalingas įvertinti p ir q eiles, taip pat sezono</w:t>
      </w:r>
      <w:r w:rsidR="00537D06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  <w:r w:rsidR="0018089F">
        <w:rPr>
          <w:rFonts w:ascii="Times New Roman" w:hAnsi="Times New Roman" w:cs="Times New Roman"/>
          <w:sz w:val="24"/>
          <w:szCs w:val="24"/>
          <w:lang w:val="lt-LT"/>
        </w:rPr>
        <w:t>periodo įtaką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>. Pateiktuose pavyzd</w:t>
      </w:r>
      <w:r w:rsidR="001B5B96">
        <w:rPr>
          <w:rFonts w:ascii="Times New Roman" w:hAnsi="Times New Roman" w:cs="Times New Roman"/>
          <w:sz w:val="24"/>
          <w:szCs w:val="24"/>
          <w:lang w:val="lt-LT"/>
        </w:rPr>
        <w:t>ž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iuose  koncentruojamės į pačius metodus ir jų skaičiavimą, </w:t>
      </w:r>
      <w:proofErr w:type="spellStart"/>
      <w:r w:rsidRPr="000D428A">
        <w:rPr>
          <w:rFonts w:ascii="Times New Roman" w:hAnsi="Times New Roman" w:cs="Times New Roman"/>
          <w:sz w:val="24"/>
          <w:szCs w:val="24"/>
          <w:lang w:val="lt-LT"/>
        </w:rPr>
        <w:t>t.y</w:t>
      </w:r>
      <w:proofErr w:type="spellEnd"/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. netaikysime pilnos </w:t>
      </w:r>
      <w:proofErr w:type="spellStart"/>
      <w:r w:rsidRPr="000D428A">
        <w:rPr>
          <w:rFonts w:ascii="Times New Roman" w:hAnsi="Times New Roman" w:cs="Times New Roman"/>
          <w:sz w:val="24"/>
          <w:szCs w:val="24"/>
          <w:lang w:val="lt-LT"/>
        </w:rPr>
        <w:t>Box-Jenkins</w:t>
      </w:r>
      <w:proofErr w:type="spellEnd"/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metodologijos. </w:t>
      </w:r>
    </w:p>
    <w:p w14:paraId="0BF7D1A2" w14:textId="28C9A0FE" w:rsidR="00C6273E" w:rsidRPr="000D428A" w:rsidRDefault="00C6273E" w:rsidP="00C23E10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Metodų panaudojimui reikalinga silpno stacionarumo prielaida. Tam pasiekti bus atliekamas duomenų diferencijavimas</w:t>
      </w:r>
      <w:r w:rsidR="00062D2C">
        <w:rPr>
          <w:rFonts w:ascii="Times New Roman" w:hAnsi="Times New Roman" w:cs="Times New Roman"/>
          <w:sz w:val="24"/>
          <w:szCs w:val="24"/>
          <w:lang w:val="lt-LT"/>
        </w:rPr>
        <w:t xml:space="preserve"> (skirtumų </w:t>
      </w:r>
      <w:r w:rsidR="00DE48C3">
        <w:rPr>
          <w:rFonts w:ascii="Times New Roman" w:hAnsi="Times New Roman" w:cs="Times New Roman"/>
          <w:sz w:val="24"/>
          <w:szCs w:val="24"/>
          <w:lang w:val="lt-LT"/>
        </w:rPr>
        <w:t>ėmimas</w:t>
      </w:r>
      <w:r w:rsidR="00062D2C">
        <w:rPr>
          <w:rFonts w:ascii="Times New Roman" w:hAnsi="Times New Roman" w:cs="Times New Roman"/>
          <w:sz w:val="24"/>
          <w:szCs w:val="24"/>
          <w:lang w:val="lt-LT"/>
        </w:rPr>
        <w:t>)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>.</w:t>
      </w:r>
    </w:p>
    <w:p w14:paraId="3D31E2C2" w14:textId="179ACDBC" w:rsidR="000D428A" w:rsidRPr="000D428A" w:rsidRDefault="00C6273E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</w:p>
    <w:p w14:paraId="2EB0F67F" w14:textId="4A4E3411" w:rsidR="00C6273E" w:rsidRPr="000D428A" w:rsidRDefault="000D428A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br w:type="page"/>
      </w:r>
    </w:p>
    <w:p w14:paraId="55ED43DF" w14:textId="72A4846C" w:rsidR="00C6273E" w:rsidRPr="000D428A" w:rsidRDefault="00C6273E" w:rsidP="000D428A">
      <w:pPr>
        <w:pStyle w:val="Antrat1"/>
        <w:rPr>
          <w:lang w:val="lt-LT"/>
        </w:rPr>
      </w:pPr>
      <w:bookmarkStart w:id="1" w:name="_Toc103755928"/>
      <w:r w:rsidRPr="000D428A">
        <w:rPr>
          <w:lang w:val="lt-LT"/>
        </w:rPr>
        <w:lastRenderedPageBreak/>
        <w:t>Duomenys</w:t>
      </w:r>
      <w:bookmarkEnd w:id="1"/>
    </w:p>
    <w:p w14:paraId="0A51A4C5" w14:textId="73ECB16B" w:rsidR="00C6273E" w:rsidRDefault="00C6273E" w:rsidP="00C23E10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Šiam darbui kaip pavyzdinius duomenis naudosime 2 duomenų rinkinius, abu yra jau iš karto instaliuoti su R kalba. Pirmasis duomenų rinkinys susideda iš kasmetinių Nilo upės matavimų, buvo matuojama kiek kubinių metrų vandens praplaukia pro </w:t>
      </w:r>
      <w:proofErr w:type="spellStart"/>
      <w:r w:rsidRPr="000D428A">
        <w:rPr>
          <w:rFonts w:ascii="Times New Roman" w:hAnsi="Times New Roman" w:cs="Times New Roman"/>
          <w:sz w:val="24"/>
          <w:szCs w:val="24"/>
          <w:lang w:val="lt-LT"/>
        </w:rPr>
        <w:t>Asuaną</w:t>
      </w:r>
      <w:proofErr w:type="spellEnd"/>
      <w:r w:rsidRPr="000D428A">
        <w:rPr>
          <w:rFonts w:ascii="Times New Roman" w:hAnsi="Times New Roman" w:cs="Times New Roman"/>
          <w:sz w:val="24"/>
          <w:szCs w:val="24"/>
          <w:lang w:val="lt-LT"/>
        </w:rPr>
        <w:t>, stebėta tarp 1871 - 1970 metų. Antr</w:t>
      </w:r>
      <w:r w:rsidR="001B5B96">
        <w:rPr>
          <w:rFonts w:ascii="Times New Roman" w:hAnsi="Times New Roman" w:cs="Times New Roman"/>
          <w:sz w:val="24"/>
          <w:szCs w:val="24"/>
          <w:lang w:val="lt-LT"/>
        </w:rPr>
        <w:t>ą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>jį duomenų rinkinį sudaro stebėjimai kiek per metus ant saulės paviršiaus atsiranda tamsių dėmių, stebėta tarp 1700 ir 1988. Duomenis galima prie</w:t>
      </w:r>
      <w:r w:rsidR="001B5B96">
        <w:rPr>
          <w:rFonts w:ascii="Times New Roman" w:hAnsi="Times New Roman" w:cs="Times New Roman"/>
          <w:sz w:val="24"/>
          <w:szCs w:val="24"/>
          <w:lang w:val="lt-LT"/>
        </w:rPr>
        <w:t>i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>ti tiesiog per R parašius duomenų šaltinių pavadinimus.</w:t>
      </w:r>
    </w:p>
    <w:p w14:paraId="05F3F86C" w14:textId="415A500D" w:rsidR="0025683F" w:rsidRDefault="0025683F" w:rsidP="00C23E10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t>Skaičiavimams atlikti naudojamos bibliotekos „TSA“ ir „</w:t>
      </w:r>
      <w:proofErr w:type="spellStart"/>
      <w:r>
        <w:rPr>
          <w:rFonts w:ascii="Times New Roman" w:hAnsi="Times New Roman" w:cs="Times New Roman"/>
          <w:sz w:val="24"/>
          <w:szCs w:val="24"/>
          <w:lang w:val="lt-LT"/>
        </w:rPr>
        <w:t>tseries</w:t>
      </w:r>
      <w:proofErr w:type="spellEnd"/>
      <w:r>
        <w:rPr>
          <w:rFonts w:ascii="Times New Roman" w:hAnsi="Times New Roman" w:cs="Times New Roman"/>
          <w:sz w:val="24"/>
          <w:szCs w:val="24"/>
          <w:lang w:val="lt-LT"/>
        </w:rPr>
        <w:t>“.</w:t>
      </w:r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09B0" w14:paraId="45E801FE" w14:textId="77777777" w:rsidTr="008B09B0">
        <w:tc>
          <w:tcPr>
            <w:tcW w:w="9350" w:type="dxa"/>
            <w:vAlign w:val="center"/>
          </w:tcPr>
          <w:p w14:paraId="5B3FE136" w14:textId="4B94675B" w:rsidR="008B09B0" w:rsidRPr="000D428A" w:rsidRDefault="00EA0CCE" w:rsidP="008B09B0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&gt; </w:t>
            </w:r>
            <w:r w:rsidR="008B09B0"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data &lt;- Nile</w:t>
            </w:r>
          </w:p>
          <w:p w14:paraId="39D96217" w14:textId="5D4F704F" w:rsidR="008B09B0" w:rsidRDefault="00EA0CCE" w:rsidP="008B09B0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&gt; </w:t>
            </w:r>
            <w:r w:rsidR="008B09B0"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plot(data, </w:t>
            </w:r>
            <w:proofErr w:type="spellStart"/>
            <w:r w:rsidR="008B09B0"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type</w:t>
            </w:r>
            <w:proofErr w:type="spellEnd"/>
            <w:r w:rsidR="008B09B0"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= "l")</w:t>
            </w:r>
          </w:p>
          <w:p w14:paraId="47D80942" w14:textId="47FFC29A" w:rsidR="008B09B0" w:rsidRDefault="008B09B0" w:rsidP="008B09B0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</w:tc>
      </w:tr>
    </w:tbl>
    <w:p w14:paraId="6235FF00" w14:textId="77777777" w:rsidR="008B09B0" w:rsidRDefault="008B09B0" w:rsidP="00C6273E">
      <w:pPr>
        <w:rPr>
          <w:rFonts w:ascii="Times New Roman" w:hAnsi="Times New Roman" w:cs="Times New Roman"/>
          <w:sz w:val="24"/>
          <w:szCs w:val="24"/>
          <w:lang w:val="lt-LT"/>
        </w:rPr>
      </w:pPr>
    </w:p>
    <w:p w14:paraId="3D893F15" w14:textId="77777777" w:rsidR="00C23E10" w:rsidRDefault="008B09B0" w:rsidP="00C23E10">
      <w:pPr>
        <w:keepNext/>
        <w:jc w:val="center"/>
      </w:pPr>
      <w:r>
        <w:rPr>
          <w:noProof/>
        </w:rPr>
        <w:drawing>
          <wp:inline distT="114300" distB="114300" distL="114300" distR="114300" wp14:anchorId="5FDE6F57" wp14:editId="2FF12135">
            <wp:extent cx="5943600" cy="3529813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B98BF" w14:textId="25F88198" w:rsidR="008B09B0" w:rsidRPr="00C23E10" w:rsidRDefault="001B5B96" w:rsidP="00C23E10">
      <w:pPr>
        <w:pStyle w:val="Antrat"/>
        <w:jc w:val="center"/>
        <w:rPr>
          <w:rFonts w:ascii="Times New Roman" w:hAnsi="Times New Roman" w:cs="Times New Roman"/>
          <w:sz w:val="20"/>
          <w:szCs w:val="20"/>
          <w:lang w:val="lt-LT"/>
        </w:rPr>
      </w:pPr>
      <w:r w:rsidRPr="00C23E10">
        <w:rPr>
          <w:sz w:val="20"/>
          <w:szCs w:val="20"/>
        </w:rPr>
        <w:fldChar w:fldCharType="begin"/>
      </w:r>
      <w:r w:rsidRPr="00C23E10">
        <w:rPr>
          <w:sz w:val="20"/>
          <w:szCs w:val="20"/>
        </w:rPr>
        <w:instrText xml:space="preserve"> SEQ pav. \* ARABIC </w:instrText>
      </w:r>
      <w:r w:rsidRPr="00C23E10">
        <w:rPr>
          <w:sz w:val="20"/>
          <w:szCs w:val="20"/>
        </w:rPr>
        <w:fldChar w:fldCharType="separate"/>
      </w:r>
      <w:r w:rsidR="00CD739A">
        <w:rPr>
          <w:noProof/>
          <w:sz w:val="20"/>
          <w:szCs w:val="20"/>
        </w:rPr>
        <w:t>1</w:t>
      </w:r>
      <w:r w:rsidRPr="00C23E10"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</w:t>
      </w:r>
      <w:r w:rsidR="00C23E10" w:rsidRPr="00C23E10">
        <w:rPr>
          <w:sz w:val="20"/>
          <w:szCs w:val="20"/>
        </w:rPr>
        <w:t xml:space="preserve">pav. </w:t>
      </w:r>
      <w:proofErr w:type="spellStart"/>
      <w:r w:rsidR="00C23E10">
        <w:rPr>
          <w:sz w:val="20"/>
          <w:szCs w:val="20"/>
        </w:rPr>
        <w:t>Nilo</w:t>
      </w:r>
      <w:proofErr w:type="spellEnd"/>
      <w:r w:rsidR="00C23E10">
        <w:rPr>
          <w:sz w:val="20"/>
          <w:szCs w:val="20"/>
        </w:rPr>
        <w:t xml:space="preserve"> </w:t>
      </w:r>
      <w:proofErr w:type="spellStart"/>
      <w:r w:rsidR="00C23E10">
        <w:rPr>
          <w:sz w:val="20"/>
          <w:szCs w:val="20"/>
        </w:rPr>
        <w:t>upės</w:t>
      </w:r>
      <w:proofErr w:type="spellEnd"/>
      <w:r w:rsidR="00C23E10">
        <w:rPr>
          <w:sz w:val="20"/>
          <w:szCs w:val="20"/>
        </w:rPr>
        <w:t xml:space="preserve"> </w:t>
      </w:r>
      <w:proofErr w:type="spellStart"/>
      <w:r w:rsidR="00C23E10">
        <w:rPr>
          <w:sz w:val="20"/>
          <w:szCs w:val="20"/>
        </w:rPr>
        <w:t>duomenys</w:t>
      </w:r>
      <w:proofErr w:type="spellEnd"/>
      <w:r w:rsidR="00C23E10">
        <w:rPr>
          <w:sz w:val="20"/>
          <w:szCs w:val="20"/>
        </w:rPr>
        <w:t>.</w:t>
      </w:r>
    </w:p>
    <w:p w14:paraId="30C47566" w14:textId="7BD8A384" w:rsidR="00C6273E" w:rsidRPr="000D428A" w:rsidRDefault="00EA0CCE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br w:type="page"/>
      </w:r>
    </w:p>
    <w:p w14:paraId="2497DF47" w14:textId="6AD1C2F4" w:rsidR="00EA0CCE" w:rsidRDefault="00C6273E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lastRenderedPageBreak/>
        <w:t>Iš grafiko</w:t>
      </w:r>
      <w:r w:rsidR="00C23E10">
        <w:rPr>
          <w:rFonts w:ascii="Times New Roman" w:hAnsi="Times New Roman" w:cs="Times New Roman"/>
          <w:sz w:val="24"/>
          <w:szCs w:val="24"/>
          <w:lang w:val="lt-LT"/>
        </w:rPr>
        <w:t xml:space="preserve"> (</w:t>
      </w:r>
      <w:r w:rsidR="001B5B96">
        <w:rPr>
          <w:rFonts w:ascii="Times New Roman" w:hAnsi="Times New Roman" w:cs="Times New Roman"/>
          <w:sz w:val="24"/>
          <w:szCs w:val="24"/>
          <w:lang w:val="lt-LT"/>
        </w:rPr>
        <w:t xml:space="preserve">1 </w:t>
      </w:r>
      <w:r w:rsidR="00C23E10">
        <w:rPr>
          <w:rFonts w:ascii="Times New Roman" w:hAnsi="Times New Roman" w:cs="Times New Roman"/>
          <w:sz w:val="24"/>
          <w:szCs w:val="24"/>
          <w:lang w:val="lt-LT"/>
        </w:rPr>
        <w:t xml:space="preserve">pav.) 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>atrodo</w:t>
      </w:r>
      <w:r w:rsidR="00C23E10">
        <w:rPr>
          <w:rFonts w:ascii="Times New Roman" w:hAnsi="Times New Roman" w:cs="Times New Roman"/>
          <w:sz w:val="24"/>
          <w:szCs w:val="24"/>
          <w:lang w:val="lt-LT"/>
        </w:rPr>
        <w:t>,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kad laiko eilutė nestacionari, patikrinsime tą su </w:t>
      </w:r>
      <w:proofErr w:type="spellStart"/>
      <w:r w:rsidRPr="000D428A">
        <w:rPr>
          <w:rFonts w:ascii="Times New Roman" w:hAnsi="Times New Roman" w:cs="Times New Roman"/>
          <w:sz w:val="24"/>
          <w:szCs w:val="24"/>
          <w:lang w:val="lt-LT"/>
        </w:rPr>
        <w:t>Dickey-Fuller</w:t>
      </w:r>
      <w:proofErr w:type="spellEnd"/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testu.</w:t>
      </w:r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0CCE" w14:paraId="42AC08C1" w14:textId="77777777" w:rsidTr="00882D8A">
        <w:tc>
          <w:tcPr>
            <w:tcW w:w="9350" w:type="dxa"/>
            <w:vAlign w:val="center"/>
          </w:tcPr>
          <w:p w14:paraId="300A90E0" w14:textId="441D5597" w:rsidR="00EA0CCE" w:rsidRDefault="00EA0CCE" w:rsidP="00EA0CC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&gt;</w:t>
            </w:r>
            <w:r w:rsidR="00BE7A93" w:rsidRPr="00C23E10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="00BE7A93" w:rsidRPr="00C23E10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adf.test</w:t>
            </w:r>
            <w:proofErr w:type="spellEnd"/>
            <w:r w:rsidR="00BE7A93" w:rsidRPr="00C23E10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(data)</w:t>
            </w:r>
          </w:p>
          <w:p w14:paraId="3469504E" w14:textId="77777777" w:rsidR="005454C4" w:rsidRDefault="005454C4" w:rsidP="00EA0CC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  <w:p w14:paraId="5879AE33" w14:textId="1D6E6AF9" w:rsidR="00EA0CCE" w:rsidRPr="00EA0CCE" w:rsidRDefault="00EA0CCE" w:rsidP="00EA0CC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EA0CC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ab/>
            </w:r>
            <w:proofErr w:type="spellStart"/>
            <w:r w:rsidRPr="00EA0CC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Augmented</w:t>
            </w:r>
            <w:proofErr w:type="spellEnd"/>
            <w:r w:rsidRPr="00EA0CC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EA0CC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Dickey-Fuller</w:t>
            </w:r>
            <w:proofErr w:type="spellEnd"/>
            <w:r w:rsidRPr="00EA0CC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EA0CC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Test</w:t>
            </w:r>
            <w:proofErr w:type="spellEnd"/>
          </w:p>
          <w:p w14:paraId="4F1CB81D" w14:textId="77777777" w:rsidR="00EA0CCE" w:rsidRPr="00EA0CCE" w:rsidRDefault="00EA0CCE" w:rsidP="00EA0CC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  <w:p w14:paraId="1BD0055B" w14:textId="77777777" w:rsidR="00EA0CCE" w:rsidRPr="00EA0CCE" w:rsidRDefault="00EA0CCE" w:rsidP="00EA0CC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EA0CC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data:  data</w:t>
            </w:r>
          </w:p>
          <w:p w14:paraId="166A3F37" w14:textId="77777777" w:rsidR="00EA0CCE" w:rsidRPr="00EA0CCE" w:rsidRDefault="00EA0CCE" w:rsidP="00EA0CC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proofErr w:type="spellStart"/>
            <w:r w:rsidRPr="00EA0CC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Dickey-Fuller</w:t>
            </w:r>
            <w:proofErr w:type="spellEnd"/>
            <w:r w:rsidRPr="00EA0CC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= -3.3657, </w:t>
            </w:r>
            <w:proofErr w:type="spellStart"/>
            <w:r w:rsidRPr="00EA0CC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Lag</w:t>
            </w:r>
            <w:proofErr w:type="spellEnd"/>
            <w:r w:rsidRPr="00EA0CC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EA0CC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order</w:t>
            </w:r>
            <w:proofErr w:type="spellEnd"/>
            <w:r w:rsidRPr="00EA0CC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= 4, p-</w:t>
            </w:r>
            <w:proofErr w:type="spellStart"/>
            <w:r w:rsidRPr="00EA0CC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value</w:t>
            </w:r>
            <w:proofErr w:type="spellEnd"/>
            <w:r w:rsidRPr="00EA0CC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= 0.0642</w:t>
            </w:r>
          </w:p>
          <w:p w14:paraId="4941095A" w14:textId="77777777" w:rsidR="00EA0CCE" w:rsidRDefault="00EA0CCE" w:rsidP="00EA0CC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proofErr w:type="spellStart"/>
            <w:r w:rsidRPr="00EA0CC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alternative</w:t>
            </w:r>
            <w:proofErr w:type="spellEnd"/>
            <w:r w:rsidRPr="00EA0CC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EA0CC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hypothesis</w:t>
            </w:r>
            <w:proofErr w:type="spellEnd"/>
            <w:r w:rsidRPr="00EA0CC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: </w:t>
            </w:r>
            <w:proofErr w:type="spellStart"/>
            <w:r w:rsidRPr="00EA0CC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stationary</w:t>
            </w:r>
            <w:proofErr w:type="spellEnd"/>
          </w:p>
          <w:p w14:paraId="0DE26E3E" w14:textId="197F71E4" w:rsidR="00EA0CCE" w:rsidRDefault="00EA0CCE" w:rsidP="00EA0CC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</w:tc>
      </w:tr>
    </w:tbl>
    <w:p w14:paraId="7DA09681" w14:textId="77777777" w:rsidR="00C23E10" w:rsidRDefault="00C23E10" w:rsidP="00C6273E">
      <w:pPr>
        <w:rPr>
          <w:rFonts w:ascii="Times New Roman" w:hAnsi="Times New Roman" w:cs="Times New Roman"/>
          <w:sz w:val="24"/>
          <w:szCs w:val="24"/>
          <w:lang w:val="lt-LT"/>
        </w:rPr>
      </w:pPr>
    </w:p>
    <w:p w14:paraId="388D1CA0" w14:textId="0047BC3E" w:rsidR="00C6273E" w:rsidRDefault="00C6273E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Kadangi p reikšmė yra daugiau nei 0.05, neatmetame nulinės hipotezės, tai reiškia kad mūsų seka nėra stacionari, reikia ją diferencijuoti ir pabandyti vėl.</w:t>
      </w:r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7A93" w14:paraId="1566DB4A" w14:textId="77777777" w:rsidTr="00882D8A">
        <w:tc>
          <w:tcPr>
            <w:tcW w:w="9350" w:type="dxa"/>
            <w:vAlign w:val="center"/>
          </w:tcPr>
          <w:p w14:paraId="48DDC29E" w14:textId="12ABB758" w:rsidR="00BE7A93" w:rsidRPr="000D428A" w:rsidRDefault="00BE7A93" w:rsidP="00BE7A93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&gt;</w:t>
            </w:r>
            <w:r w:rsid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diffNile</w:t>
            </w:r>
            <w:proofErr w:type="spellEnd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&lt;- </w:t>
            </w:r>
            <w:proofErr w:type="spellStart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diff</w:t>
            </w:r>
            <w:proofErr w:type="spellEnd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(data, </w:t>
            </w:r>
            <w:proofErr w:type="spellStart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differences</w:t>
            </w:r>
            <w:proofErr w:type="spellEnd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=1)</w:t>
            </w:r>
          </w:p>
          <w:p w14:paraId="7E8014CA" w14:textId="63E63C7F" w:rsidR="00BE7A93" w:rsidRDefault="00BE7A93" w:rsidP="00BE7A93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&gt;</w:t>
            </w:r>
            <w:r w:rsid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adf.test</w:t>
            </w:r>
            <w:proofErr w:type="spellEnd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(</w:t>
            </w:r>
            <w:proofErr w:type="spellStart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diffNile</w:t>
            </w:r>
            <w:proofErr w:type="spellEnd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)</w:t>
            </w:r>
          </w:p>
          <w:p w14:paraId="236A6E1F" w14:textId="77777777" w:rsidR="00BE7A93" w:rsidRPr="000D428A" w:rsidRDefault="00BE7A93" w:rsidP="00BE7A93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  <w:p w14:paraId="2FADC51D" w14:textId="77777777" w:rsidR="00BE7A93" w:rsidRPr="00BE7A93" w:rsidRDefault="00BE7A93" w:rsidP="00BE7A93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ab/>
            </w:r>
            <w:proofErr w:type="spellStart"/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Augmented</w:t>
            </w:r>
            <w:proofErr w:type="spellEnd"/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Dickey-Fuller</w:t>
            </w:r>
            <w:proofErr w:type="spellEnd"/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Test</w:t>
            </w:r>
            <w:proofErr w:type="spellEnd"/>
          </w:p>
          <w:p w14:paraId="386FAC26" w14:textId="77777777" w:rsidR="00BE7A93" w:rsidRPr="00BE7A93" w:rsidRDefault="00BE7A93" w:rsidP="00BE7A93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  <w:p w14:paraId="2F2BF3A4" w14:textId="77777777" w:rsidR="00BE7A93" w:rsidRPr="00BE7A93" w:rsidRDefault="00BE7A93" w:rsidP="00BE7A93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data:  </w:t>
            </w:r>
            <w:proofErr w:type="spellStart"/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diffNile</w:t>
            </w:r>
            <w:proofErr w:type="spellEnd"/>
          </w:p>
          <w:p w14:paraId="442E9925" w14:textId="77777777" w:rsidR="00BE7A93" w:rsidRPr="00BE7A93" w:rsidRDefault="00BE7A93" w:rsidP="00BE7A93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proofErr w:type="spellStart"/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Dickey-Fuller</w:t>
            </w:r>
            <w:proofErr w:type="spellEnd"/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= -6.5924, </w:t>
            </w:r>
            <w:proofErr w:type="spellStart"/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Lag</w:t>
            </w:r>
            <w:proofErr w:type="spellEnd"/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order</w:t>
            </w:r>
            <w:proofErr w:type="spellEnd"/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= 4, p-</w:t>
            </w:r>
            <w:proofErr w:type="spellStart"/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value</w:t>
            </w:r>
            <w:proofErr w:type="spellEnd"/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= 0.01</w:t>
            </w:r>
          </w:p>
          <w:p w14:paraId="2FB94FE2" w14:textId="77777777" w:rsidR="00BE7A93" w:rsidRDefault="00BE7A93" w:rsidP="00BE7A93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proofErr w:type="spellStart"/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alternative</w:t>
            </w:r>
            <w:proofErr w:type="spellEnd"/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hypothesis</w:t>
            </w:r>
            <w:proofErr w:type="spellEnd"/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: </w:t>
            </w:r>
            <w:proofErr w:type="spellStart"/>
            <w:r w:rsidRPr="00BE7A93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stationary</w:t>
            </w:r>
            <w:proofErr w:type="spellEnd"/>
          </w:p>
          <w:p w14:paraId="6B757DC5" w14:textId="4069A3AF" w:rsidR="00BE7A93" w:rsidRDefault="00BE7A93" w:rsidP="00BE7A93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</w:tc>
      </w:tr>
    </w:tbl>
    <w:p w14:paraId="15FACCC0" w14:textId="450F5E9F" w:rsidR="00C6273E" w:rsidRPr="000D428A" w:rsidRDefault="00C6273E" w:rsidP="00C6273E">
      <w:pPr>
        <w:rPr>
          <w:rFonts w:ascii="Times New Roman" w:hAnsi="Times New Roman" w:cs="Times New Roman"/>
          <w:sz w:val="24"/>
          <w:szCs w:val="24"/>
          <w:lang w:val="lt-LT"/>
        </w:rPr>
      </w:pPr>
    </w:p>
    <w:p w14:paraId="518D8DE2" w14:textId="15D6DC19" w:rsidR="00C6273E" w:rsidRDefault="00C6273E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Dabar p reikšmė yra mažiau nei 0.05, tad galime sakyti kad diferencijuota seka yra stacionari. </w:t>
      </w:r>
    </w:p>
    <w:p w14:paraId="35AE0017" w14:textId="77777777" w:rsidR="00BE7A93" w:rsidRDefault="00BE7A93" w:rsidP="00BE7A93">
      <w:pPr>
        <w:keepNext/>
      </w:pPr>
      <w:r>
        <w:rPr>
          <w:noProof/>
        </w:rPr>
        <w:drawing>
          <wp:inline distT="114300" distB="114300" distL="114300" distR="114300" wp14:anchorId="1C302B5B" wp14:editId="15760210">
            <wp:extent cx="5943600" cy="2306611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6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C67808" w14:textId="2E248A30" w:rsidR="00BE7A93" w:rsidRPr="000D428A" w:rsidRDefault="007C4DAC" w:rsidP="001B5B96">
      <w:pPr>
        <w:pStyle w:val="Antrat"/>
        <w:jc w:val="center"/>
        <w:rPr>
          <w:rFonts w:ascii="Times New Roman" w:hAnsi="Times New Roman" w:cs="Times New Roman"/>
          <w:sz w:val="24"/>
          <w:szCs w:val="24"/>
          <w:lang w:val="lt-LT"/>
        </w:rPr>
      </w:pPr>
      <w:fldSimple w:instr=" SEQ pav. \* ARABIC ">
        <w:r w:rsidR="00CD739A">
          <w:rPr>
            <w:noProof/>
          </w:rPr>
          <w:t>2</w:t>
        </w:r>
      </w:fldSimple>
      <w:r w:rsidR="001B5B96">
        <w:t xml:space="preserve"> </w:t>
      </w:r>
      <w:r w:rsidR="00BE7A93">
        <w:t xml:space="preserve">pav. </w:t>
      </w:r>
      <w:proofErr w:type="spellStart"/>
      <w:r w:rsidR="001B5B96">
        <w:t>D</w:t>
      </w:r>
      <w:r w:rsidR="00BE7A93">
        <w:t>iferencijuoti</w:t>
      </w:r>
      <w:proofErr w:type="spellEnd"/>
      <w:r w:rsidR="00BE7A93">
        <w:t xml:space="preserve"> </w:t>
      </w:r>
      <w:proofErr w:type="spellStart"/>
      <w:r w:rsidR="00BE7A93">
        <w:t>Nilo</w:t>
      </w:r>
      <w:proofErr w:type="spellEnd"/>
      <w:r w:rsidR="00BE7A93">
        <w:t xml:space="preserve"> </w:t>
      </w:r>
      <w:proofErr w:type="spellStart"/>
      <w:r w:rsidR="00BE7A93">
        <w:t>upės</w:t>
      </w:r>
      <w:proofErr w:type="spellEnd"/>
      <w:r w:rsidR="00BE7A93">
        <w:t xml:space="preserve"> </w:t>
      </w:r>
      <w:proofErr w:type="spellStart"/>
      <w:r w:rsidR="00BE7A93">
        <w:t>duomenys</w:t>
      </w:r>
      <w:proofErr w:type="spellEnd"/>
    </w:p>
    <w:p w14:paraId="3E88F06B" w14:textId="11E8DEF7" w:rsidR="00BE7A93" w:rsidRDefault="00C6273E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</w:p>
    <w:p w14:paraId="4C3E6D03" w14:textId="7A6F52E8" w:rsidR="00C6273E" w:rsidRPr="000D428A" w:rsidRDefault="00BE7A93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br w:type="page"/>
      </w:r>
    </w:p>
    <w:p w14:paraId="267C0021" w14:textId="284FD381" w:rsidR="00C6273E" w:rsidRDefault="00BE7A93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lastRenderedPageBreak/>
        <w:t xml:space="preserve">Antrieji duomenys yra saulės dėmių skaičius jos paviršiuje. </w:t>
      </w:r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54C4" w14:paraId="7AA41346" w14:textId="77777777" w:rsidTr="00882D8A">
        <w:tc>
          <w:tcPr>
            <w:tcW w:w="9350" w:type="dxa"/>
            <w:vAlign w:val="center"/>
          </w:tcPr>
          <w:p w14:paraId="5B5F6D77" w14:textId="6930C069" w:rsidR="005454C4" w:rsidRPr="000D428A" w:rsidRDefault="005454C4" w:rsidP="005454C4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&gt; </w:t>
            </w:r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ss &lt;- </w:t>
            </w:r>
            <w:proofErr w:type="spellStart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sunspot.year</w:t>
            </w:r>
            <w:proofErr w:type="spellEnd"/>
          </w:p>
          <w:p w14:paraId="76F752A2" w14:textId="07BCB2BB" w:rsidR="005454C4" w:rsidRPr="000D428A" w:rsidRDefault="005454C4" w:rsidP="005454C4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&gt; </w:t>
            </w:r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ss &lt;- ss[</w:t>
            </w:r>
            <w:proofErr w:type="spellStart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time</w:t>
            </w:r>
            <w:proofErr w:type="spellEnd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(ss) &gt;= 1871 &amp; </w:t>
            </w:r>
            <w:proofErr w:type="spellStart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time</w:t>
            </w:r>
            <w:proofErr w:type="spellEnd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(ss) &lt;= 1970]</w:t>
            </w:r>
          </w:p>
          <w:p w14:paraId="0929F9FB" w14:textId="3434AD39" w:rsidR="005454C4" w:rsidRPr="000D428A" w:rsidRDefault="005454C4" w:rsidP="005454C4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&gt; </w:t>
            </w:r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plot(ss, </w:t>
            </w:r>
            <w:proofErr w:type="spellStart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type</w:t>
            </w:r>
            <w:proofErr w:type="spellEnd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= "l")</w:t>
            </w:r>
          </w:p>
          <w:p w14:paraId="2E145361" w14:textId="26303AE2" w:rsidR="005454C4" w:rsidRDefault="005454C4" w:rsidP="00882D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&gt; </w:t>
            </w:r>
            <w:proofErr w:type="spellStart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adf.test</w:t>
            </w:r>
            <w:proofErr w:type="spellEnd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(ss)</w:t>
            </w:r>
          </w:p>
          <w:p w14:paraId="234FB69C" w14:textId="77777777" w:rsidR="005454C4" w:rsidRDefault="005454C4" w:rsidP="00882D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  <w:p w14:paraId="31AEF0C5" w14:textId="77777777" w:rsidR="005454C4" w:rsidRPr="005454C4" w:rsidRDefault="005454C4" w:rsidP="005454C4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ab/>
            </w:r>
            <w:proofErr w:type="spellStart"/>
            <w:r w:rsidRP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Augmented</w:t>
            </w:r>
            <w:proofErr w:type="spellEnd"/>
            <w:r w:rsidRP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Dickey-Fuller</w:t>
            </w:r>
            <w:proofErr w:type="spellEnd"/>
            <w:r w:rsidRP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Test</w:t>
            </w:r>
            <w:proofErr w:type="spellEnd"/>
          </w:p>
          <w:p w14:paraId="1F578D76" w14:textId="77777777" w:rsidR="005454C4" w:rsidRPr="005454C4" w:rsidRDefault="005454C4" w:rsidP="005454C4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  <w:p w14:paraId="7CDA9DD0" w14:textId="77777777" w:rsidR="005454C4" w:rsidRPr="005454C4" w:rsidRDefault="005454C4" w:rsidP="005454C4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data:  ss</w:t>
            </w:r>
          </w:p>
          <w:p w14:paraId="69E52C5F" w14:textId="77777777" w:rsidR="005454C4" w:rsidRPr="005454C4" w:rsidRDefault="005454C4" w:rsidP="005454C4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proofErr w:type="spellStart"/>
            <w:r w:rsidRP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Dickey-Fuller</w:t>
            </w:r>
            <w:proofErr w:type="spellEnd"/>
            <w:r w:rsidRP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= -6.5954, </w:t>
            </w:r>
            <w:proofErr w:type="spellStart"/>
            <w:r w:rsidRP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Lag</w:t>
            </w:r>
            <w:proofErr w:type="spellEnd"/>
            <w:r w:rsidRP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order</w:t>
            </w:r>
            <w:proofErr w:type="spellEnd"/>
            <w:r w:rsidRP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= 4, p-</w:t>
            </w:r>
            <w:proofErr w:type="spellStart"/>
            <w:r w:rsidRP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value</w:t>
            </w:r>
            <w:proofErr w:type="spellEnd"/>
            <w:r w:rsidRP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= 0.01</w:t>
            </w:r>
          </w:p>
          <w:p w14:paraId="594301AC" w14:textId="17E42370" w:rsidR="005454C4" w:rsidRDefault="005454C4" w:rsidP="005454C4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proofErr w:type="spellStart"/>
            <w:r w:rsidRP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alternative</w:t>
            </w:r>
            <w:proofErr w:type="spellEnd"/>
            <w:r w:rsidRP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hypothesis</w:t>
            </w:r>
            <w:proofErr w:type="spellEnd"/>
            <w:r w:rsidRP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: </w:t>
            </w:r>
            <w:proofErr w:type="spellStart"/>
            <w:r w:rsidRPr="005454C4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stationary</w:t>
            </w:r>
            <w:proofErr w:type="spellEnd"/>
          </w:p>
        </w:tc>
      </w:tr>
    </w:tbl>
    <w:p w14:paraId="0B89BDEF" w14:textId="473AA0FE" w:rsidR="00C6273E" w:rsidRPr="000D428A" w:rsidRDefault="00C6273E" w:rsidP="00C6273E">
      <w:pPr>
        <w:rPr>
          <w:rFonts w:ascii="Times New Roman" w:hAnsi="Times New Roman" w:cs="Times New Roman"/>
          <w:sz w:val="24"/>
          <w:szCs w:val="24"/>
          <w:lang w:val="lt-LT"/>
        </w:rPr>
      </w:pPr>
    </w:p>
    <w:p w14:paraId="3E4831CC" w14:textId="2F3F1641" w:rsidR="00C6273E" w:rsidRDefault="00C6273E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Matome kad antroji laiko eilutė yra stacionari ir jos nereikia diferencijuoti.</w:t>
      </w:r>
    </w:p>
    <w:p w14:paraId="4A5A5B6E" w14:textId="77777777" w:rsidR="005454C4" w:rsidRDefault="005454C4" w:rsidP="001B5B96">
      <w:pPr>
        <w:keepNext/>
        <w:jc w:val="center"/>
      </w:pPr>
      <w:r>
        <w:rPr>
          <w:noProof/>
        </w:rPr>
        <w:drawing>
          <wp:inline distT="114300" distB="114300" distL="114300" distR="114300" wp14:anchorId="71B66D4E" wp14:editId="1B73FDF0">
            <wp:extent cx="5943600" cy="2302149"/>
            <wp:effectExtent l="0" t="0" r="0" b="3175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B4CD2A" w14:textId="2082296E" w:rsidR="0030364F" w:rsidRDefault="007C4DAC" w:rsidP="008D4628">
      <w:pPr>
        <w:pStyle w:val="Antrat"/>
        <w:jc w:val="center"/>
        <w:rPr>
          <w:rFonts w:ascii="Times New Roman" w:hAnsi="Times New Roman" w:cs="Times New Roman"/>
          <w:sz w:val="24"/>
          <w:szCs w:val="24"/>
          <w:lang w:val="lt-LT"/>
        </w:rPr>
      </w:pPr>
      <w:fldSimple w:instr=" SEQ pav. \* ARABIC ">
        <w:r w:rsidR="00CD739A">
          <w:rPr>
            <w:noProof/>
          </w:rPr>
          <w:t>3</w:t>
        </w:r>
      </w:fldSimple>
      <w:r w:rsidR="001B5B96">
        <w:t xml:space="preserve"> </w:t>
      </w:r>
      <w:r w:rsidR="005454C4">
        <w:t xml:space="preserve">pav. </w:t>
      </w:r>
      <w:proofErr w:type="spellStart"/>
      <w:r w:rsidR="005454C4">
        <w:t>Saulės</w:t>
      </w:r>
      <w:proofErr w:type="spellEnd"/>
      <w:r w:rsidR="005454C4">
        <w:t xml:space="preserve"> </w:t>
      </w:r>
      <w:proofErr w:type="spellStart"/>
      <w:r w:rsidR="005454C4">
        <w:t>dėmių</w:t>
      </w:r>
      <w:proofErr w:type="spellEnd"/>
      <w:r w:rsidR="005454C4">
        <w:t xml:space="preserve"> </w:t>
      </w:r>
      <w:proofErr w:type="spellStart"/>
      <w:r w:rsidR="005454C4">
        <w:t>skaičiaus</w:t>
      </w:r>
      <w:proofErr w:type="spellEnd"/>
      <w:r w:rsidR="005454C4">
        <w:t xml:space="preserve"> </w:t>
      </w:r>
      <w:proofErr w:type="spellStart"/>
      <w:r w:rsidR="005454C4">
        <w:t>duomenys</w:t>
      </w:r>
      <w:proofErr w:type="spellEnd"/>
      <w:r w:rsidR="0030364F">
        <w:rPr>
          <w:rFonts w:ascii="Times New Roman" w:hAnsi="Times New Roman" w:cs="Times New Roman"/>
          <w:sz w:val="24"/>
          <w:szCs w:val="24"/>
          <w:lang w:val="lt-LT"/>
        </w:rPr>
        <w:br w:type="page"/>
      </w:r>
    </w:p>
    <w:p w14:paraId="29541259" w14:textId="6D9D85E2" w:rsidR="00C6273E" w:rsidRPr="00657FE5" w:rsidRDefault="005454C4" w:rsidP="00657FE5">
      <w:pPr>
        <w:pStyle w:val="Antrat1"/>
      </w:pPr>
      <w:bookmarkStart w:id="2" w:name="_Toc103755929"/>
      <w:r w:rsidRPr="00657FE5">
        <w:lastRenderedPageBreak/>
        <w:t>A</w:t>
      </w:r>
      <w:r w:rsidR="00C6273E" w:rsidRPr="00657FE5">
        <w:t>CF</w:t>
      </w:r>
      <w:bookmarkEnd w:id="2"/>
    </w:p>
    <w:p w14:paraId="19509F93" w14:textId="665252FA" w:rsidR="00C6273E" w:rsidRPr="00616904" w:rsidRDefault="00C6273E" w:rsidP="00C6273E">
      <w:pPr>
        <w:rPr>
          <w:rFonts w:ascii="Times New Roman" w:hAnsi="Times New Roman" w:cs="Times New Roman"/>
          <w:sz w:val="36"/>
          <w:szCs w:val="36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ACF - autokoreliacijos funkcija, kuri matuoja kaip koreliuoja dabartinio momento re</w:t>
      </w:r>
      <w:r w:rsidR="00431E20">
        <w:rPr>
          <w:rFonts w:ascii="Times New Roman" w:hAnsi="Times New Roman" w:cs="Times New Roman"/>
          <w:sz w:val="24"/>
          <w:szCs w:val="24"/>
          <w:lang w:val="lt-LT"/>
        </w:rPr>
        <w:t>i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kšmė su praeitomis. </w:t>
      </w:r>
      <w:r w:rsidR="005454C4">
        <w:rPr>
          <w:rFonts w:ascii="Times New Roman" w:hAnsi="Times New Roman" w:cs="Times New Roman"/>
          <w:sz w:val="24"/>
          <w:szCs w:val="24"/>
          <w:lang w:val="lt-LT"/>
        </w:rPr>
        <w:t>Funkcija apibrėžta taip:</w:t>
      </w:r>
    </w:p>
    <w:p w14:paraId="562F364C" w14:textId="69403E95" w:rsidR="005454C4" w:rsidRPr="00616904" w:rsidRDefault="00E77A34" w:rsidP="00C6273E">
      <w:pPr>
        <w:rPr>
          <w:rFonts w:ascii="Times New Roman" w:hAnsi="Times New Roman" w:cs="Times New Roman"/>
          <w:i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36"/>
                  <w:szCs w:val="36"/>
                  <w:lang w:val="lt-LT"/>
                </w:rPr>
              </m:ctrlPr>
            </m:sSubPr>
            <m:e>
              <m:r>
                <w:rPr>
                  <w:rFonts w:ascii="Cambria Math" w:hAnsi="Cambria Math" w:cs="Times New Roman"/>
                  <w:sz w:val="36"/>
                  <w:szCs w:val="36"/>
                  <w:lang w:val="lt-LT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36"/>
                  <w:szCs w:val="36"/>
                  <w:lang w:val="lt-LT"/>
                </w:rPr>
                <m:t>X</m:t>
              </m:r>
            </m:sub>
          </m:sSub>
          <m:r>
            <w:rPr>
              <w:rFonts w:ascii="Cambria Math" w:hAnsi="Cambria Math" w:cs="Times New Roman"/>
              <w:sz w:val="36"/>
              <w:szCs w:val="3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36"/>
                  <w:szCs w:val="3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sz w:val="36"/>
                  <w:szCs w:val="36"/>
                </w:rPr>
                <m:t>(h)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sz w:val="36"/>
                  <w:szCs w:val="36"/>
                </w:rPr>
                <m:t>(0)</m:t>
              </m:r>
            </m:den>
          </m:f>
        </m:oMath>
      </m:oMathPara>
    </w:p>
    <w:p w14:paraId="45068991" w14:textId="73679723" w:rsidR="00C6273E" w:rsidRDefault="00431E20" w:rsidP="00C6273E">
      <w:pPr>
        <w:rPr>
          <w:rFonts w:ascii="Times New Roman" w:eastAsiaTheme="minorEastAsia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t>Kur</w:t>
      </w:r>
      <w:r w:rsidR="00616904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lt-LT"/>
          </w:rPr>
          <m:t>r(h)</m:t>
        </m:r>
      </m:oMath>
      <w:r w:rsidR="00616904">
        <w:rPr>
          <w:rFonts w:ascii="Times New Roman" w:eastAsiaTheme="minorEastAsia" w:hAnsi="Times New Roman" w:cs="Times New Roman"/>
          <w:sz w:val="24"/>
          <w:szCs w:val="24"/>
          <w:lang w:val="lt-LT"/>
        </w:rPr>
        <w:t xml:space="preserve"> – kovariacinė funkcija, h – </w:t>
      </w:r>
      <w:r w:rsidR="000F182D">
        <w:rPr>
          <w:rFonts w:ascii="Times New Roman" w:eastAsiaTheme="minorEastAsia" w:hAnsi="Times New Roman" w:cs="Times New Roman"/>
          <w:sz w:val="24"/>
          <w:szCs w:val="24"/>
          <w:lang w:val="lt-LT"/>
        </w:rPr>
        <w:t>vėlavimo</w:t>
      </w:r>
      <w:r w:rsidR="00616904">
        <w:rPr>
          <w:rFonts w:ascii="Times New Roman" w:eastAsiaTheme="minorEastAsia" w:hAnsi="Times New Roman" w:cs="Times New Roman"/>
          <w:sz w:val="24"/>
          <w:szCs w:val="24"/>
          <w:lang w:val="lt-LT"/>
        </w:rPr>
        <w:t xml:space="preserve"> operatoriaus laipsnis.</w:t>
      </w:r>
    </w:p>
    <w:p w14:paraId="55A4067A" w14:textId="68273E97" w:rsidR="00C6273E" w:rsidRDefault="00C6273E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Naudojant R galima labai paprastai gauti ACF grafiką</w:t>
      </w:r>
      <w:r w:rsidR="00275A41">
        <w:rPr>
          <w:rFonts w:ascii="Times New Roman" w:hAnsi="Times New Roman" w:cs="Times New Roman"/>
          <w:sz w:val="24"/>
          <w:szCs w:val="24"/>
          <w:lang w:val="lt-LT"/>
        </w:rPr>
        <w:t xml:space="preserve">. </w:t>
      </w:r>
      <w:r w:rsidR="00431E20">
        <w:rPr>
          <w:rFonts w:ascii="Times New Roman" w:hAnsi="Times New Roman" w:cs="Times New Roman"/>
          <w:sz w:val="24"/>
          <w:szCs w:val="24"/>
          <w:lang w:val="lt-LT"/>
        </w:rPr>
        <w:t xml:space="preserve">Funkcijos </w:t>
      </w:r>
      <w:proofErr w:type="spellStart"/>
      <w:r w:rsidR="00431E20">
        <w:rPr>
          <w:rFonts w:ascii="Times New Roman" w:hAnsi="Times New Roman" w:cs="Times New Roman"/>
          <w:sz w:val="24"/>
          <w:szCs w:val="24"/>
          <w:lang w:val="lt-LT"/>
        </w:rPr>
        <w:t>acf</w:t>
      </w:r>
      <w:proofErr w:type="spellEnd"/>
      <w:r w:rsidR="00431E20">
        <w:rPr>
          <w:rFonts w:ascii="Times New Roman" w:hAnsi="Times New Roman" w:cs="Times New Roman"/>
          <w:sz w:val="24"/>
          <w:szCs w:val="24"/>
          <w:lang w:val="lt-LT"/>
        </w:rPr>
        <w:t>() p</w:t>
      </w:r>
      <w:r w:rsidR="00275A41">
        <w:rPr>
          <w:rFonts w:ascii="Times New Roman" w:hAnsi="Times New Roman" w:cs="Times New Roman"/>
          <w:sz w:val="24"/>
          <w:szCs w:val="24"/>
          <w:lang w:val="lt-LT"/>
        </w:rPr>
        <w:t>arametras „</w:t>
      </w:r>
      <w:proofErr w:type="spellStart"/>
      <w:r w:rsidR="00275A41">
        <w:rPr>
          <w:rFonts w:ascii="Times New Roman" w:hAnsi="Times New Roman" w:cs="Times New Roman"/>
          <w:sz w:val="24"/>
          <w:szCs w:val="24"/>
          <w:lang w:val="lt-LT"/>
        </w:rPr>
        <w:t>lag</w:t>
      </w:r>
      <w:r w:rsidR="00431E20">
        <w:rPr>
          <w:rFonts w:ascii="Times New Roman" w:hAnsi="Times New Roman" w:cs="Times New Roman"/>
          <w:sz w:val="24"/>
          <w:szCs w:val="24"/>
          <w:lang w:val="lt-LT"/>
        </w:rPr>
        <w:t>.</w:t>
      </w:r>
      <w:r w:rsidR="00275A41">
        <w:rPr>
          <w:rFonts w:ascii="Times New Roman" w:hAnsi="Times New Roman" w:cs="Times New Roman"/>
          <w:sz w:val="24"/>
          <w:szCs w:val="24"/>
          <w:lang w:val="lt-LT"/>
        </w:rPr>
        <w:t>max</w:t>
      </w:r>
      <w:proofErr w:type="spellEnd"/>
      <w:r w:rsidR="00275A41">
        <w:rPr>
          <w:rFonts w:ascii="Times New Roman" w:hAnsi="Times New Roman" w:cs="Times New Roman"/>
          <w:sz w:val="24"/>
          <w:szCs w:val="24"/>
          <w:lang w:val="lt-LT"/>
        </w:rPr>
        <w:t>“ nusako maksimalų h kuris bus vaizduojamas grafike.</w:t>
      </w:r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5A41" w14:paraId="1F840B9A" w14:textId="77777777" w:rsidTr="00882D8A">
        <w:tc>
          <w:tcPr>
            <w:tcW w:w="9350" w:type="dxa"/>
            <w:vAlign w:val="center"/>
          </w:tcPr>
          <w:p w14:paraId="5927865E" w14:textId="18F998DF" w:rsidR="00275A41" w:rsidRPr="000D428A" w:rsidRDefault="00275A41" w:rsidP="00882D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&gt; </w:t>
            </w:r>
            <w:proofErr w:type="spellStart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acf</w:t>
            </w:r>
            <w:proofErr w:type="spellEnd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(</w:t>
            </w:r>
            <w:proofErr w:type="spellStart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diffNile</w:t>
            </w:r>
            <w:proofErr w:type="spellEnd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, </w:t>
            </w:r>
            <w:proofErr w:type="spellStart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lag.max</w:t>
            </w:r>
            <w:proofErr w:type="spellEnd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= 100)</w:t>
            </w:r>
          </w:p>
          <w:p w14:paraId="2B8B713D" w14:textId="77777777" w:rsidR="00275A41" w:rsidRDefault="00275A41" w:rsidP="002604E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</w:tc>
      </w:tr>
    </w:tbl>
    <w:p w14:paraId="22A17336" w14:textId="77777777" w:rsidR="002604EA" w:rsidRDefault="002604EA" w:rsidP="001B5B96">
      <w:pPr>
        <w:keepNext/>
        <w:jc w:val="center"/>
      </w:pPr>
      <w:r>
        <w:rPr>
          <w:noProof/>
          <w:sz w:val="28"/>
          <w:szCs w:val="28"/>
        </w:rPr>
        <w:drawing>
          <wp:inline distT="114300" distB="114300" distL="114300" distR="114300" wp14:anchorId="2B4554FE" wp14:editId="5FFE1B84">
            <wp:extent cx="5943600" cy="2306611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6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4C88C2" w14:textId="3E33C311" w:rsidR="00275A41" w:rsidRDefault="007C4DAC" w:rsidP="001B5B96">
      <w:pPr>
        <w:pStyle w:val="Antrat"/>
        <w:jc w:val="center"/>
      </w:pPr>
      <w:fldSimple w:instr=" SEQ pav. \* ARABIC ">
        <w:r w:rsidR="00CD739A">
          <w:rPr>
            <w:noProof/>
          </w:rPr>
          <w:t>4</w:t>
        </w:r>
      </w:fldSimple>
      <w:r w:rsidR="001B5B96">
        <w:t xml:space="preserve"> </w:t>
      </w:r>
      <w:r w:rsidR="002604EA">
        <w:t xml:space="preserve">pav. </w:t>
      </w:r>
      <w:proofErr w:type="spellStart"/>
      <w:r w:rsidR="002604EA">
        <w:t>Nilo</w:t>
      </w:r>
      <w:proofErr w:type="spellEnd"/>
      <w:r w:rsidR="002604EA">
        <w:t xml:space="preserve"> </w:t>
      </w:r>
      <w:proofErr w:type="spellStart"/>
      <w:r w:rsidR="002604EA">
        <w:t>duomenų</w:t>
      </w:r>
      <w:proofErr w:type="spellEnd"/>
      <w:r w:rsidR="002604EA">
        <w:t xml:space="preserve"> ACF </w:t>
      </w:r>
      <w:proofErr w:type="spellStart"/>
      <w:r w:rsidR="002604EA">
        <w:t>grafikas</w:t>
      </w:r>
      <w:proofErr w:type="spellEnd"/>
    </w:p>
    <w:p w14:paraId="27B494E9" w14:textId="4EFC9F3C" w:rsidR="002604EA" w:rsidRPr="00B5310D" w:rsidRDefault="002604EA" w:rsidP="000F5DFE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  <w:r w:rsidRPr="00B5310D">
        <w:rPr>
          <w:rFonts w:ascii="Times New Roman" w:hAnsi="Times New Roman" w:cs="Times New Roman"/>
          <w:sz w:val="24"/>
          <w:szCs w:val="24"/>
          <w:lang w:val="lt-LT"/>
        </w:rPr>
        <w:t>Grafike matoma punktyrinė linija yra statistiškai reikšmingų koreliacijų riba</w:t>
      </w:r>
      <w:r w:rsidR="008665EF">
        <w:rPr>
          <w:rFonts w:ascii="Times New Roman" w:hAnsi="Times New Roman" w:cs="Times New Roman"/>
          <w:sz w:val="24"/>
          <w:szCs w:val="24"/>
          <w:lang w:val="lt-LT"/>
        </w:rPr>
        <w:t xml:space="preserve"> su hipoteze </w:t>
      </w:r>
      <m:oMath>
        <m:r>
          <w:rPr>
            <w:rFonts w:ascii="Cambria Math" w:hAnsi="Cambria Math" w:cs="Times New Roman"/>
            <w:sz w:val="24"/>
            <w:szCs w:val="24"/>
            <w:lang w:val="lt-LT"/>
          </w:rPr>
          <m:t>ρ=0</m:t>
        </m:r>
      </m:oMath>
      <w:r w:rsidRPr="00B5310D">
        <w:rPr>
          <w:rFonts w:ascii="Times New Roman" w:hAnsi="Times New Roman" w:cs="Times New Roman"/>
          <w:sz w:val="24"/>
          <w:szCs w:val="24"/>
          <w:lang w:val="lt-LT"/>
        </w:rPr>
        <w:t xml:space="preserve">. </w:t>
      </w:r>
      <w:r w:rsidR="00B5310D">
        <w:rPr>
          <w:rFonts w:ascii="Times New Roman" w:hAnsi="Times New Roman" w:cs="Times New Roman"/>
          <w:sz w:val="24"/>
          <w:szCs w:val="24"/>
          <w:lang w:val="lt-LT"/>
        </w:rPr>
        <w:t>Taip pat matoma silpstanti sinusoidė susidaranti iš koreliacijų reikšmių.</w:t>
      </w:r>
      <w:r w:rsidR="008665EF">
        <w:rPr>
          <w:rFonts w:ascii="Times New Roman" w:hAnsi="Times New Roman" w:cs="Times New Roman"/>
          <w:sz w:val="24"/>
          <w:szCs w:val="24"/>
          <w:lang w:val="lt-LT"/>
        </w:rPr>
        <w:t xml:space="preserve"> Toks koreliacijų elgesys nėra išskirtinis.</w:t>
      </w:r>
    </w:p>
    <w:p w14:paraId="65E9D7F3" w14:textId="080319E2" w:rsidR="00C6273E" w:rsidRPr="00B5310D" w:rsidRDefault="00C6273E" w:rsidP="000F5DFE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  <w:r w:rsidRPr="00B5310D">
        <w:rPr>
          <w:rFonts w:ascii="Times New Roman" w:hAnsi="Times New Roman" w:cs="Times New Roman"/>
          <w:sz w:val="24"/>
          <w:szCs w:val="24"/>
          <w:lang w:val="lt-LT"/>
        </w:rPr>
        <w:t>Šis grafikas yra naudingas tame, kad galime surasti slenkančio vidurkio komponentės reikšmę, reikia ieškoti pirmo</w:t>
      </w:r>
      <w:r w:rsidR="00B5310D">
        <w:rPr>
          <w:rFonts w:ascii="Times New Roman" w:hAnsi="Times New Roman" w:cs="Times New Roman"/>
          <w:sz w:val="24"/>
          <w:szCs w:val="24"/>
          <w:lang w:val="lt-LT"/>
        </w:rPr>
        <w:t>s</w:t>
      </w:r>
      <w:r w:rsidRPr="00B5310D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  <w:r w:rsidR="000F182D">
        <w:rPr>
          <w:rFonts w:ascii="Times New Roman" w:eastAsiaTheme="minorEastAsia" w:hAnsi="Times New Roman" w:cs="Times New Roman"/>
          <w:sz w:val="24"/>
          <w:szCs w:val="24"/>
          <w:lang w:val="lt-LT"/>
        </w:rPr>
        <w:t xml:space="preserve">vėlavimo </w:t>
      </w:r>
      <w:r w:rsidRPr="00B5310D">
        <w:rPr>
          <w:rFonts w:ascii="Times New Roman" w:hAnsi="Times New Roman" w:cs="Times New Roman"/>
          <w:sz w:val="24"/>
          <w:szCs w:val="24"/>
          <w:lang w:val="lt-LT"/>
        </w:rPr>
        <w:t>operatoriaus reikšmės</w:t>
      </w:r>
      <w:r w:rsidR="00B5310D">
        <w:rPr>
          <w:rFonts w:ascii="Times New Roman" w:hAnsi="Times New Roman" w:cs="Times New Roman"/>
          <w:sz w:val="24"/>
          <w:szCs w:val="24"/>
          <w:lang w:val="lt-LT"/>
        </w:rPr>
        <w:t>,</w:t>
      </w:r>
      <w:r w:rsidRPr="00B5310D">
        <w:rPr>
          <w:rFonts w:ascii="Times New Roman" w:hAnsi="Times New Roman" w:cs="Times New Roman"/>
          <w:sz w:val="24"/>
          <w:szCs w:val="24"/>
          <w:lang w:val="lt-LT"/>
        </w:rPr>
        <w:t xml:space="preserve"> kuri statistiškai reikšmingai nekoreliuoja su dabartiniu laiko momentu.</w:t>
      </w:r>
    </w:p>
    <w:p w14:paraId="570E7FB6" w14:textId="2099A061" w:rsidR="00C6273E" w:rsidRPr="000D428A" w:rsidRDefault="00C6273E" w:rsidP="000F5DFE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>Taigi iš grafiko galime matyti</w:t>
      </w:r>
      <w:r w:rsidR="008665EF">
        <w:rPr>
          <w:rFonts w:ascii="Times New Roman" w:hAnsi="Times New Roman" w:cs="Times New Roman"/>
          <w:sz w:val="24"/>
          <w:szCs w:val="24"/>
          <w:lang w:val="lt-LT"/>
        </w:rPr>
        <w:t>,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kad </w:t>
      </w:r>
      <w:r w:rsidR="000F182D">
        <w:rPr>
          <w:rFonts w:ascii="Times New Roman" w:eastAsiaTheme="minorEastAsia" w:hAnsi="Times New Roman" w:cs="Times New Roman"/>
          <w:sz w:val="24"/>
          <w:szCs w:val="24"/>
          <w:lang w:val="lt-LT"/>
        </w:rPr>
        <w:t xml:space="preserve">vėlavimo 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>operatorius 2 yra pirmasis</w:t>
      </w:r>
      <w:r w:rsidR="008665EF">
        <w:rPr>
          <w:rFonts w:ascii="Times New Roman" w:hAnsi="Times New Roman" w:cs="Times New Roman"/>
          <w:sz w:val="24"/>
          <w:szCs w:val="24"/>
          <w:lang w:val="lt-LT"/>
        </w:rPr>
        <w:t>,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kuris statistiškai reikšmingai nebepriklauso nuo tuometinio momento, iš to galime daryti išvadą</w:t>
      </w:r>
      <w:r w:rsidR="008665EF">
        <w:rPr>
          <w:rFonts w:ascii="Times New Roman" w:hAnsi="Times New Roman" w:cs="Times New Roman"/>
          <w:sz w:val="24"/>
          <w:szCs w:val="24"/>
          <w:lang w:val="lt-LT"/>
        </w:rPr>
        <w:t>,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kad mūsu seką galima modeliuoti su slenkančio vidurkio </w:t>
      </w:r>
      <w:r w:rsidR="008665EF">
        <w:rPr>
          <w:rFonts w:ascii="Times New Roman" w:hAnsi="Times New Roman" w:cs="Times New Roman"/>
          <w:sz w:val="24"/>
          <w:szCs w:val="24"/>
          <w:lang w:val="lt-LT"/>
        </w:rPr>
        <w:t>eile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1. Gauname MA(1)</w:t>
      </w:r>
      <w:r w:rsidR="00B5310D">
        <w:rPr>
          <w:rFonts w:ascii="Times New Roman" w:hAnsi="Times New Roman" w:cs="Times New Roman"/>
          <w:sz w:val="24"/>
          <w:szCs w:val="24"/>
          <w:lang w:val="lt-LT"/>
        </w:rPr>
        <w:t>.</w:t>
      </w:r>
    </w:p>
    <w:p w14:paraId="62463B50" w14:textId="268B692C" w:rsidR="00B5310D" w:rsidRDefault="00C6273E" w:rsidP="000F5DFE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</w:p>
    <w:p w14:paraId="3B5E4FDE" w14:textId="4EBCEBDE" w:rsidR="00C6273E" w:rsidRPr="000D428A" w:rsidRDefault="00B5310D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br w:type="page"/>
      </w:r>
    </w:p>
    <w:p w14:paraId="2C2ACF64" w14:textId="46D1E88C" w:rsidR="00C6273E" w:rsidRPr="00657FE5" w:rsidRDefault="00C6273E" w:rsidP="00657FE5">
      <w:pPr>
        <w:pStyle w:val="Antrat1"/>
      </w:pPr>
      <w:bookmarkStart w:id="3" w:name="_Toc103755930"/>
      <w:r w:rsidRPr="00657FE5">
        <w:lastRenderedPageBreak/>
        <w:t>PACF</w:t>
      </w:r>
      <w:bookmarkEnd w:id="3"/>
    </w:p>
    <w:p w14:paraId="697432F5" w14:textId="26CB972A" w:rsidR="0090777D" w:rsidRDefault="00C6273E" w:rsidP="00732ACD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PACF - dalinė autokoreliacijos funkcija (angl. </w:t>
      </w:r>
      <w:proofErr w:type="spellStart"/>
      <w:r w:rsidRPr="000D428A">
        <w:rPr>
          <w:rFonts w:ascii="Times New Roman" w:hAnsi="Times New Roman" w:cs="Times New Roman"/>
          <w:sz w:val="24"/>
          <w:szCs w:val="24"/>
          <w:lang w:val="lt-LT"/>
        </w:rPr>
        <w:t>partical</w:t>
      </w:r>
      <w:proofErr w:type="spellEnd"/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  <w:proofErr w:type="spellStart"/>
      <w:r w:rsidRPr="000D428A">
        <w:rPr>
          <w:rFonts w:ascii="Times New Roman" w:hAnsi="Times New Roman" w:cs="Times New Roman"/>
          <w:sz w:val="24"/>
          <w:szCs w:val="24"/>
          <w:lang w:val="lt-LT"/>
        </w:rPr>
        <w:t>Autocorrelation</w:t>
      </w:r>
      <w:proofErr w:type="spellEnd"/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  <w:proofErr w:type="spellStart"/>
      <w:r w:rsidRPr="000D428A">
        <w:rPr>
          <w:rFonts w:ascii="Times New Roman" w:hAnsi="Times New Roman" w:cs="Times New Roman"/>
          <w:sz w:val="24"/>
          <w:szCs w:val="24"/>
          <w:lang w:val="lt-LT"/>
        </w:rPr>
        <w:t>function</w:t>
      </w:r>
      <w:proofErr w:type="spellEnd"/>
      <w:r w:rsidRPr="000D428A">
        <w:rPr>
          <w:rFonts w:ascii="Times New Roman" w:hAnsi="Times New Roman" w:cs="Times New Roman"/>
          <w:sz w:val="24"/>
          <w:szCs w:val="24"/>
          <w:lang w:val="lt-LT"/>
        </w:rPr>
        <w:t>). Ši funkcija yra dalinė, nes pr</w:t>
      </w:r>
      <w:r w:rsidR="001B5B96">
        <w:rPr>
          <w:rFonts w:ascii="Times New Roman" w:hAnsi="Times New Roman" w:cs="Times New Roman"/>
          <w:sz w:val="24"/>
          <w:szCs w:val="24"/>
          <w:lang w:val="lt-LT"/>
        </w:rPr>
        <w:t>i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>e</w:t>
      </w:r>
      <w:r w:rsidR="001B5B96">
        <w:rPr>
          <w:rFonts w:ascii="Times New Roman" w:hAnsi="Times New Roman" w:cs="Times New Roman"/>
          <w:sz w:val="24"/>
          <w:szCs w:val="24"/>
          <w:lang w:val="lt-LT"/>
        </w:rPr>
        <w:t>š</w:t>
      </w:r>
      <w:r w:rsidRPr="000D428A">
        <w:rPr>
          <w:rFonts w:ascii="Times New Roman" w:hAnsi="Times New Roman" w:cs="Times New Roman"/>
          <w:sz w:val="24"/>
          <w:szCs w:val="24"/>
          <w:lang w:val="lt-LT"/>
        </w:rPr>
        <w:t xml:space="preserve">ingai negu ACF, ji matuoja tik koreliaciją tarp 2 laiko momentų, </w:t>
      </w:r>
      <w:r w:rsidR="00B5310D">
        <w:rPr>
          <w:rFonts w:ascii="Times New Roman" w:hAnsi="Times New Roman" w:cs="Times New Roman"/>
          <w:sz w:val="24"/>
          <w:szCs w:val="24"/>
          <w:lang w:val="lt-LT"/>
        </w:rPr>
        <w:t>eliminuodama įtaką iš praeities laiko momentų</w:t>
      </w:r>
      <w:r w:rsidR="000F5DFE">
        <w:rPr>
          <w:rFonts w:ascii="Times New Roman" w:hAnsi="Times New Roman" w:cs="Times New Roman"/>
          <w:sz w:val="24"/>
          <w:szCs w:val="24"/>
          <w:lang w:val="lt-LT"/>
        </w:rPr>
        <w:t xml:space="preserve"> koreliacijai.</w:t>
      </w:r>
    </w:p>
    <w:p w14:paraId="51C6439A" w14:textId="584A5F8D" w:rsidR="00732ACD" w:rsidRDefault="00732ACD" w:rsidP="00732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FE9212C" w14:textId="3840815C" w:rsidR="007D08E7" w:rsidRPr="007D08E7" w:rsidRDefault="007D08E7" w:rsidP="00732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GB"/>
            </w:rPr>
            <m:t>PACF(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n-GB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GB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GB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GB"/>
            </w:rPr>
            <m:t>,k)=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n-GB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GB"/>
                </w:rPr>
                <m:t>Cov(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GB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GB"/>
                        </w:rPr>
                        <m:t>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GB"/>
                        </w:rPr>
                        <m:t>T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en-GB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en-GB"/>
                            </w:rPr>
                            <m:t>i-1</m:t>
                          </m:r>
                        </m:e>
                      </m:d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GB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GB"/>
                        </w:rPr>
                        <m:t>T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en-GB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en-GB"/>
                            </w:rPr>
                            <m:t>i-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en-GB"/>
                            </w:rPr>
                            <m:t>2</m:t>
                          </m:r>
                        </m:e>
                      </m:d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GB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GB"/>
                        </w:rPr>
                        <m:t>T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en-GB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en-GB"/>
                            </w:rPr>
                            <m:t>i-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en-GB"/>
                            </w:rPr>
                            <m:t>k+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en-GB"/>
                            </w:rPr>
                            <m:t>1</m:t>
                          </m:r>
                        </m:e>
                      </m:d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GB"/>
                </w:rPr>
                <m:t>,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GB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GB"/>
                        </w:rPr>
                        <m:t>(i-k)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GB"/>
                        </w:rPr>
                        <m:t>T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en-GB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en-GB"/>
                            </w:rPr>
                            <m:t>i-1</m:t>
                          </m:r>
                        </m:e>
                      </m:d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GB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GB"/>
                        </w:rPr>
                        <m:t>T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en-GB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en-GB"/>
                            </w:rPr>
                            <m:t>i-2</m:t>
                          </m:r>
                        </m:e>
                      </m:d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GB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GB"/>
                        </w:rPr>
                        <m:t>T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en-GB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en-GB"/>
                            </w:rPr>
                            <m:t>i-k+1</m:t>
                          </m:r>
                        </m:e>
                      </m:d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GB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GB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GB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GB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GB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GB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GB"/>
                        </w:rPr>
                        <m:t>T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en-GB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en-GB"/>
                            </w:rPr>
                            <m:t>i-1</m:t>
                          </m:r>
                        </m:e>
                      </m:d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GB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GB"/>
                        </w:rPr>
                        <m:t>T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en-GB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en-GB"/>
                            </w:rPr>
                            <m:t>i-2</m:t>
                          </m:r>
                        </m:e>
                      </m:d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GB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GB"/>
                        </w:rPr>
                        <m:t>T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en-GB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en-GB"/>
                            </w:rPr>
                            <m:t>i-k+1</m:t>
                          </m:r>
                        </m:e>
                      </m:d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GB"/>
                    </w:rPr>
                    <m:t>)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GB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GB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GB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GB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GB"/>
                        </w:rPr>
                        <m:t>(i-k)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GB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GB"/>
                        </w:rPr>
                        <m:t>T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en-GB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en-GB"/>
                            </w:rPr>
                            <m:t>i-1</m:t>
                          </m:r>
                        </m:e>
                      </m:d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GB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GB"/>
                        </w:rPr>
                        <m:t>T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en-GB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en-GB"/>
                            </w:rPr>
                            <m:t>i-2</m:t>
                          </m:r>
                        </m:e>
                      </m:d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GB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GB"/>
                        </w:rPr>
                        <m:t>T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en-GB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en-GB"/>
                            </w:rPr>
                            <m:t>i-k+1</m:t>
                          </m:r>
                        </m:e>
                      </m:d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GB"/>
                    </w:rPr>
                    <m:t>)</m:t>
                  </m:r>
                </m:sub>
              </m:sSub>
            </m:den>
          </m:f>
        </m:oMath>
      </m:oMathPara>
    </w:p>
    <w:p w14:paraId="1DAF77CC" w14:textId="77777777" w:rsidR="007D08E7" w:rsidRPr="00732ACD" w:rsidRDefault="007D08E7" w:rsidP="00732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B72ECFD" w14:textId="7E667E87" w:rsidR="00732ACD" w:rsidRDefault="00732ACD" w:rsidP="00732ACD">
      <w:pPr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Kur 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yra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laiko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eilut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lt-LT" w:eastAsia="en-GB"/>
        </w:rPr>
        <w:t xml:space="preserve">ė, o </w:t>
      </w:r>
      <w:r w:rsidRPr="00732ACD">
        <w:rPr>
          <w:rFonts w:ascii="Arial" w:eastAsia="Times New Roman" w:hAnsi="Arial" w:cs="Arial"/>
          <w:color w:val="202124"/>
          <w:sz w:val="24"/>
          <w:szCs w:val="24"/>
          <w:shd w:val="clear" w:color="auto" w:fill="FFFFFF"/>
          <w:lang w:eastAsia="en-GB"/>
        </w:rPr>
        <w:t>σ</w:t>
      </w:r>
      <w:r>
        <w:rPr>
          <w:rFonts w:ascii="Arial" w:eastAsia="Times New Roman" w:hAnsi="Arial" w:cs="Arial"/>
          <w:color w:val="202124"/>
          <w:sz w:val="24"/>
          <w:szCs w:val="24"/>
          <w:shd w:val="clear" w:color="auto" w:fill="FFFFFF"/>
          <w:lang w:val="lt-LT" w:eastAsia="en-GB"/>
        </w:rPr>
        <w:t xml:space="preserve"> – standartinis nuokrypis</w:t>
      </w:r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5DFE" w14:paraId="22EA7F27" w14:textId="77777777" w:rsidTr="00882D8A">
        <w:tc>
          <w:tcPr>
            <w:tcW w:w="9350" w:type="dxa"/>
            <w:vAlign w:val="center"/>
          </w:tcPr>
          <w:p w14:paraId="459AE3AF" w14:textId="77777777" w:rsidR="000F5DFE" w:rsidRDefault="000F5DFE" w:rsidP="00882D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&gt;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p</w:t>
            </w:r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acf</w:t>
            </w:r>
            <w:proofErr w:type="spellEnd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(</w:t>
            </w:r>
            <w:proofErr w:type="spellStart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diffNile</w:t>
            </w:r>
            <w:proofErr w:type="spellEnd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, </w:t>
            </w:r>
            <w:proofErr w:type="spellStart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lag.max</w:t>
            </w:r>
            <w:proofErr w:type="spellEnd"/>
            <w:r w:rsidRPr="000D42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= 100)</w:t>
            </w:r>
          </w:p>
          <w:p w14:paraId="7B9875C2" w14:textId="16D35CC6" w:rsidR="00886157" w:rsidRDefault="00886157" w:rsidP="00882D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</w:tc>
      </w:tr>
    </w:tbl>
    <w:p w14:paraId="4C68206B" w14:textId="77777777" w:rsidR="000F5DFE" w:rsidRDefault="000F5DFE" w:rsidP="001B5B96">
      <w:pPr>
        <w:keepNext/>
        <w:jc w:val="center"/>
      </w:pPr>
      <w:r>
        <w:rPr>
          <w:noProof/>
        </w:rPr>
        <w:drawing>
          <wp:inline distT="0" distB="0" distL="0" distR="0" wp14:anchorId="78C45E02" wp14:editId="4AC57054">
            <wp:extent cx="5924550" cy="2983230"/>
            <wp:effectExtent l="0" t="0" r="0" b="7620"/>
            <wp:docPr id="2" name="Paveikslėli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21"/>
                    <a:stretch/>
                  </pic:blipFill>
                  <pic:spPr bwMode="auto">
                    <a:xfrm>
                      <a:off x="0" y="0"/>
                      <a:ext cx="5924550" cy="2983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097B7" w14:textId="2CF465C0" w:rsidR="000F5DFE" w:rsidRDefault="007C4DAC" w:rsidP="001B5B96">
      <w:pPr>
        <w:pStyle w:val="Antrat"/>
        <w:jc w:val="center"/>
        <w:rPr>
          <w:rFonts w:ascii="Times New Roman" w:hAnsi="Times New Roman" w:cs="Times New Roman"/>
          <w:sz w:val="24"/>
          <w:szCs w:val="24"/>
          <w:lang w:val="lt-LT"/>
        </w:rPr>
      </w:pPr>
      <w:fldSimple w:instr=" SEQ pav. \* ARABIC ">
        <w:r w:rsidR="00CD739A">
          <w:rPr>
            <w:noProof/>
          </w:rPr>
          <w:t>5</w:t>
        </w:r>
      </w:fldSimple>
      <w:r w:rsidR="001B5B96">
        <w:t xml:space="preserve"> </w:t>
      </w:r>
      <w:r w:rsidR="000F5DFE">
        <w:t xml:space="preserve">pav. PACF </w:t>
      </w:r>
      <w:proofErr w:type="spellStart"/>
      <w:r w:rsidR="000F5DFE">
        <w:t>grafikas</w:t>
      </w:r>
      <w:proofErr w:type="spellEnd"/>
    </w:p>
    <w:p w14:paraId="10D6EB4C" w14:textId="791EBFB1" w:rsidR="000F5DFE" w:rsidRDefault="00103355" w:rsidP="000F5DFE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t>PACF grafikas padeda nustatyti AR modelių eilę. Lygiai tokiu pačiu principu, kaip ACF, galime teigti, kad 3-asis</w:t>
      </w:r>
      <w:r w:rsidR="000F182D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  <w:r w:rsidR="000F182D">
        <w:rPr>
          <w:rFonts w:ascii="Times New Roman" w:eastAsiaTheme="minorEastAsia" w:hAnsi="Times New Roman" w:cs="Times New Roman"/>
          <w:sz w:val="24"/>
          <w:szCs w:val="24"/>
          <w:lang w:val="lt-LT"/>
        </w:rPr>
        <w:t>vėlavimo</w:t>
      </w:r>
      <w:r>
        <w:rPr>
          <w:rFonts w:ascii="Times New Roman" w:hAnsi="Times New Roman" w:cs="Times New Roman"/>
          <w:sz w:val="24"/>
          <w:szCs w:val="24"/>
          <w:lang w:val="lt-LT"/>
        </w:rPr>
        <w:t xml:space="preserve"> operatorius </w:t>
      </w:r>
      <w:r w:rsidR="00886157">
        <w:rPr>
          <w:rFonts w:ascii="Times New Roman" w:hAnsi="Times New Roman" w:cs="Times New Roman"/>
          <w:sz w:val="24"/>
          <w:szCs w:val="24"/>
          <w:lang w:val="lt-LT"/>
        </w:rPr>
        <w:t>yra statistiškai nereikšmingas</w:t>
      </w:r>
      <w:r w:rsidR="000F182D">
        <w:rPr>
          <w:rFonts w:ascii="Times New Roman" w:hAnsi="Times New Roman" w:cs="Times New Roman"/>
          <w:sz w:val="24"/>
          <w:szCs w:val="24"/>
          <w:lang w:val="lt-LT"/>
        </w:rPr>
        <w:t>, todėl seką galime modeliuoti su AR(2).</w:t>
      </w:r>
    </w:p>
    <w:p w14:paraId="7E603390" w14:textId="4BA70F14" w:rsidR="00657FE5" w:rsidRDefault="00657FE5">
      <w:pPr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br w:type="page"/>
      </w:r>
    </w:p>
    <w:p w14:paraId="62FA3E2B" w14:textId="77777777" w:rsidR="00657FE5" w:rsidRPr="000D428A" w:rsidRDefault="00657FE5" w:rsidP="000F5DFE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</w:p>
    <w:p w14:paraId="4DABBC14" w14:textId="71490121" w:rsidR="00C6273E" w:rsidRPr="00657FE5" w:rsidRDefault="0090777D" w:rsidP="00657FE5">
      <w:pPr>
        <w:pStyle w:val="Antrat1"/>
      </w:pPr>
      <w:bookmarkStart w:id="4" w:name="_Toc103755931"/>
      <w:r w:rsidRPr="00657FE5">
        <w:t xml:space="preserve">ACF </w:t>
      </w:r>
      <w:proofErr w:type="spellStart"/>
      <w:r w:rsidRPr="00657FE5">
        <w:t>ir</w:t>
      </w:r>
      <w:proofErr w:type="spellEnd"/>
      <w:r w:rsidRPr="00657FE5">
        <w:t xml:space="preserve"> PACF</w:t>
      </w:r>
      <w:bookmarkEnd w:id="4"/>
    </w:p>
    <w:p w14:paraId="52C09E2E" w14:textId="25BB36CB" w:rsidR="000D4904" w:rsidRDefault="0090777D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t>Bendruoju atveju reikėtų naudoti abu metodus. Pasinaudojus gautais rezultatais (</w:t>
      </w:r>
      <w:r w:rsidR="001B5B96">
        <w:rPr>
          <w:rFonts w:ascii="Times New Roman" w:hAnsi="Times New Roman" w:cs="Times New Roman"/>
          <w:sz w:val="24"/>
          <w:szCs w:val="24"/>
          <w:lang w:val="lt-LT"/>
        </w:rPr>
        <w:t>4 ir</w:t>
      </w:r>
      <w:r>
        <w:rPr>
          <w:rFonts w:ascii="Times New Roman" w:hAnsi="Times New Roman" w:cs="Times New Roman"/>
          <w:sz w:val="24"/>
          <w:szCs w:val="24"/>
          <w:lang w:val="lt-LT"/>
        </w:rPr>
        <w:t xml:space="preserve"> 5</w:t>
      </w:r>
      <w:r w:rsidR="001B5B96">
        <w:rPr>
          <w:rFonts w:ascii="Times New Roman" w:hAnsi="Times New Roman" w:cs="Times New Roman"/>
          <w:sz w:val="24"/>
          <w:szCs w:val="24"/>
          <w:lang w:val="lt-LT"/>
        </w:rPr>
        <w:t xml:space="preserve"> pav.</w:t>
      </w:r>
      <w:r>
        <w:rPr>
          <w:rFonts w:ascii="Times New Roman" w:hAnsi="Times New Roman" w:cs="Times New Roman"/>
          <w:sz w:val="24"/>
          <w:szCs w:val="24"/>
          <w:lang w:val="lt-LT"/>
        </w:rPr>
        <w:t>) sekai modeliuoti turime kelis pasirinkimus: MA(1), AR(2)</w:t>
      </w:r>
      <w:r w:rsidR="00886157">
        <w:rPr>
          <w:rFonts w:ascii="Times New Roman" w:hAnsi="Times New Roman" w:cs="Times New Roman"/>
          <w:sz w:val="24"/>
          <w:szCs w:val="24"/>
          <w:lang w:val="lt-LT"/>
        </w:rPr>
        <w:t xml:space="preserve">. </w:t>
      </w:r>
      <w:r w:rsidR="000D4904">
        <w:rPr>
          <w:rFonts w:ascii="Times New Roman" w:hAnsi="Times New Roman" w:cs="Times New Roman"/>
          <w:sz w:val="24"/>
          <w:szCs w:val="24"/>
          <w:lang w:val="lt-LT"/>
        </w:rPr>
        <w:t xml:space="preserve">Priimtina modeliuoti paprasčiausią įmanomą modelį. </w:t>
      </w:r>
    </w:p>
    <w:p w14:paraId="40B893DA" w14:textId="655EB032" w:rsidR="009E60DA" w:rsidRDefault="000D4904" w:rsidP="00C6273E">
      <w:pPr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t>A</w:t>
      </w:r>
      <w:r w:rsidR="009E60DA">
        <w:rPr>
          <w:rFonts w:ascii="Times New Roman" w:hAnsi="Times New Roman" w:cs="Times New Roman"/>
          <w:sz w:val="24"/>
          <w:szCs w:val="24"/>
          <w:lang w:val="lt-LT"/>
        </w:rPr>
        <w:t xml:space="preserve">tlikus tuos pačius veiksmus su </w:t>
      </w:r>
      <w:r w:rsidR="00886157">
        <w:rPr>
          <w:rFonts w:ascii="Times New Roman" w:hAnsi="Times New Roman" w:cs="Times New Roman"/>
          <w:sz w:val="24"/>
          <w:szCs w:val="24"/>
          <w:lang w:val="lt-LT"/>
        </w:rPr>
        <w:t>„</w:t>
      </w:r>
      <w:proofErr w:type="spellStart"/>
      <w:r w:rsidR="00886157">
        <w:rPr>
          <w:rFonts w:ascii="Times New Roman" w:hAnsi="Times New Roman" w:cs="Times New Roman"/>
          <w:sz w:val="24"/>
          <w:szCs w:val="24"/>
          <w:lang w:val="lt-LT"/>
        </w:rPr>
        <w:t>sunspots</w:t>
      </w:r>
      <w:proofErr w:type="spellEnd"/>
      <w:r w:rsidR="00886157">
        <w:rPr>
          <w:rFonts w:ascii="Times New Roman" w:hAnsi="Times New Roman" w:cs="Times New Roman"/>
          <w:sz w:val="24"/>
          <w:szCs w:val="24"/>
          <w:lang w:val="lt-LT"/>
        </w:rPr>
        <w:t xml:space="preserve">“ </w:t>
      </w:r>
      <w:r w:rsidR="009E60DA">
        <w:rPr>
          <w:rFonts w:ascii="Times New Roman" w:hAnsi="Times New Roman" w:cs="Times New Roman"/>
          <w:sz w:val="24"/>
          <w:szCs w:val="24"/>
          <w:lang w:val="lt-LT"/>
        </w:rPr>
        <w:t>duomenimis, kuriuose yra sezonas gaunama ryškesnė sinusoidė.</w:t>
      </w:r>
    </w:p>
    <w:p w14:paraId="5396BB1C" w14:textId="3E334621" w:rsidR="009E60DA" w:rsidRDefault="009E60DA" w:rsidP="001B5B96">
      <w:pPr>
        <w:keepNext/>
        <w:jc w:val="center"/>
      </w:pPr>
      <w:r>
        <w:rPr>
          <w:noProof/>
        </w:rPr>
        <w:drawing>
          <wp:inline distT="0" distB="0" distL="0" distR="0" wp14:anchorId="62322308" wp14:editId="4949BB7E">
            <wp:extent cx="5943600" cy="2723515"/>
            <wp:effectExtent l="0" t="0" r="0" b="635"/>
            <wp:docPr id="4" name="Paveikslėlis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6F914D" wp14:editId="7173D565">
            <wp:extent cx="5943600" cy="2711450"/>
            <wp:effectExtent l="0" t="0" r="0" b="0"/>
            <wp:docPr id="5" name="Paveikslėlis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4AC2" w14:textId="4302B980" w:rsidR="0090777D" w:rsidRDefault="007C4DAC" w:rsidP="001B5B96">
      <w:pPr>
        <w:pStyle w:val="Antrat"/>
        <w:jc w:val="center"/>
      </w:pPr>
      <w:fldSimple w:instr=" SEQ pav. \* ARABIC ">
        <w:r w:rsidR="00CD739A">
          <w:rPr>
            <w:noProof/>
          </w:rPr>
          <w:t>6</w:t>
        </w:r>
      </w:fldSimple>
      <w:r w:rsidR="001B5B96">
        <w:t xml:space="preserve"> </w:t>
      </w:r>
      <w:r w:rsidR="009E60DA">
        <w:t>pav.</w:t>
      </w:r>
      <w:r w:rsidR="001B5B96">
        <w:t xml:space="preserve"> </w:t>
      </w:r>
      <w:proofErr w:type="spellStart"/>
      <w:r w:rsidR="009E60DA">
        <w:t>Saulės</w:t>
      </w:r>
      <w:proofErr w:type="spellEnd"/>
      <w:r w:rsidR="009E60DA">
        <w:t xml:space="preserve"> </w:t>
      </w:r>
      <w:proofErr w:type="spellStart"/>
      <w:r w:rsidR="009E60DA">
        <w:t>dėmių</w:t>
      </w:r>
      <w:proofErr w:type="spellEnd"/>
      <w:r w:rsidR="009E60DA">
        <w:t xml:space="preserve"> </w:t>
      </w:r>
      <w:proofErr w:type="spellStart"/>
      <w:r w:rsidR="009E60DA">
        <w:t>duomenys</w:t>
      </w:r>
      <w:proofErr w:type="spellEnd"/>
      <w:r w:rsidR="009E60DA">
        <w:t xml:space="preserve">. ACF </w:t>
      </w:r>
      <w:proofErr w:type="spellStart"/>
      <w:r w:rsidR="009E60DA">
        <w:t>ir</w:t>
      </w:r>
      <w:proofErr w:type="spellEnd"/>
      <w:r w:rsidR="009E60DA">
        <w:t xml:space="preserve"> PACF</w:t>
      </w:r>
    </w:p>
    <w:p w14:paraId="528A8607" w14:textId="342789AB" w:rsidR="008C714E" w:rsidRPr="0018089F" w:rsidRDefault="008C714E" w:rsidP="008C714E">
      <w:pPr>
        <w:jc w:val="both"/>
        <w:rPr>
          <w:rFonts w:ascii="Times New Roman" w:hAnsi="Times New Roman" w:cs="Times New Roman"/>
          <w:sz w:val="24"/>
          <w:szCs w:val="24"/>
          <w:lang w:val="lt-LT"/>
        </w:rPr>
      </w:pPr>
      <w:r w:rsidRPr="0018089F">
        <w:rPr>
          <w:rFonts w:ascii="Times New Roman" w:hAnsi="Times New Roman" w:cs="Times New Roman"/>
          <w:sz w:val="24"/>
          <w:szCs w:val="24"/>
          <w:lang w:val="lt-LT"/>
        </w:rPr>
        <w:t>Egzistuojant sezoniškumo komponentei ACF grafike</w:t>
      </w:r>
      <w:r w:rsidR="00234602" w:rsidRPr="0018089F">
        <w:rPr>
          <w:rFonts w:ascii="Times New Roman" w:hAnsi="Times New Roman" w:cs="Times New Roman"/>
          <w:sz w:val="24"/>
          <w:szCs w:val="24"/>
          <w:lang w:val="lt-LT"/>
        </w:rPr>
        <w:t xml:space="preserve"> </w:t>
      </w:r>
      <w:r w:rsidRPr="0018089F">
        <w:rPr>
          <w:rFonts w:ascii="Times New Roman" w:hAnsi="Times New Roman" w:cs="Times New Roman"/>
          <w:sz w:val="24"/>
          <w:szCs w:val="24"/>
          <w:lang w:val="lt-LT"/>
        </w:rPr>
        <w:t xml:space="preserve"> koreliacijos nėra lygios nuliui </w:t>
      </w:r>
      <w:r w:rsidRPr="0018089F">
        <w:rPr>
          <w:rFonts w:ascii="Times New Roman" w:hAnsi="Times New Roman" w:cs="Times New Roman"/>
          <w:i/>
          <w:iCs/>
          <w:sz w:val="24"/>
          <w:szCs w:val="24"/>
          <w:lang w:val="lt-LT"/>
        </w:rPr>
        <w:t>i*s</w:t>
      </w:r>
      <w:r w:rsidRPr="0018089F">
        <w:rPr>
          <w:rFonts w:ascii="Times New Roman" w:hAnsi="Times New Roman" w:cs="Times New Roman"/>
          <w:sz w:val="24"/>
          <w:szCs w:val="24"/>
          <w:lang w:val="lt-LT"/>
        </w:rPr>
        <w:t xml:space="preserve"> vėlavimams, kai </w:t>
      </w:r>
      <w:r w:rsidR="00234602" w:rsidRPr="0018089F">
        <w:rPr>
          <w:rFonts w:ascii="Times New Roman" w:hAnsi="Times New Roman" w:cs="Times New Roman"/>
          <w:i/>
          <w:iCs/>
          <w:sz w:val="24"/>
          <w:szCs w:val="24"/>
          <w:lang w:val="lt-LT"/>
        </w:rPr>
        <w:t>i</w:t>
      </w:r>
      <w:r w:rsidR="00234602" w:rsidRPr="0018089F">
        <w:rPr>
          <w:rFonts w:ascii="Times New Roman" w:hAnsi="Times New Roman" w:cs="Times New Roman"/>
          <w:sz w:val="24"/>
          <w:szCs w:val="24"/>
          <w:lang w:val="lt-LT"/>
        </w:rPr>
        <w:t xml:space="preserve"> = 1,2,3…, o </w:t>
      </w:r>
      <w:r w:rsidR="00234602" w:rsidRPr="0018089F">
        <w:rPr>
          <w:rFonts w:ascii="Times New Roman" w:hAnsi="Times New Roman" w:cs="Times New Roman"/>
          <w:i/>
          <w:iCs/>
          <w:sz w:val="24"/>
          <w:szCs w:val="24"/>
          <w:lang w:val="lt-LT"/>
        </w:rPr>
        <w:t>s</w:t>
      </w:r>
      <w:r w:rsidR="00234602" w:rsidRPr="0018089F">
        <w:rPr>
          <w:rFonts w:ascii="Times New Roman" w:hAnsi="Times New Roman" w:cs="Times New Roman"/>
          <w:sz w:val="24"/>
          <w:szCs w:val="24"/>
          <w:lang w:val="lt-LT"/>
        </w:rPr>
        <w:t xml:space="preserve"> yra sezono periodas. </w:t>
      </w:r>
      <w:r w:rsidR="00537D06" w:rsidRPr="0018089F">
        <w:rPr>
          <w:rFonts w:ascii="Times New Roman" w:hAnsi="Times New Roman" w:cs="Times New Roman"/>
          <w:sz w:val="24"/>
          <w:szCs w:val="24"/>
          <w:lang w:val="lt-LT"/>
        </w:rPr>
        <w:t>Atsižvelgus į sezono įtaką -</w:t>
      </w:r>
      <w:r w:rsidR="00234602" w:rsidRPr="0018089F">
        <w:rPr>
          <w:rFonts w:ascii="Times New Roman" w:hAnsi="Times New Roman" w:cs="Times New Roman"/>
          <w:sz w:val="24"/>
          <w:szCs w:val="24"/>
          <w:lang w:val="lt-LT"/>
        </w:rPr>
        <w:t xml:space="preserve"> prieš tai aptartos eilės įvertinimo taisyklės galioja lygiai taip pat.</w:t>
      </w:r>
    </w:p>
    <w:p w14:paraId="561B1DE1" w14:textId="476BD55A" w:rsidR="00C6273E" w:rsidRDefault="00C6273E" w:rsidP="0018089F">
      <w:pPr>
        <w:pStyle w:val="Antrat1"/>
        <w:rPr>
          <w:lang w:val="lt-LT"/>
        </w:rPr>
      </w:pPr>
      <w:bookmarkStart w:id="5" w:name="_Toc103755932"/>
      <w:r w:rsidRPr="000D428A">
        <w:rPr>
          <w:lang w:val="lt-LT"/>
        </w:rPr>
        <w:lastRenderedPageBreak/>
        <w:t>CCF</w:t>
      </w:r>
      <w:bookmarkEnd w:id="5"/>
    </w:p>
    <w:p w14:paraId="0EE4B776" w14:textId="6EE0BAB9" w:rsidR="0018089F" w:rsidRDefault="0018089F" w:rsidP="0018089F">
      <w:pPr>
        <w:rPr>
          <w:rFonts w:ascii="Times New Roman" w:hAnsi="Times New Roman" w:cs="Times New Roman"/>
          <w:sz w:val="24"/>
          <w:szCs w:val="24"/>
          <w:lang w:val="lt-LT"/>
        </w:rPr>
      </w:pPr>
      <w:r w:rsidRPr="0018089F">
        <w:rPr>
          <w:rFonts w:ascii="Times New Roman" w:hAnsi="Times New Roman" w:cs="Times New Roman"/>
          <w:sz w:val="24"/>
          <w:szCs w:val="24"/>
          <w:lang w:val="lt-LT"/>
        </w:rPr>
        <w:t>CCF</w:t>
      </w:r>
      <w:r>
        <w:rPr>
          <w:rFonts w:ascii="Times New Roman" w:hAnsi="Times New Roman" w:cs="Times New Roman"/>
          <w:sz w:val="24"/>
          <w:szCs w:val="24"/>
          <w:lang w:val="lt-LT"/>
        </w:rPr>
        <w:t xml:space="preserve"> – kryžminė koreliacijos funkcija (angl. </w:t>
      </w:r>
      <w:r w:rsidRPr="0018089F">
        <w:rPr>
          <w:rFonts w:ascii="Times New Roman" w:hAnsi="Times New Roman" w:cs="Times New Roman"/>
          <w:sz w:val="24"/>
          <w:szCs w:val="24"/>
        </w:rPr>
        <w:t>cross correlation function</w:t>
      </w:r>
      <w:r>
        <w:rPr>
          <w:rFonts w:ascii="Times New Roman" w:hAnsi="Times New Roman" w:cs="Times New Roman"/>
          <w:sz w:val="24"/>
          <w:szCs w:val="24"/>
          <w:lang w:val="lt-LT"/>
        </w:rPr>
        <w:t>)</w:t>
      </w:r>
      <w:r w:rsidR="008D4628">
        <w:rPr>
          <w:rFonts w:ascii="Times New Roman" w:hAnsi="Times New Roman" w:cs="Times New Roman"/>
          <w:sz w:val="24"/>
          <w:szCs w:val="24"/>
          <w:lang w:val="lt-LT"/>
        </w:rPr>
        <w:t xml:space="preserve"> matuojanti kaip koreliuoja laiko eilutė su kitos laiko eilutės teigiamai ir neigiamais vėlavimais.</w:t>
      </w:r>
    </w:p>
    <w:p w14:paraId="3815B4CE" w14:textId="30339E97" w:rsidR="00AF39D3" w:rsidRDefault="00AF39D3" w:rsidP="0018089F">
      <w:pPr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t>Formulė:</w:t>
      </w:r>
    </w:p>
    <w:p w14:paraId="7DD2804C" w14:textId="2D523D83" w:rsidR="0030364F" w:rsidRPr="0030364F" w:rsidRDefault="0030364F" w:rsidP="0018089F">
      <w:pPr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r>
            <w:rPr>
              <w:rFonts w:ascii="Cambria Math" w:hAnsi="Cambria Math" w:cs="Times New Roman"/>
              <w:sz w:val="36"/>
              <w:szCs w:val="36"/>
            </w:rPr>
            <m:t>CCF(x,y, h)=corr( x</m:t>
          </m:r>
          <m:d>
            <m:dPr>
              <m:ctrlPr>
                <w:rPr>
                  <w:rFonts w:ascii="Cambria Math" w:hAnsi="Cambria Math" w:cs="Times New Roman"/>
                  <w:i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 w:cs="Times New Roman"/>
                  <w:sz w:val="36"/>
                  <w:szCs w:val="36"/>
                </w:rPr>
                <m:t>t</m:t>
              </m:r>
            </m:e>
          </m:d>
          <m:r>
            <w:rPr>
              <w:rFonts w:ascii="Cambria Math" w:hAnsi="Cambria Math" w:cs="Times New Roman"/>
              <w:sz w:val="36"/>
              <w:szCs w:val="36"/>
            </w:rPr>
            <m:t>, y</m:t>
          </m:r>
          <m:d>
            <m:dPr>
              <m:ctrlPr>
                <w:rPr>
                  <w:rFonts w:ascii="Cambria Math" w:hAnsi="Cambria Math" w:cs="Times New Roman"/>
                  <w:i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 w:cs="Times New Roman"/>
                  <w:sz w:val="36"/>
                  <w:szCs w:val="36"/>
                </w:rPr>
                <m:t>t+h</m:t>
              </m:r>
            </m:e>
          </m:d>
          <m:r>
            <w:rPr>
              <w:rFonts w:ascii="Cambria Math" w:hAnsi="Cambria Math" w:cs="Times New Roman"/>
              <w:sz w:val="36"/>
              <w:szCs w:val="36"/>
            </w:rPr>
            <m:t xml:space="preserve"> )</m:t>
          </m:r>
        </m:oMath>
      </m:oMathPara>
    </w:p>
    <w:p w14:paraId="05B71A4F" w14:textId="7B975FB3" w:rsidR="00C677E4" w:rsidRDefault="0030364F" w:rsidP="0018089F">
      <w:pPr>
        <w:rPr>
          <w:lang w:val="lt-LT"/>
        </w:rPr>
      </w:pPr>
      <w:r>
        <w:rPr>
          <w:lang w:val="lt-LT"/>
        </w:rPr>
        <w:t>Kur x(t) ir y(t) laiko eilut</w:t>
      </w:r>
      <w:r w:rsidR="00AF39D3">
        <w:rPr>
          <w:lang w:val="lt-LT"/>
        </w:rPr>
        <w:t>ės, o h – vėlavimo operatorius</w:t>
      </w:r>
    </w:p>
    <w:p w14:paraId="793F5A46" w14:textId="77777777" w:rsidR="00AF39D3" w:rsidRPr="00AF39D3" w:rsidRDefault="00AF39D3" w:rsidP="0018089F">
      <w:pPr>
        <w:rPr>
          <w:lang w:val="lt-LT"/>
        </w:rPr>
      </w:pPr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1781" w14:paraId="18838A33" w14:textId="77777777" w:rsidTr="002B22F3">
        <w:tc>
          <w:tcPr>
            <w:tcW w:w="9350" w:type="dxa"/>
            <w:vAlign w:val="center"/>
          </w:tcPr>
          <w:p w14:paraId="7E314281" w14:textId="77777777" w:rsidR="001A378A" w:rsidRPr="001A378A" w:rsidRDefault="001A378A" w:rsidP="001A37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&gt; </w:t>
            </w:r>
            <w:proofErr w:type="spellStart"/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ccfval</w:t>
            </w:r>
            <w:proofErr w:type="spellEnd"/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&lt;- </w:t>
            </w:r>
            <w:proofErr w:type="spellStart"/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ccf</w:t>
            </w:r>
            <w:proofErr w:type="spellEnd"/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(c(data), ss, </w:t>
            </w:r>
            <w:proofErr w:type="spellStart"/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lag.max</w:t>
            </w:r>
            <w:proofErr w:type="spellEnd"/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= 10, </w:t>
            </w:r>
            <w:proofErr w:type="spellStart"/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main</w:t>
            </w:r>
            <w:proofErr w:type="spellEnd"/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= "CCF")</w:t>
            </w:r>
          </w:p>
          <w:p w14:paraId="42D14759" w14:textId="77777777" w:rsidR="001A378A" w:rsidRPr="001A378A" w:rsidRDefault="001A378A" w:rsidP="001A37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&gt; </w:t>
            </w:r>
            <w:proofErr w:type="spellStart"/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ccfval</w:t>
            </w:r>
            <w:proofErr w:type="spellEnd"/>
          </w:p>
          <w:p w14:paraId="71AAFE2A" w14:textId="77777777" w:rsidR="001A378A" w:rsidRPr="001A378A" w:rsidRDefault="001A378A" w:rsidP="001A37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  <w:p w14:paraId="47E5937C" w14:textId="77777777" w:rsidR="001A378A" w:rsidRPr="001A378A" w:rsidRDefault="001A378A" w:rsidP="001A37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proofErr w:type="spellStart"/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Autocorrelations</w:t>
            </w:r>
            <w:proofErr w:type="spellEnd"/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of</w:t>
            </w:r>
            <w:proofErr w:type="spellEnd"/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series</w:t>
            </w:r>
            <w:proofErr w:type="spellEnd"/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‘X’, </w:t>
            </w:r>
            <w:proofErr w:type="spellStart"/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by</w:t>
            </w:r>
            <w:proofErr w:type="spellEnd"/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lag</w:t>
            </w:r>
            <w:proofErr w:type="spellEnd"/>
          </w:p>
          <w:p w14:paraId="4D57CA32" w14:textId="77777777" w:rsidR="001A378A" w:rsidRPr="001A378A" w:rsidRDefault="001A378A" w:rsidP="001A37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</w:p>
          <w:p w14:paraId="3BF4CB50" w14:textId="77777777" w:rsidR="001A378A" w:rsidRPr="001A378A" w:rsidRDefault="001A378A" w:rsidP="001A37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  -10     -9     -8     -7     -6     -5     -4     -3     -2 </w:t>
            </w:r>
          </w:p>
          <w:p w14:paraId="39288C29" w14:textId="77777777" w:rsidR="001A378A" w:rsidRPr="001A378A" w:rsidRDefault="001A378A" w:rsidP="001A37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-0.079 -0.099 -0.209 -0.288 -0.284 -0.245 -0.188 -0.067 -0.014 </w:t>
            </w:r>
          </w:p>
          <w:p w14:paraId="6395E166" w14:textId="77777777" w:rsidR="001A378A" w:rsidRPr="001A378A" w:rsidRDefault="001A378A" w:rsidP="001A37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   -1      0      1      2      3      4      5      6      7 </w:t>
            </w:r>
          </w:p>
          <w:p w14:paraId="07F50476" w14:textId="77777777" w:rsidR="001A378A" w:rsidRPr="001A378A" w:rsidRDefault="001A378A" w:rsidP="001A37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0.017 -0.014 -0.034 -0.054 -0.058 -0.072 -0.029 -0.018  0.051 </w:t>
            </w:r>
          </w:p>
          <w:p w14:paraId="5DB8E6C0" w14:textId="77777777" w:rsidR="001A378A" w:rsidRPr="001A378A" w:rsidRDefault="001A378A" w:rsidP="001A378A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    8      9     10 </w:t>
            </w:r>
          </w:p>
          <w:p w14:paraId="2F98EB31" w14:textId="19794352" w:rsidR="007D1781" w:rsidRPr="000507EB" w:rsidRDefault="001A378A" w:rsidP="001A37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78A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0.019 -0.026 -0.058</w:t>
            </w:r>
          </w:p>
        </w:tc>
      </w:tr>
    </w:tbl>
    <w:p w14:paraId="51DB8E89" w14:textId="6179F3AC" w:rsidR="00A7710F" w:rsidRPr="00436EE7" w:rsidRDefault="00EE2F9A" w:rsidP="0018089F">
      <w:pPr>
        <w:rPr>
          <w:rFonts w:ascii="Times New Roman" w:hAnsi="Times New Roman" w:cs="Times New Roman"/>
          <w:sz w:val="24"/>
          <w:szCs w:val="24"/>
        </w:rPr>
      </w:pPr>
      <w:r w:rsidRPr="00EE2F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860659" wp14:editId="7FB4D938">
            <wp:extent cx="5943600" cy="1912620"/>
            <wp:effectExtent l="0" t="0" r="0" b="5080"/>
            <wp:docPr id="12" name="Picture 1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abl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0A5F" w14:textId="19E48219" w:rsidR="00EE2F9A" w:rsidRDefault="000507EB" w:rsidP="0018089F">
      <w:pPr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t xml:space="preserve">Matome </w:t>
      </w:r>
      <w:r w:rsidR="00EE2F9A">
        <w:rPr>
          <w:rFonts w:ascii="Times New Roman" w:hAnsi="Times New Roman" w:cs="Times New Roman"/>
          <w:sz w:val="24"/>
          <w:szCs w:val="24"/>
          <w:lang w:val="lt-LT"/>
        </w:rPr>
        <w:t>kad su vėlavimo operatoriaus reikšmėmis -6 ir -7 gauname stipriausias koreliacijas</w:t>
      </w:r>
      <w:r w:rsidR="00AF39D3">
        <w:rPr>
          <w:rFonts w:ascii="Times New Roman" w:hAnsi="Times New Roman" w:cs="Times New Roman"/>
          <w:sz w:val="24"/>
          <w:szCs w:val="24"/>
          <w:lang w:val="lt-LT"/>
        </w:rPr>
        <w:t>, o su operatoriumi -8, -7, -6, -5 tiesiog statistiškai reikšmingas koreliacijas.</w:t>
      </w:r>
    </w:p>
    <w:p w14:paraId="2AE8DEBF" w14:textId="3C6DDA36" w:rsidR="00A7710F" w:rsidRPr="0018089F" w:rsidRDefault="00EE2F9A" w:rsidP="0018089F">
      <w:pPr>
        <w:rPr>
          <w:rFonts w:ascii="Times New Roman" w:hAnsi="Times New Roman" w:cs="Times New Roman"/>
          <w:sz w:val="24"/>
          <w:szCs w:val="24"/>
          <w:lang w:val="lt-LT"/>
        </w:rPr>
      </w:pPr>
      <w:r>
        <w:rPr>
          <w:rFonts w:ascii="Times New Roman" w:hAnsi="Times New Roman" w:cs="Times New Roman"/>
          <w:sz w:val="24"/>
          <w:szCs w:val="24"/>
          <w:lang w:val="lt-LT"/>
        </w:rPr>
        <w:br w:type="page"/>
      </w:r>
    </w:p>
    <w:p w14:paraId="3FAD3C3C" w14:textId="2D4D55F8" w:rsidR="0025683F" w:rsidRPr="0025683F" w:rsidRDefault="00C6273E" w:rsidP="00770CB5">
      <w:pPr>
        <w:pStyle w:val="Antrat1"/>
        <w:rPr>
          <w:lang w:val="lt-LT"/>
        </w:rPr>
      </w:pPr>
      <w:bookmarkStart w:id="6" w:name="_Toc103755933"/>
      <w:r w:rsidRPr="000D428A">
        <w:rPr>
          <w:lang w:val="lt-LT"/>
        </w:rPr>
        <w:lastRenderedPageBreak/>
        <w:t>EACF</w:t>
      </w:r>
      <w:bookmarkEnd w:id="6"/>
    </w:p>
    <w:p w14:paraId="78C00A9C" w14:textId="71AA7062" w:rsidR="00770CB5" w:rsidRDefault="00EE2F9A" w:rsidP="00EE2F9A">
      <w:pPr>
        <w:rPr>
          <w:lang w:val="lt-LT"/>
        </w:rPr>
      </w:pPr>
      <w:r>
        <w:rPr>
          <w:lang w:val="lt-LT"/>
        </w:rPr>
        <w:t xml:space="preserve">EACF – išplėsta autokoreliacijos funkcija (angl. </w:t>
      </w:r>
      <w:proofErr w:type="spellStart"/>
      <w:r>
        <w:rPr>
          <w:lang w:val="lt-LT"/>
        </w:rPr>
        <w:t>Extended</w:t>
      </w:r>
      <w:proofErr w:type="spellEnd"/>
      <w:r>
        <w:rPr>
          <w:lang w:val="lt-LT"/>
        </w:rPr>
        <w:t xml:space="preserve"> </w:t>
      </w:r>
      <w:proofErr w:type="spellStart"/>
      <w:r>
        <w:rPr>
          <w:lang w:val="lt-LT"/>
        </w:rPr>
        <w:t>AutoCorrelation</w:t>
      </w:r>
      <w:proofErr w:type="spellEnd"/>
      <w:r>
        <w:rPr>
          <w:lang w:val="lt-LT"/>
        </w:rPr>
        <w:t xml:space="preserve"> </w:t>
      </w:r>
      <w:proofErr w:type="spellStart"/>
      <w:r>
        <w:rPr>
          <w:lang w:val="lt-LT"/>
        </w:rPr>
        <w:t>Function</w:t>
      </w:r>
      <w:proofErr w:type="spellEnd"/>
      <w:r>
        <w:rPr>
          <w:lang w:val="lt-LT"/>
        </w:rPr>
        <w:t>). Tai funkcija padedanti surasti geriausi</w:t>
      </w:r>
      <w:r w:rsidR="005856EE">
        <w:rPr>
          <w:lang w:val="lt-LT"/>
        </w:rPr>
        <w:t>a</w:t>
      </w:r>
      <w:r>
        <w:rPr>
          <w:lang w:val="lt-LT"/>
        </w:rPr>
        <w:t xml:space="preserve">s </w:t>
      </w:r>
      <w:r w:rsidR="003D05B4">
        <w:rPr>
          <w:lang w:val="lt-LT"/>
        </w:rPr>
        <w:t>ARMA</w:t>
      </w:r>
      <w:r w:rsidR="005856EE">
        <w:rPr>
          <w:lang w:val="lt-LT"/>
        </w:rPr>
        <w:t xml:space="preserve"> modelio p ir q reikšmės. </w:t>
      </w:r>
      <w:r w:rsidR="00770CB5">
        <w:rPr>
          <w:lang w:val="lt-LT"/>
        </w:rPr>
        <w:br/>
      </w:r>
      <w:r w:rsidR="00853F08">
        <w:rPr>
          <w:lang w:val="lt-LT"/>
        </w:rPr>
        <w:t xml:space="preserve">Kadangi tikrinant ACF ir PACF funkcijas atskirai gaunami rezultatai apie AR ir MA yra irgi atskiri, tad EACF padeda </w:t>
      </w:r>
      <w:r w:rsidR="003D05B4">
        <w:rPr>
          <w:lang w:val="lt-LT"/>
        </w:rPr>
        <w:t>modeliuoti juos kartu</w:t>
      </w:r>
      <w:r w:rsidR="001D723F">
        <w:rPr>
          <w:lang w:val="lt-LT"/>
        </w:rPr>
        <w:t xml:space="preserve"> padėdamas surasti ARMA proceso </w:t>
      </w:r>
      <w:proofErr w:type="spellStart"/>
      <w:r w:rsidR="001D723F">
        <w:rPr>
          <w:lang w:val="lt-LT"/>
        </w:rPr>
        <w:t>paramterus</w:t>
      </w:r>
      <w:proofErr w:type="spellEnd"/>
      <w:r w:rsidR="001D723F">
        <w:rPr>
          <w:lang w:val="lt-LT"/>
        </w:rPr>
        <w:t>.</w:t>
      </w:r>
      <w:r w:rsidR="00853F08">
        <w:rPr>
          <w:lang w:val="lt-LT"/>
        </w:rPr>
        <w:br/>
      </w:r>
      <w:r w:rsidR="005856EE">
        <w:rPr>
          <w:lang w:val="lt-LT"/>
        </w:rPr>
        <w:t>Vykdant funkciją reikia nurodyti laiko eilutę ir maksimalias AR ir MA modelių parametrų reikšmės, tuomet kiekvienai kombinacijai bus parašoma ar autokoreliacija reikšminga su simbolius „x“ ar nereikšminga su simboliu „o“.</w:t>
      </w:r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56EE" w14:paraId="408D0798" w14:textId="77777777" w:rsidTr="002B22F3">
        <w:tc>
          <w:tcPr>
            <w:tcW w:w="9350" w:type="dxa"/>
            <w:vAlign w:val="center"/>
          </w:tcPr>
          <w:p w14:paraId="6FDB0495" w14:textId="77777777" w:rsidR="0020398E" w:rsidRPr="0020398E" w:rsidRDefault="0020398E" w:rsidP="0020398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&gt; </w:t>
            </w:r>
            <w:proofErr w:type="spellStart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eacf</w:t>
            </w:r>
            <w:proofErr w:type="spellEnd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(</w:t>
            </w:r>
            <w:proofErr w:type="spellStart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diffNile</w:t>
            </w:r>
            <w:proofErr w:type="spellEnd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, 5, 5)</w:t>
            </w:r>
          </w:p>
          <w:p w14:paraId="404BB06E" w14:textId="77777777" w:rsidR="0020398E" w:rsidRPr="0020398E" w:rsidRDefault="0020398E" w:rsidP="0020398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AR/MA</w:t>
            </w:r>
          </w:p>
          <w:p w14:paraId="32BC3FCF" w14:textId="77777777" w:rsidR="0020398E" w:rsidRPr="0020398E" w:rsidRDefault="0020398E" w:rsidP="0020398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 0 1 2 3 4 5</w:t>
            </w:r>
          </w:p>
          <w:p w14:paraId="7AE8A57D" w14:textId="77777777" w:rsidR="0020398E" w:rsidRPr="0020398E" w:rsidRDefault="0020398E" w:rsidP="0020398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0 x </w:t>
            </w:r>
            <w:r w:rsidRPr="000D26E2">
              <w:rPr>
                <w:rFonts w:ascii="Times New Roman" w:hAnsi="Times New Roman" w:cs="Times New Roman"/>
                <w:sz w:val="24"/>
                <w:szCs w:val="24"/>
                <w:highlight w:val="yellow"/>
                <w:lang w:val="lt-LT"/>
              </w:rPr>
              <w:t>o</w:t>
            </w:r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o</w:t>
            </w:r>
            <w:proofErr w:type="spellEnd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o </w:t>
            </w:r>
            <w:proofErr w:type="spellStart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o</w:t>
            </w:r>
            <w:proofErr w:type="spellEnd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o</w:t>
            </w:r>
            <w:proofErr w:type="spellEnd"/>
          </w:p>
          <w:p w14:paraId="4A219C94" w14:textId="77777777" w:rsidR="0020398E" w:rsidRPr="0020398E" w:rsidRDefault="0020398E" w:rsidP="0020398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1 x </w:t>
            </w:r>
            <w:proofErr w:type="spellStart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x</w:t>
            </w:r>
            <w:proofErr w:type="spellEnd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o </w:t>
            </w:r>
            <w:proofErr w:type="spellStart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o</w:t>
            </w:r>
            <w:proofErr w:type="spellEnd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o</w:t>
            </w:r>
            <w:proofErr w:type="spellEnd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o</w:t>
            </w:r>
            <w:proofErr w:type="spellEnd"/>
          </w:p>
          <w:p w14:paraId="0680B076" w14:textId="77777777" w:rsidR="0020398E" w:rsidRPr="0020398E" w:rsidRDefault="0020398E" w:rsidP="0020398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2 x </w:t>
            </w:r>
            <w:r w:rsidRPr="000D26E2">
              <w:rPr>
                <w:rFonts w:ascii="Times New Roman" w:hAnsi="Times New Roman" w:cs="Times New Roman"/>
                <w:sz w:val="24"/>
                <w:szCs w:val="24"/>
                <w:highlight w:val="yellow"/>
                <w:lang w:val="lt-LT"/>
              </w:rPr>
              <w:t>o</w:t>
            </w:r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o</w:t>
            </w:r>
            <w:proofErr w:type="spellEnd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o </w:t>
            </w:r>
            <w:proofErr w:type="spellStart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o</w:t>
            </w:r>
            <w:proofErr w:type="spellEnd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o</w:t>
            </w:r>
            <w:proofErr w:type="spellEnd"/>
          </w:p>
          <w:p w14:paraId="11FE586A" w14:textId="77777777" w:rsidR="0020398E" w:rsidRPr="0020398E" w:rsidRDefault="0020398E" w:rsidP="0020398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3 x </w:t>
            </w:r>
            <w:proofErr w:type="spellStart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x</w:t>
            </w:r>
            <w:proofErr w:type="spellEnd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x</w:t>
            </w:r>
            <w:proofErr w:type="spellEnd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o </w:t>
            </w:r>
            <w:proofErr w:type="spellStart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o</w:t>
            </w:r>
            <w:proofErr w:type="spellEnd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o</w:t>
            </w:r>
            <w:proofErr w:type="spellEnd"/>
          </w:p>
          <w:p w14:paraId="6592A12A" w14:textId="77777777" w:rsidR="0020398E" w:rsidRPr="0020398E" w:rsidRDefault="0020398E" w:rsidP="0020398E">
            <w:pPr>
              <w:rPr>
                <w:rFonts w:ascii="Times New Roman" w:hAnsi="Times New Roman" w:cs="Times New Roman"/>
                <w:sz w:val="24"/>
                <w:szCs w:val="24"/>
                <w:lang w:val="lt-LT"/>
              </w:rPr>
            </w:pPr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4 x </w:t>
            </w:r>
            <w:proofErr w:type="spellStart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x</w:t>
            </w:r>
            <w:proofErr w:type="spellEnd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x</w:t>
            </w:r>
            <w:proofErr w:type="spellEnd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o </w:t>
            </w:r>
            <w:proofErr w:type="spellStart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o</w:t>
            </w:r>
            <w:proofErr w:type="spellEnd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</w:t>
            </w:r>
            <w:proofErr w:type="spellStart"/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>o</w:t>
            </w:r>
            <w:proofErr w:type="spellEnd"/>
          </w:p>
          <w:p w14:paraId="40D182A0" w14:textId="453DAD1C" w:rsidR="005856EE" w:rsidRPr="000507EB" w:rsidRDefault="0020398E" w:rsidP="002039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5 x </w:t>
            </w:r>
            <w:r w:rsidRPr="000D26E2">
              <w:rPr>
                <w:rFonts w:ascii="Times New Roman" w:hAnsi="Times New Roman" w:cs="Times New Roman"/>
                <w:sz w:val="24"/>
                <w:szCs w:val="24"/>
                <w:highlight w:val="yellow"/>
                <w:lang w:val="lt-LT"/>
              </w:rPr>
              <w:t>o</w:t>
            </w:r>
            <w:r w:rsidRPr="0020398E">
              <w:rPr>
                <w:rFonts w:ascii="Times New Roman" w:hAnsi="Times New Roman" w:cs="Times New Roman"/>
                <w:sz w:val="24"/>
                <w:szCs w:val="24"/>
                <w:lang w:val="lt-LT"/>
              </w:rPr>
              <w:t xml:space="preserve"> x o x o</w:t>
            </w:r>
          </w:p>
        </w:tc>
      </w:tr>
    </w:tbl>
    <w:p w14:paraId="0DD87102" w14:textId="526867C2" w:rsidR="000D26E2" w:rsidRDefault="000D26E2" w:rsidP="00EE2F9A">
      <w:pPr>
        <w:rPr>
          <w:lang w:val="lt-LT"/>
        </w:rPr>
      </w:pPr>
    </w:p>
    <w:p w14:paraId="3064C9C3" w14:textId="17BA8561" w:rsidR="001D723F" w:rsidRDefault="000D26E2" w:rsidP="00EE2F9A">
      <w:pPr>
        <w:rPr>
          <w:lang w:val="lt-LT"/>
        </w:rPr>
      </w:pPr>
      <w:r>
        <w:rPr>
          <w:lang w:val="lt-LT"/>
        </w:rPr>
        <w:t>Gavus lentelę reikia ieškoti simboliu „o“ apsuptų kuo daugiau „x“, taigi galimi variantai yra:</w:t>
      </w:r>
      <w:r>
        <w:rPr>
          <w:lang w:val="lt-LT"/>
        </w:rPr>
        <w:br/>
        <w:t>ARMA(0, 1)</w:t>
      </w:r>
      <w:r>
        <w:rPr>
          <w:lang w:val="lt-LT"/>
        </w:rPr>
        <w:br/>
        <w:t>ARMA(2, 1)</w:t>
      </w:r>
      <w:r>
        <w:rPr>
          <w:lang w:val="lt-LT"/>
        </w:rPr>
        <w:br/>
        <w:t>ARMA(5, 1)</w:t>
      </w:r>
    </w:p>
    <w:p w14:paraId="4D82D32C" w14:textId="57ED9EEE" w:rsidR="001D723F" w:rsidRDefault="001D723F" w:rsidP="001B5B96">
      <w:pPr>
        <w:rPr>
          <w:lang w:val="lt-LT"/>
        </w:rPr>
      </w:pPr>
      <w:r>
        <w:rPr>
          <w:lang w:val="lt-LT"/>
        </w:rPr>
        <w:t>Šios kombinacijos taip pat kodo rezultatuose nuspalvintos geltona spalva.</w:t>
      </w:r>
    </w:p>
    <w:p w14:paraId="51F706B2" w14:textId="0CC8CCA2" w:rsidR="001D723F" w:rsidRDefault="001D723F">
      <w:pPr>
        <w:rPr>
          <w:lang w:val="lt-LT"/>
        </w:rPr>
      </w:pPr>
      <w:r>
        <w:rPr>
          <w:lang w:val="lt-LT"/>
        </w:rPr>
        <w:br w:type="page"/>
      </w:r>
    </w:p>
    <w:p w14:paraId="63924C95" w14:textId="5B6D6B69" w:rsidR="0018089F" w:rsidRDefault="0018089F" w:rsidP="0018089F">
      <w:pPr>
        <w:pStyle w:val="Antrat1"/>
        <w:rPr>
          <w:lang w:val="lt-LT"/>
        </w:rPr>
      </w:pPr>
      <w:bookmarkStart w:id="7" w:name="_Toc103755934"/>
      <w:r>
        <w:rPr>
          <w:lang w:val="lt-LT"/>
        </w:rPr>
        <w:lastRenderedPageBreak/>
        <w:t>Šaltiniai</w:t>
      </w:r>
      <w:bookmarkEnd w:id="7"/>
    </w:p>
    <w:p w14:paraId="2D26DCF3" w14:textId="77777777" w:rsidR="0025716E" w:rsidRDefault="0025716E" w:rsidP="0025716E">
      <w:pPr>
        <w:spacing w:after="0" w:line="240" w:lineRule="auto"/>
        <w:rPr>
          <w:rFonts w:ascii="Roboto" w:eastAsia="Times New Roman" w:hAnsi="Roboto" w:cs="Times New Roman"/>
          <w:color w:val="202124"/>
          <w:sz w:val="20"/>
          <w:szCs w:val="20"/>
          <w:shd w:val="clear" w:color="auto" w:fill="FFFFFF"/>
          <w:lang w:eastAsia="en-GB"/>
        </w:rPr>
      </w:pPr>
      <w:r w:rsidRPr="0025716E">
        <w:rPr>
          <w:rFonts w:ascii="Roboto" w:eastAsia="Times New Roman" w:hAnsi="Roboto" w:cs="Times New Roman"/>
          <w:color w:val="202124"/>
          <w:sz w:val="20"/>
          <w:szCs w:val="20"/>
          <w:shd w:val="clear" w:color="auto" w:fill="FFFFFF"/>
          <w:lang w:eastAsia="en-GB"/>
        </w:rPr>
        <w:t xml:space="preserve">Taikomoji laiko eilučių ekonometrija. V. Kvedaras, 2005, </w:t>
      </w:r>
      <w:hyperlink r:id="rId17" w:tgtFrame="_blank" w:history="1">
        <w:r w:rsidRPr="0025716E">
          <w:rPr>
            <w:rFonts w:ascii="Roboto" w:eastAsia="Times New Roman" w:hAnsi="Roboto" w:cs="Times New Roman"/>
            <w:color w:val="1967D2"/>
            <w:sz w:val="20"/>
            <w:szCs w:val="20"/>
            <w:u w:val="single"/>
            <w:shd w:val="clear" w:color="auto" w:fill="FFFFFF"/>
            <w:lang w:eastAsia="en-GB"/>
          </w:rPr>
          <w:t>http://web.vu.lt/mif/v.kvedaras/files/2013/09/Konspektas_2005.pdf</w:t>
        </w:r>
      </w:hyperlink>
      <w:r w:rsidRPr="0025716E">
        <w:rPr>
          <w:rFonts w:ascii="Roboto" w:eastAsia="Times New Roman" w:hAnsi="Roboto" w:cs="Times New Roman"/>
          <w:color w:val="202124"/>
          <w:sz w:val="20"/>
          <w:szCs w:val="20"/>
          <w:shd w:val="clear" w:color="auto" w:fill="FFFFFF"/>
          <w:lang w:eastAsia="en-GB"/>
        </w:rPr>
        <w:t xml:space="preserve"> </w:t>
      </w:r>
    </w:p>
    <w:p w14:paraId="1BCDD8DA" w14:textId="77777777" w:rsidR="0025716E" w:rsidRDefault="0025716E" w:rsidP="0025716E">
      <w:pPr>
        <w:spacing w:after="0" w:line="240" w:lineRule="auto"/>
        <w:rPr>
          <w:rFonts w:ascii="Roboto" w:eastAsia="Times New Roman" w:hAnsi="Roboto" w:cs="Times New Roman"/>
          <w:color w:val="202124"/>
          <w:sz w:val="20"/>
          <w:szCs w:val="20"/>
          <w:shd w:val="clear" w:color="auto" w:fill="FFFFFF"/>
          <w:lang w:eastAsia="en-GB"/>
        </w:rPr>
      </w:pPr>
      <w:r w:rsidRPr="0025716E">
        <w:rPr>
          <w:rFonts w:ascii="Roboto" w:eastAsia="Times New Roman" w:hAnsi="Roboto" w:cs="Times New Roman"/>
          <w:color w:val="202124"/>
          <w:sz w:val="20"/>
          <w:szCs w:val="20"/>
          <w:shd w:val="clear" w:color="auto" w:fill="FFFFFF"/>
          <w:lang w:eastAsia="en-GB"/>
        </w:rPr>
        <w:t xml:space="preserve">R Project. R. Schulz, 2006, </w:t>
      </w:r>
    </w:p>
    <w:p w14:paraId="0F6055BA" w14:textId="792AB72B" w:rsidR="0025716E" w:rsidRDefault="00E77A34" w:rsidP="0025716E">
      <w:pPr>
        <w:spacing w:after="0" w:line="240" w:lineRule="auto"/>
        <w:rPr>
          <w:rFonts w:ascii="Roboto" w:eastAsia="Times New Roman" w:hAnsi="Roboto" w:cs="Times New Roman"/>
          <w:color w:val="202124"/>
          <w:sz w:val="20"/>
          <w:szCs w:val="20"/>
          <w:shd w:val="clear" w:color="auto" w:fill="FFFFFF"/>
          <w:lang w:eastAsia="en-GB"/>
        </w:rPr>
      </w:pPr>
      <w:hyperlink r:id="rId18" w:history="1">
        <w:r w:rsidR="0025716E" w:rsidRPr="0025716E">
          <w:rPr>
            <w:rStyle w:val="Hipersaitas"/>
            <w:rFonts w:ascii="Roboto" w:eastAsia="Times New Roman" w:hAnsi="Roboto" w:cs="Times New Roman"/>
            <w:sz w:val="20"/>
            <w:szCs w:val="20"/>
            <w:shd w:val="clear" w:color="auto" w:fill="FFFFFF"/>
            <w:lang w:eastAsia="en-GB"/>
          </w:rPr>
          <w:t>http://sfb649.wiwi.hu-berlin.de/fedc_homepage/xplore/help/eacf.html</w:t>
        </w:r>
      </w:hyperlink>
      <w:r w:rsidR="0025716E" w:rsidRPr="0025716E">
        <w:rPr>
          <w:rFonts w:ascii="Roboto" w:eastAsia="Times New Roman" w:hAnsi="Roboto" w:cs="Times New Roman"/>
          <w:color w:val="202124"/>
          <w:sz w:val="20"/>
          <w:szCs w:val="20"/>
          <w:shd w:val="clear" w:color="auto" w:fill="FFFFFF"/>
          <w:lang w:eastAsia="en-GB"/>
        </w:rPr>
        <w:t xml:space="preserve"> </w:t>
      </w:r>
    </w:p>
    <w:p w14:paraId="0A1FBB89" w14:textId="77777777" w:rsidR="0025716E" w:rsidRDefault="0025716E" w:rsidP="0025716E">
      <w:pPr>
        <w:spacing w:after="0" w:line="240" w:lineRule="auto"/>
        <w:rPr>
          <w:rFonts w:ascii="Roboto" w:eastAsia="Times New Roman" w:hAnsi="Roboto" w:cs="Times New Roman"/>
          <w:color w:val="202124"/>
          <w:sz w:val="20"/>
          <w:szCs w:val="20"/>
          <w:shd w:val="clear" w:color="auto" w:fill="FFFFFF"/>
          <w:lang w:eastAsia="en-GB"/>
        </w:rPr>
      </w:pPr>
      <w:r w:rsidRPr="0025716E">
        <w:rPr>
          <w:rFonts w:ascii="Roboto" w:eastAsia="Times New Roman" w:hAnsi="Roboto" w:cs="Times New Roman"/>
          <w:color w:val="202124"/>
          <w:sz w:val="20"/>
          <w:szCs w:val="20"/>
          <w:shd w:val="clear" w:color="auto" w:fill="FFFFFF"/>
          <w:lang w:eastAsia="en-GB"/>
        </w:rPr>
        <w:t xml:space="preserve">Cross Correlation ,Paul Bourke, 1996, </w:t>
      </w:r>
    </w:p>
    <w:p w14:paraId="366E0B56" w14:textId="4306A444" w:rsidR="0025716E" w:rsidRPr="0025716E" w:rsidRDefault="00E77A34" w:rsidP="00257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9" w:history="1">
        <w:r w:rsidR="0025716E" w:rsidRPr="0025716E">
          <w:rPr>
            <w:rStyle w:val="Hipersaitas"/>
            <w:rFonts w:ascii="Roboto" w:eastAsia="Times New Roman" w:hAnsi="Roboto" w:cs="Times New Roman"/>
            <w:sz w:val="20"/>
            <w:szCs w:val="20"/>
            <w:shd w:val="clear" w:color="auto" w:fill="FFFFFF"/>
            <w:lang w:eastAsia="en-GB"/>
          </w:rPr>
          <w:t>http://paulbourke.net/miscellaneous/correlate/</w:t>
        </w:r>
      </w:hyperlink>
    </w:p>
    <w:p w14:paraId="2E46A69B" w14:textId="77777777" w:rsidR="00DA7384" w:rsidRPr="003D05B4" w:rsidRDefault="00DA7384" w:rsidP="003D05B4">
      <w:pPr>
        <w:rPr>
          <w:rFonts w:ascii="Times New Roman" w:hAnsi="Times New Roman" w:cs="Times New Roman"/>
          <w:sz w:val="24"/>
          <w:szCs w:val="24"/>
          <w:lang/>
        </w:rPr>
      </w:pPr>
    </w:p>
    <w:p w14:paraId="6782FD55" w14:textId="7978F996" w:rsidR="003D05B4" w:rsidRPr="000D428A" w:rsidRDefault="003D05B4" w:rsidP="00C6273E">
      <w:pPr>
        <w:rPr>
          <w:rFonts w:ascii="Times New Roman" w:hAnsi="Times New Roman" w:cs="Times New Roman"/>
          <w:sz w:val="24"/>
          <w:szCs w:val="24"/>
          <w:lang w:val="lt-LT"/>
        </w:rPr>
      </w:pPr>
    </w:p>
    <w:p w14:paraId="3E0E9433" w14:textId="3B746192" w:rsidR="00FB73EE" w:rsidRPr="000D428A" w:rsidRDefault="00FB73EE" w:rsidP="00C6273E">
      <w:pPr>
        <w:rPr>
          <w:rFonts w:ascii="Times New Roman" w:hAnsi="Times New Roman" w:cs="Times New Roman"/>
          <w:sz w:val="24"/>
          <w:szCs w:val="24"/>
          <w:lang w:val="lt-LT"/>
        </w:rPr>
      </w:pPr>
    </w:p>
    <w:sectPr w:rsidR="00FB73EE" w:rsidRPr="000D428A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C4F98" w14:textId="77777777" w:rsidR="00E77A34" w:rsidRDefault="00E77A34" w:rsidP="00C6273E">
      <w:pPr>
        <w:spacing w:after="0" w:line="240" w:lineRule="auto"/>
      </w:pPr>
      <w:r>
        <w:separator/>
      </w:r>
    </w:p>
  </w:endnote>
  <w:endnote w:type="continuationSeparator" w:id="0">
    <w:p w14:paraId="73EFA189" w14:textId="77777777" w:rsidR="00E77A34" w:rsidRDefault="00E77A34" w:rsidP="00C62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6066863"/>
      <w:docPartObj>
        <w:docPartGallery w:val="Page Numbers (Bottom of Page)"/>
        <w:docPartUnique/>
      </w:docPartObj>
    </w:sdtPr>
    <w:sdtEndPr/>
    <w:sdtContent>
      <w:p w14:paraId="60F7DC74" w14:textId="391C75A5" w:rsidR="00C6273E" w:rsidRDefault="00C6273E">
        <w:pPr>
          <w:pStyle w:val="Por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lt-LT"/>
          </w:rPr>
          <w:t>2</w:t>
        </w:r>
        <w:r>
          <w:fldChar w:fldCharType="end"/>
        </w:r>
      </w:p>
    </w:sdtContent>
  </w:sdt>
  <w:p w14:paraId="6407EB32" w14:textId="77777777" w:rsidR="00C6273E" w:rsidRDefault="00C6273E">
    <w:pPr>
      <w:pStyle w:val="Por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29BC6" w14:textId="77777777" w:rsidR="00E77A34" w:rsidRDefault="00E77A34" w:rsidP="00C6273E">
      <w:pPr>
        <w:spacing w:after="0" w:line="240" w:lineRule="auto"/>
      </w:pPr>
      <w:r>
        <w:separator/>
      </w:r>
    </w:p>
  </w:footnote>
  <w:footnote w:type="continuationSeparator" w:id="0">
    <w:p w14:paraId="229E4338" w14:textId="77777777" w:rsidR="00E77A34" w:rsidRDefault="00E77A34" w:rsidP="00C627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481CFB"/>
    <w:multiLevelType w:val="hybridMultilevel"/>
    <w:tmpl w:val="A4BC6D9A"/>
    <w:lvl w:ilvl="0" w:tplc="AE2418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28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73E"/>
    <w:rsid w:val="000507EB"/>
    <w:rsid w:val="00062D2C"/>
    <w:rsid w:val="000D26E2"/>
    <w:rsid w:val="000D428A"/>
    <w:rsid w:val="000D4904"/>
    <w:rsid w:val="000F182D"/>
    <w:rsid w:val="000F5DFE"/>
    <w:rsid w:val="00103355"/>
    <w:rsid w:val="0018089F"/>
    <w:rsid w:val="001A378A"/>
    <w:rsid w:val="001B5B96"/>
    <w:rsid w:val="001D723F"/>
    <w:rsid w:val="0020398E"/>
    <w:rsid w:val="00234602"/>
    <w:rsid w:val="0025683F"/>
    <w:rsid w:val="0025716E"/>
    <w:rsid w:val="002604EA"/>
    <w:rsid w:val="00275A41"/>
    <w:rsid w:val="0030364F"/>
    <w:rsid w:val="00352210"/>
    <w:rsid w:val="003D05B4"/>
    <w:rsid w:val="00431E20"/>
    <w:rsid w:val="00436EE7"/>
    <w:rsid w:val="004D1E5C"/>
    <w:rsid w:val="004E4B2B"/>
    <w:rsid w:val="004E59B9"/>
    <w:rsid w:val="005001AD"/>
    <w:rsid w:val="005156C9"/>
    <w:rsid w:val="00537D06"/>
    <w:rsid w:val="005454C4"/>
    <w:rsid w:val="005856EE"/>
    <w:rsid w:val="005B7426"/>
    <w:rsid w:val="00616904"/>
    <w:rsid w:val="00657FE5"/>
    <w:rsid w:val="00732ACD"/>
    <w:rsid w:val="00770CB5"/>
    <w:rsid w:val="0077409D"/>
    <w:rsid w:val="007C4DAC"/>
    <w:rsid w:val="007D08E7"/>
    <w:rsid w:val="007D1781"/>
    <w:rsid w:val="007D4267"/>
    <w:rsid w:val="00853F08"/>
    <w:rsid w:val="008665EF"/>
    <w:rsid w:val="00886157"/>
    <w:rsid w:val="008B09B0"/>
    <w:rsid w:val="008C714E"/>
    <w:rsid w:val="008D4628"/>
    <w:rsid w:val="0090777D"/>
    <w:rsid w:val="009E60DA"/>
    <w:rsid w:val="00A44103"/>
    <w:rsid w:val="00A7710F"/>
    <w:rsid w:val="00A8273C"/>
    <w:rsid w:val="00A92912"/>
    <w:rsid w:val="00AE3A28"/>
    <w:rsid w:val="00AF39D3"/>
    <w:rsid w:val="00AF4763"/>
    <w:rsid w:val="00B5310D"/>
    <w:rsid w:val="00BE7A93"/>
    <w:rsid w:val="00C0246C"/>
    <w:rsid w:val="00C23E10"/>
    <w:rsid w:val="00C6273E"/>
    <w:rsid w:val="00C677E4"/>
    <w:rsid w:val="00CD739A"/>
    <w:rsid w:val="00D05066"/>
    <w:rsid w:val="00DA7384"/>
    <w:rsid w:val="00DE48C3"/>
    <w:rsid w:val="00E77A34"/>
    <w:rsid w:val="00E77EE8"/>
    <w:rsid w:val="00EA0CCE"/>
    <w:rsid w:val="00EE2F9A"/>
    <w:rsid w:val="00FB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970D2"/>
  <w15:chartTrackingRefBased/>
  <w15:docId w15:val="{BF9AD115-5E12-44CF-B0F6-C5DC8188A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</w:style>
  <w:style w:type="paragraph" w:styleId="Antrat1">
    <w:name w:val="heading 1"/>
    <w:basedOn w:val="prastasis"/>
    <w:next w:val="prastasis"/>
    <w:link w:val="Antrat1Diagrama"/>
    <w:uiPriority w:val="9"/>
    <w:qFormat/>
    <w:rsid w:val="000D428A"/>
    <w:pPr>
      <w:outlineLvl w:val="0"/>
    </w:pPr>
    <w:rPr>
      <w:rFonts w:ascii="Times New Roman" w:hAnsi="Times New Roman" w:cs="Times New Roman"/>
      <w:sz w:val="32"/>
      <w:szCs w:val="32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paragraph" w:styleId="Antrats">
    <w:name w:val="header"/>
    <w:basedOn w:val="prastasis"/>
    <w:link w:val="AntratsDiagrama"/>
    <w:uiPriority w:val="99"/>
    <w:unhideWhenUsed/>
    <w:rsid w:val="00C62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ratsDiagrama">
    <w:name w:val="Antraštės Diagrama"/>
    <w:basedOn w:val="Numatytasispastraiposriftas"/>
    <w:link w:val="Antrats"/>
    <w:uiPriority w:val="99"/>
    <w:rsid w:val="00C6273E"/>
  </w:style>
  <w:style w:type="paragraph" w:styleId="Porat">
    <w:name w:val="footer"/>
    <w:basedOn w:val="prastasis"/>
    <w:link w:val="PoratDiagrama"/>
    <w:uiPriority w:val="99"/>
    <w:unhideWhenUsed/>
    <w:rsid w:val="00C62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ratDiagrama">
    <w:name w:val="Poraštė Diagrama"/>
    <w:basedOn w:val="Numatytasispastraiposriftas"/>
    <w:link w:val="Porat"/>
    <w:uiPriority w:val="99"/>
    <w:rsid w:val="00C6273E"/>
  </w:style>
  <w:style w:type="paragraph" w:styleId="Sraopastraipa">
    <w:name w:val="List Paragraph"/>
    <w:basedOn w:val="prastasis"/>
    <w:uiPriority w:val="34"/>
    <w:qFormat/>
    <w:rsid w:val="000D428A"/>
    <w:pPr>
      <w:ind w:left="720"/>
      <w:contextualSpacing/>
    </w:pPr>
  </w:style>
  <w:style w:type="character" w:customStyle="1" w:styleId="Antrat1Diagrama">
    <w:name w:val="Antraštė 1 Diagrama"/>
    <w:basedOn w:val="Numatytasispastraiposriftas"/>
    <w:link w:val="Antrat1"/>
    <w:uiPriority w:val="9"/>
    <w:rsid w:val="000D428A"/>
    <w:rPr>
      <w:rFonts w:ascii="Times New Roman" w:hAnsi="Times New Roman" w:cs="Times New Roman"/>
      <w:sz w:val="32"/>
      <w:szCs w:val="32"/>
    </w:rPr>
  </w:style>
  <w:style w:type="paragraph" w:styleId="Turinioantrat">
    <w:name w:val="TOC Heading"/>
    <w:basedOn w:val="Antrat1"/>
    <w:next w:val="prastasis"/>
    <w:uiPriority w:val="39"/>
    <w:unhideWhenUsed/>
    <w:qFormat/>
    <w:rsid w:val="000D428A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urinys1">
    <w:name w:val="toc 1"/>
    <w:basedOn w:val="prastasis"/>
    <w:next w:val="prastasis"/>
    <w:autoRedefine/>
    <w:uiPriority w:val="39"/>
    <w:unhideWhenUsed/>
    <w:rsid w:val="000D428A"/>
    <w:pPr>
      <w:spacing w:after="100"/>
    </w:pPr>
  </w:style>
  <w:style w:type="character" w:styleId="Hipersaitas">
    <w:name w:val="Hyperlink"/>
    <w:basedOn w:val="Numatytasispastraiposriftas"/>
    <w:uiPriority w:val="99"/>
    <w:unhideWhenUsed/>
    <w:rsid w:val="000D428A"/>
    <w:rPr>
      <w:color w:val="0563C1" w:themeColor="hyperlink"/>
      <w:u w:val="single"/>
    </w:rPr>
  </w:style>
  <w:style w:type="table" w:styleId="Lentelstinklelis">
    <w:name w:val="Table Grid"/>
    <w:basedOn w:val="prastojilentel"/>
    <w:uiPriority w:val="39"/>
    <w:rsid w:val="008B0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ntrat">
    <w:name w:val="caption"/>
    <w:basedOn w:val="prastasis"/>
    <w:next w:val="prastasis"/>
    <w:uiPriority w:val="35"/>
    <w:unhideWhenUsed/>
    <w:qFormat/>
    <w:rsid w:val="00C23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Vietosrezervavimoenklotekstas">
    <w:name w:val="Placeholder Text"/>
    <w:basedOn w:val="Numatytasispastraiposriftas"/>
    <w:uiPriority w:val="99"/>
    <w:semiHidden/>
    <w:rsid w:val="005454C4"/>
    <w:rPr>
      <w:color w:val="808080"/>
    </w:rPr>
  </w:style>
  <w:style w:type="character" w:styleId="Neapdorotaspaminjimas">
    <w:name w:val="Unresolved Mention"/>
    <w:basedOn w:val="Numatytasispastraiposriftas"/>
    <w:uiPriority w:val="99"/>
    <w:semiHidden/>
    <w:unhideWhenUsed/>
    <w:rsid w:val="004E4B2B"/>
    <w:rPr>
      <w:color w:val="605E5C"/>
      <w:shd w:val="clear" w:color="auto" w:fill="E1DFDD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3036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303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erirtashipersaitas">
    <w:name w:val="FollowedHyperlink"/>
    <w:basedOn w:val="Numatytasispastraiposriftas"/>
    <w:uiPriority w:val="99"/>
    <w:semiHidden/>
    <w:unhideWhenUsed/>
    <w:rsid w:val="008D46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5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sfb649.wiwi.hu-berlin.de/fedc_homepage/xplore/help/eacf.htm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web.vu.lt/mif/v.kvedaras/files/2013/09/Konspektas_2005.pdf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://paulbourke.net/miscellaneous/correlat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984BCD-80C4-465E-8925-3B44C438B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12</Pages>
  <Words>1301</Words>
  <Characters>7417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vainius.gataveckas@gmail.com</dc:creator>
  <cp:keywords/>
  <dc:description/>
  <cp:lastModifiedBy>vainius.gataveckas@gmail.com</cp:lastModifiedBy>
  <cp:revision>33</cp:revision>
  <dcterms:created xsi:type="dcterms:W3CDTF">2022-05-17T19:27:00Z</dcterms:created>
  <dcterms:modified xsi:type="dcterms:W3CDTF">2022-05-29T18:50:00Z</dcterms:modified>
</cp:coreProperties>
</file>