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6D8" w:rsidRPr="009826D8" w:rsidRDefault="009826D8" w:rsidP="009826D8">
      <w:pPr>
        <w:rPr>
          <w:rFonts w:ascii="Arial" w:hAnsi="Arial" w:cs="Arial"/>
          <w:b/>
          <w:sz w:val="24"/>
          <w:szCs w:val="24"/>
          <w:lang w:val="en-US"/>
        </w:rPr>
      </w:pPr>
      <w:r w:rsidRPr="009826D8">
        <w:rPr>
          <w:rFonts w:ascii="Arial" w:hAnsi="Arial" w:cs="Arial"/>
          <w:b/>
          <w:sz w:val="24"/>
          <w:szCs w:val="24"/>
          <w:lang w:val="en-US"/>
        </w:rPr>
        <w:t xml:space="preserve">Collaborative Discussion 2 – Peer Response 5 – Thomas </w:t>
      </w:r>
      <w:proofErr w:type="spellStart"/>
      <w:r w:rsidRPr="009826D8">
        <w:rPr>
          <w:rFonts w:ascii="Arial" w:hAnsi="Arial" w:cs="Arial"/>
          <w:b/>
          <w:sz w:val="24"/>
          <w:szCs w:val="24"/>
          <w:lang w:val="en-US"/>
        </w:rPr>
        <w:t>Ranson</w:t>
      </w:r>
      <w:proofErr w:type="spellEnd"/>
    </w:p>
    <w:p w:rsidR="009826D8" w:rsidRPr="009826D8" w:rsidRDefault="009826D8" w:rsidP="009826D8">
      <w:pPr>
        <w:jc w:val="both"/>
        <w:rPr>
          <w:rFonts w:ascii="Arial" w:hAnsi="Arial" w:cs="Arial"/>
          <w:sz w:val="24"/>
          <w:szCs w:val="24"/>
          <w:lang w:val="en-US"/>
        </w:rPr>
      </w:pPr>
      <w:proofErr w:type="gramStart"/>
      <w:r w:rsidRPr="009826D8">
        <w:rPr>
          <w:rFonts w:ascii="Arial" w:hAnsi="Arial" w:cs="Arial"/>
          <w:sz w:val="24"/>
          <w:szCs w:val="24"/>
          <w:lang w:val="en-US"/>
        </w:rPr>
        <w:t>Thank you Thomas for your very interesting post on EDR software and multi-factor authentication.</w:t>
      </w:r>
      <w:proofErr w:type="gramEnd"/>
    </w:p>
    <w:p w:rsidR="009826D8" w:rsidRPr="009826D8" w:rsidRDefault="009826D8" w:rsidP="009826D8">
      <w:pPr>
        <w:jc w:val="both"/>
        <w:rPr>
          <w:rFonts w:ascii="Arial" w:hAnsi="Arial" w:cs="Arial"/>
          <w:sz w:val="24"/>
          <w:szCs w:val="24"/>
          <w:lang w:val="en-US"/>
        </w:rPr>
      </w:pPr>
      <w:r w:rsidRPr="009826D8">
        <w:rPr>
          <w:rFonts w:ascii="Arial" w:hAnsi="Arial" w:cs="Arial"/>
          <w:sz w:val="24"/>
          <w:szCs w:val="24"/>
          <w:lang w:val="en-US"/>
        </w:rPr>
        <w:t>Two-factor authentication, which can be seen as a pioneer of MFA, is a relatively long-known technology that was patented by AT&amp;T in 1995 (Blonder et al., 1995). While the MFA was initially limited by a lack of technical possibilities, this type of securing authentication is now a common method. Since 01.01.2021, the European credit institutions have been obliged to offer customers strong customer authentication (The European parliament and the council, 2015). This is made possible by confirming transactions through two independent characteristics from the categories of knowledge, ownership and inheritance.</w:t>
      </w:r>
    </w:p>
    <w:p w:rsidR="009826D8" w:rsidRPr="009826D8" w:rsidRDefault="009826D8" w:rsidP="009826D8">
      <w:pPr>
        <w:jc w:val="both"/>
        <w:rPr>
          <w:rFonts w:ascii="Arial" w:hAnsi="Arial" w:cs="Arial"/>
          <w:sz w:val="24"/>
          <w:szCs w:val="24"/>
          <w:lang w:val="en-US"/>
        </w:rPr>
      </w:pPr>
      <w:r w:rsidRPr="009826D8">
        <w:rPr>
          <w:rFonts w:ascii="Arial" w:hAnsi="Arial" w:cs="Arial"/>
          <w:sz w:val="24"/>
          <w:szCs w:val="24"/>
          <w:lang w:val="en-US"/>
        </w:rPr>
        <w:t>The most common method here is authentication using the knowledge category in the form of a password and the possession category in the form of a confirmation of entering a confirmation code sent to the mobile phone. It should be noted, however, that the frequent authentication by SMS can be bypassed in various ways. For example, under the Android operating system, fake apps can gain access to received SMS in order to forward them to fraudsters (</w:t>
      </w:r>
      <w:proofErr w:type="spellStart"/>
      <w:r w:rsidRPr="009826D8">
        <w:rPr>
          <w:rFonts w:ascii="Arial" w:hAnsi="Arial" w:cs="Arial"/>
          <w:sz w:val="24"/>
          <w:szCs w:val="24"/>
          <w:lang w:val="en-US"/>
        </w:rPr>
        <w:t>Markert</w:t>
      </w:r>
      <w:proofErr w:type="spellEnd"/>
      <w:r w:rsidRPr="009826D8">
        <w:rPr>
          <w:rFonts w:ascii="Arial" w:hAnsi="Arial" w:cs="Arial"/>
          <w:sz w:val="24"/>
          <w:szCs w:val="24"/>
          <w:lang w:val="en-US"/>
        </w:rPr>
        <w:t xml:space="preserve"> et al., 2019).</w:t>
      </w:r>
    </w:p>
    <w:p w:rsidR="009826D8" w:rsidRPr="009826D8" w:rsidRDefault="009826D8" w:rsidP="009826D8">
      <w:pPr>
        <w:jc w:val="both"/>
        <w:rPr>
          <w:rFonts w:ascii="Arial" w:hAnsi="Arial" w:cs="Arial"/>
          <w:sz w:val="24"/>
          <w:szCs w:val="24"/>
          <w:lang w:val="en-US"/>
        </w:rPr>
      </w:pPr>
      <w:r w:rsidRPr="009826D8">
        <w:rPr>
          <w:rFonts w:ascii="Arial" w:hAnsi="Arial" w:cs="Arial"/>
          <w:sz w:val="24"/>
          <w:szCs w:val="24"/>
          <w:lang w:val="en-US"/>
        </w:rPr>
        <w:t xml:space="preserve">In addition, attacks can target the </w:t>
      </w:r>
      <w:proofErr w:type="spellStart"/>
      <w:r w:rsidRPr="009826D8">
        <w:rPr>
          <w:rFonts w:ascii="Arial" w:hAnsi="Arial" w:cs="Arial"/>
          <w:sz w:val="24"/>
          <w:szCs w:val="24"/>
          <w:lang w:val="en-US"/>
        </w:rPr>
        <w:t>Singnalling</w:t>
      </w:r>
      <w:proofErr w:type="spellEnd"/>
      <w:r w:rsidRPr="009826D8">
        <w:rPr>
          <w:rFonts w:ascii="Arial" w:hAnsi="Arial" w:cs="Arial"/>
          <w:sz w:val="24"/>
          <w:szCs w:val="24"/>
          <w:lang w:val="en-US"/>
        </w:rPr>
        <w:t xml:space="preserve"> System No 7 protocol (SS7) used in the cellular network. In this way, the attackers can redirect the SMS, which is intended for authentication, to a mobile phone they control and thus undermine the security factor of ownership (Gibbs, 2016). In this way, during an attack on the customers of the mobile operator O2-Telefonica, which operates in Europe and Latin America, in 2017, they were defrauded by unauthorized withdrawals from their bank accounts (Price, 2017).</w:t>
      </w:r>
    </w:p>
    <w:p w:rsidR="009826D8" w:rsidRPr="009826D8" w:rsidRDefault="009826D8" w:rsidP="009826D8">
      <w:pPr>
        <w:jc w:val="both"/>
        <w:rPr>
          <w:rFonts w:ascii="Arial" w:hAnsi="Arial" w:cs="Arial"/>
          <w:sz w:val="24"/>
          <w:szCs w:val="24"/>
          <w:lang w:val="en-US"/>
        </w:rPr>
      </w:pPr>
      <w:r w:rsidRPr="009826D8">
        <w:rPr>
          <w:rFonts w:ascii="Arial" w:hAnsi="Arial" w:cs="Arial"/>
          <w:sz w:val="24"/>
          <w:szCs w:val="24"/>
          <w:lang w:val="en-US"/>
        </w:rPr>
        <w:t>It should therefore be stated that although MFA increases the security of customers, this technology does not represent absolute protection either.</w:t>
      </w:r>
    </w:p>
    <w:p w:rsidR="009826D8" w:rsidRDefault="009826D8" w:rsidP="009826D8">
      <w:pPr>
        <w:rPr>
          <w:rFonts w:ascii="Arial" w:hAnsi="Arial" w:cs="Arial"/>
          <w:b/>
          <w:sz w:val="24"/>
          <w:szCs w:val="24"/>
          <w:lang w:val="en-US"/>
        </w:rPr>
      </w:pPr>
    </w:p>
    <w:p w:rsidR="009826D8" w:rsidRDefault="009826D8" w:rsidP="009826D8">
      <w:pPr>
        <w:rPr>
          <w:rFonts w:ascii="Arial" w:hAnsi="Arial" w:cs="Arial"/>
          <w:b/>
          <w:sz w:val="24"/>
          <w:szCs w:val="24"/>
          <w:lang w:val="en-US"/>
        </w:rPr>
      </w:pPr>
    </w:p>
    <w:p w:rsidR="009826D8" w:rsidRDefault="009826D8" w:rsidP="009826D8">
      <w:pPr>
        <w:rPr>
          <w:rFonts w:ascii="Arial" w:hAnsi="Arial" w:cs="Arial"/>
          <w:b/>
          <w:sz w:val="24"/>
          <w:szCs w:val="24"/>
          <w:lang w:val="en-US"/>
        </w:rPr>
      </w:pPr>
    </w:p>
    <w:p w:rsidR="009826D8" w:rsidRDefault="009826D8" w:rsidP="009826D8">
      <w:pPr>
        <w:rPr>
          <w:rFonts w:ascii="Arial" w:hAnsi="Arial" w:cs="Arial"/>
          <w:b/>
          <w:sz w:val="24"/>
          <w:szCs w:val="24"/>
          <w:lang w:val="en-US"/>
        </w:rPr>
      </w:pPr>
    </w:p>
    <w:p w:rsidR="009826D8" w:rsidRDefault="009826D8" w:rsidP="009826D8">
      <w:pPr>
        <w:rPr>
          <w:rFonts w:ascii="Arial" w:hAnsi="Arial" w:cs="Arial"/>
          <w:b/>
          <w:sz w:val="24"/>
          <w:szCs w:val="24"/>
          <w:lang w:val="en-US"/>
        </w:rPr>
      </w:pPr>
    </w:p>
    <w:p w:rsidR="009826D8" w:rsidRDefault="009826D8" w:rsidP="009826D8">
      <w:pPr>
        <w:rPr>
          <w:rFonts w:ascii="Arial" w:hAnsi="Arial" w:cs="Arial"/>
          <w:b/>
          <w:sz w:val="24"/>
          <w:szCs w:val="24"/>
          <w:lang w:val="en-US"/>
        </w:rPr>
      </w:pPr>
    </w:p>
    <w:p w:rsidR="009826D8" w:rsidRDefault="009826D8" w:rsidP="009826D8">
      <w:pPr>
        <w:rPr>
          <w:rFonts w:ascii="Arial" w:hAnsi="Arial" w:cs="Arial"/>
          <w:b/>
          <w:sz w:val="24"/>
          <w:szCs w:val="24"/>
          <w:lang w:val="en-US"/>
        </w:rPr>
      </w:pPr>
    </w:p>
    <w:p w:rsidR="009826D8" w:rsidRDefault="009826D8" w:rsidP="009826D8">
      <w:pPr>
        <w:rPr>
          <w:rFonts w:ascii="Arial" w:hAnsi="Arial" w:cs="Arial"/>
          <w:b/>
          <w:sz w:val="24"/>
          <w:szCs w:val="24"/>
          <w:lang w:val="en-US"/>
        </w:rPr>
      </w:pPr>
    </w:p>
    <w:p w:rsidR="009826D8" w:rsidRPr="009826D8" w:rsidRDefault="009826D8" w:rsidP="009826D8">
      <w:pPr>
        <w:rPr>
          <w:rFonts w:ascii="Arial" w:hAnsi="Arial" w:cs="Arial"/>
          <w:b/>
          <w:sz w:val="24"/>
          <w:szCs w:val="24"/>
          <w:lang w:val="en-US"/>
        </w:rPr>
      </w:pPr>
    </w:p>
    <w:p w:rsidR="009826D8" w:rsidRPr="009826D8" w:rsidRDefault="009826D8" w:rsidP="009826D8">
      <w:pPr>
        <w:rPr>
          <w:rFonts w:ascii="Arial" w:hAnsi="Arial" w:cs="Arial"/>
          <w:b/>
          <w:sz w:val="24"/>
          <w:szCs w:val="24"/>
          <w:lang w:val="en-US"/>
        </w:rPr>
      </w:pPr>
      <w:r w:rsidRPr="009826D8">
        <w:rPr>
          <w:rFonts w:ascii="Arial" w:hAnsi="Arial" w:cs="Arial"/>
          <w:b/>
          <w:sz w:val="24"/>
          <w:szCs w:val="24"/>
          <w:lang w:val="en-US"/>
        </w:rPr>
        <w:lastRenderedPageBreak/>
        <w:t>References:</w:t>
      </w:r>
    </w:p>
    <w:p w:rsidR="009826D8" w:rsidRPr="009826D8" w:rsidRDefault="009826D8" w:rsidP="009826D8">
      <w:pPr>
        <w:rPr>
          <w:rFonts w:ascii="Arial" w:hAnsi="Arial" w:cs="Arial"/>
          <w:sz w:val="24"/>
          <w:szCs w:val="24"/>
          <w:lang w:val="en-US"/>
        </w:rPr>
      </w:pPr>
      <w:proofErr w:type="gramStart"/>
      <w:r w:rsidRPr="009826D8">
        <w:rPr>
          <w:rFonts w:ascii="Arial" w:hAnsi="Arial" w:cs="Arial"/>
          <w:sz w:val="24"/>
          <w:szCs w:val="24"/>
          <w:lang w:val="en-US"/>
        </w:rPr>
        <w:t xml:space="preserve">Blonder, G., Greenspan, S., </w:t>
      </w:r>
      <w:proofErr w:type="spellStart"/>
      <w:r w:rsidRPr="009826D8">
        <w:rPr>
          <w:rFonts w:ascii="Arial" w:hAnsi="Arial" w:cs="Arial"/>
          <w:sz w:val="24"/>
          <w:szCs w:val="24"/>
          <w:lang w:val="en-US"/>
        </w:rPr>
        <w:t>Mirville</w:t>
      </w:r>
      <w:proofErr w:type="spellEnd"/>
      <w:r w:rsidRPr="009826D8">
        <w:rPr>
          <w:rFonts w:ascii="Arial" w:hAnsi="Arial" w:cs="Arial"/>
          <w:sz w:val="24"/>
          <w:szCs w:val="24"/>
          <w:lang w:val="en-US"/>
        </w:rPr>
        <w:t xml:space="preserve">, R. &amp; </w:t>
      </w:r>
      <w:proofErr w:type="spellStart"/>
      <w:r w:rsidRPr="009826D8">
        <w:rPr>
          <w:rFonts w:ascii="Arial" w:hAnsi="Arial" w:cs="Arial"/>
          <w:sz w:val="24"/>
          <w:szCs w:val="24"/>
          <w:lang w:val="en-US"/>
        </w:rPr>
        <w:t>Sugla</w:t>
      </w:r>
      <w:proofErr w:type="spellEnd"/>
      <w:r w:rsidRPr="009826D8">
        <w:rPr>
          <w:rFonts w:ascii="Arial" w:hAnsi="Arial" w:cs="Arial"/>
          <w:sz w:val="24"/>
          <w:szCs w:val="24"/>
          <w:lang w:val="en-US"/>
        </w:rPr>
        <w:t>, B. (1995) Transaction authorization and alert system.</w:t>
      </w:r>
      <w:proofErr w:type="gramEnd"/>
      <w:r w:rsidRPr="009826D8">
        <w:rPr>
          <w:rFonts w:ascii="Arial" w:hAnsi="Arial" w:cs="Arial"/>
          <w:sz w:val="24"/>
          <w:szCs w:val="24"/>
          <w:lang w:val="en-US"/>
        </w:rPr>
        <w:t xml:space="preserve"> </w:t>
      </w:r>
      <w:proofErr w:type="gramStart"/>
      <w:r w:rsidRPr="009826D8">
        <w:rPr>
          <w:rFonts w:ascii="Arial" w:hAnsi="Arial" w:cs="Arial"/>
          <w:sz w:val="24"/>
          <w:szCs w:val="24"/>
          <w:lang w:val="en-US"/>
        </w:rPr>
        <w:t>United States Patent.</w:t>
      </w:r>
      <w:proofErr w:type="gramEnd"/>
      <w:r w:rsidRPr="009826D8">
        <w:rPr>
          <w:rFonts w:ascii="Arial" w:hAnsi="Arial" w:cs="Arial"/>
          <w:sz w:val="24"/>
          <w:szCs w:val="24"/>
          <w:lang w:val="en-US"/>
        </w:rPr>
        <w:t xml:space="preserve"> Available from: https://web.archive.org/web/20190415174426/http://patft.uspto.gov/netacgi/nph-Parser?Sect1=PTO1&amp;Sect2=HITOFF&amp;d=PALL&amp;p=1&amp;u=%2Fnetahtml%2FPTO%2Fsrchnum.htm&amp;r=1&amp;f=G&amp;l=50&amp;s1=5708422.PN.&amp;OS=PN/5708422&amp;RS=PN/5708422 [Accessed:01.10.2021]</w:t>
      </w:r>
    </w:p>
    <w:p w:rsidR="009826D8" w:rsidRPr="009826D8" w:rsidRDefault="009826D8" w:rsidP="009826D8">
      <w:pPr>
        <w:rPr>
          <w:rFonts w:ascii="Arial" w:hAnsi="Arial" w:cs="Arial"/>
          <w:sz w:val="24"/>
          <w:szCs w:val="24"/>
          <w:lang w:val="en-US"/>
        </w:rPr>
      </w:pPr>
      <w:r w:rsidRPr="009826D8">
        <w:rPr>
          <w:rFonts w:ascii="Arial" w:hAnsi="Arial" w:cs="Arial"/>
          <w:sz w:val="24"/>
          <w:szCs w:val="24"/>
          <w:lang w:val="en-US"/>
        </w:rPr>
        <w:t>Gibbs, S. (2016) SS7 hack explained: what can you do about it</w:t>
      </w:r>
      <w:proofErr w:type="gramStart"/>
      <w:r w:rsidRPr="009826D8">
        <w:rPr>
          <w:rFonts w:ascii="Arial" w:hAnsi="Arial" w:cs="Arial"/>
          <w:sz w:val="24"/>
          <w:szCs w:val="24"/>
          <w:lang w:val="en-US"/>
        </w:rPr>
        <w:t>?.</w:t>
      </w:r>
      <w:proofErr w:type="gramEnd"/>
      <w:r w:rsidRPr="009826D8">
        <w:rPr>
          <w:rFonts w:ascii="Arial" w:hAnsi="Arial" w:cs="Arial"/>
          <w:sz w:val="24"/>
          <w:szCs w:val="24"/>
          <w:lang w:val="en-US"/>
        </w:rPr>
        <w:t xml:space="preserve"> </w:t>
      </w:r>
      <w:proofErr w:type="gramStart"/>
      <w:r w:rsidRPr="009826D8">
        <w:rPr>
          <w:rFonts w:ascii="Arial" w:hAnsi="Arial" w:cs="Arial"/>
          <w:sz w:val="24"/>
          <w:szCs w:val="24"/>
          <w:lang w:val="en-US"/>
        </w:rPr>
        <w:t>The Guardian.</w:t>
      </w:r>
      <w:proofErr w:type="gramEnd"/>
      <w:r w:rsidRPr="009826D8">
        <w:rPr>
          <w:rFonts w:ascii="Arial" w:hAnsi="Arial" w:cs="Arial"/>
          <w:sz w:val="24"/>
          <w:szCs w:val="24"/>
          <w:lang w:val="en-US"/>
        </w:rPr>
        <w:t xml:space="preserve"> Available from: https://www.theguardian.com/technology/2016/apr/19/ss7-hack-explained-mobile-phone-vulnerability-snooping-texts-calls [Accessed: 02.10.2021]</w:t>
      </w:r>
    </w:p>
    <w:p w:rsidR="009826D8" w:rsidRPr="009826D8" w:rsidRDefault="009826D8" w:rsidP="009826D8">
      <w:pPr>
        <w:rPr>
          <w:rFonts w:ascii="Arial" w:hAnsi="Arial" w:cs="Arial"/>
          <w:sz w:val="24"/>
          <w:szCs w:val="24"/>
          <w:lang w:val="en-US"/>
        </w:rPr>
      </w:pPr>
      <w:proofErr w:type="spellStart"/>
      <w:r w:rsidRPr="009826D8">
        <w:rPr>
          <w:rFonts w:ascii="Arial" w:hAnsi="Arial" w:cs="Arial"/>
          <w:sz w:val="24"/>
          <w:szCs w:val="24"/>
          <w:lang w:val="en-US"/>
        </w:rPr>
        <w:t>Markert</w:t>
      </w:r>
      <w:proofErr w:type="spellEnd"/>
      <w:r w:rsidRPr="009826D8">
        <w:rPr>
          <w:rFonts w:ascii="Arial" w:hAnsi="Arial" w:cs="Arial"/>
          <w:sz w:val="24"/>
          <w:szCs w:val="24"/>
          <w:lang w:val="en-US"/>
        </w:rPr>
        <w:t xml:space="preserve">, P., </w:t>
      </w:r>
      <w:proofErr w:type="spellStart"/>
      <w:r w:rsidRPr="009826D8">
        <w:rPr>
          <w:rFonts w:ascii="Arial" w:hAnsi="Arial" w:cs="Arial"/>
          <w:sz w:val="24"/>
          <w:szCs w:val="24"/>
          <w:lang w:val="en-US"/>
        </w:rPr>
        <w:t>Farke</w:t>
      </w:r>
      <w:proofErr w:type="spellEnd"/>
      <w:r w:rsidRPr="009826D8">
        <w:rPr>
          <w:rFonts w:ascii="Arial" w:hAnsi="Arial" w:cs="Arial"/>
          <w:sz w:val="24"/>
          <w:szCs w:val="24"/>
          <w:lang w:val="en-US"/>
        </w:rPr>
        <w:t xml:space="preserve">, F. &amp; </w:t>
      </w:r>
      <w:proofErr w:type="spellStart"/>
      <w:r w:rsidRPr="009826D8">
        <w:rPr>
          <w:rFonts w:ascii="Arial" w:hAnsi="Arial" w:cs="Arial"/>
          <w:sz w:val="24"/>
          <w:szCs w:val="24"/>
          <w:lang w:val="en-US"/>
        </w:rPr>
        <w:t>Dürmuth</w:t>
      </w:r>
      <w:proofErr w:type="spellEnd"/>
      <w:r w:rsidRPr="009826D8">
        <w:rPr>
          <w:rFonts w:ascii="Arial" w:hAnsi="Arial" w:cs="Arial"/>
          <w:sz w:val="24"/>
          <w:szCs w:val="24"/>
          <w:lang w:val="en-US"/>
        </w:rPr>
        <w:t xml:space="preserve">, M. (2019) View The Email to Get Hacked: Attacking SMS-Based Two-Factor </w:t>
      </w:r>
      <w:proofErr w:type="spellStart"/>
      <w:r w:rsidRPr="009826D8">
        <w:rPr>
          <w:rFonts w:ascii="Arial" w:hAnsi="Arial" w:cs="Arial"/>
          <w:sz w:val="24"/>
          <w:szCs w:val="24"/>
          <w:lang w:val="en-US"/>
        </w:rPr>
        <w:t>Autentification</w:t>
      </w:r>
      <w:proofErr w:type="spellEnd"/>
      <w:r w:rsidRPr="009826D8">
        <w:rPr>
          <w:rFonts w:ascii="Arial" w:hAnsi="Arial" w:cs="Arial"/>
          <w:sz w:val="24"/>
          <w:szCs w:val="24"/>
          <w:lang w:val="en-US"/>
        </w:rPr>
        <w:t>. Available from: https://www.mobsec.ruhr-uni-bochum.de/media/mobsec/veroeffentlichungen/2019/08/19/way2019-5-view-the-email-to-get-hacked_v3.pdf [Accessed: 02.10.2021]</w:t>
      </w:r>
    </w:p>
    <w:p w:rsidR="009826D8" w:rsidRPr="009826D8" w:rsidRDefault="009826D8" w:rsidP="009826D8">
      <w:pPr>
        <w:rPr>
          <w:rFonts w:ascii="Arial" w:hAnsi="Arial" w:cs="Arial"/>
          <w:sz w:val="24"/>
          <w:szCs w:val="24"/>
          <w:lang w:val="en-US"/>
        </w:rPr>
      </w:pPr>
      <w:r w:rsidRPr="009826D8">
        <w:rPr>
          <w:rFonts w:ascii="Arial" w:hAnsi="Arial" w:cs="Arial"/>
          <w:sz w:val="24"/>
          <w:szCs w:val="24"/>
          <w:lang w:val="en-US"/>
        </w:rPr>
        <w:t xml:space="preserve">Price, R. (2017) Hacker used a long-neglected vulnerability in phone networks to empty victims’ bank accounts. </w:t>
      </w:r>
      <w:proofErr w:type="gramStart"/>
      <w:r w:rsidRPr="009826D8">
        <w:rPr>
          <w:rFonts w:ascii="Arial" w:hAnsi="Arial" w:cs="Arial"/>
          <w:sz w:val="24"/>
          <w:szCs w:val="24"/>
          <w:lang w:val="en-US"/>
        </w:rPr>
        <w:t>Markets Insider.</w:t>
      </w:r>
      <w:proofErr w:type="gramEnd"/>
      <w:r w:rsidRPr="009826D8">
        <w:rPr>
          <w:rFonts w:ascii="Arial" w:hAnsi="Arial" w:cs="Arial"/>
          <w:sz w:val="24"/>
          <w:szCs w:val="24"/>
          <w:lang w:val="en-US"/>
        </w:rPr>
        <w:t xml:space="preserve"> Available from: https://markets.businessinsider.com/news/stocks/hackers-ss7-vulnerability-steal-cash-german-back-accounts-2017-5 [Accessed: 02.10.2021]</w:t>
      </w:r>
    </w:p>
    <w:p w:rsidR="009826D8" w:rsidRPr="009826D8" w:rsidRDefault="009826D8" w:rsidP="009826D8">
      <w:pPr>
        <w:rPr>
          <w:rFonts w:ascii="Arial" w:hAnsi="Arial" w:cs="Arial"/>
          <w:sz w:val="24"/>
          <w:szCs w:val="24"/>
          <w:lang w:val="en-US"/>
        </w:rPr>
      </w:pPr>
      <w:r w:rsidRPr="009826D8">
        <w:rPr>
          <w:rFonts w:ascii="Arial" w:hAnsi="Arial" w:cs="Arial"/>
          <w:sz w:val="24"/>
          <w:szCs w:val="24"/>
          <w:lang w:val="en-US"/>
        </w:rPr>
        <w:t>The European parliament and the council (2015) Revised rules for payment services in the EU. Available from: https://eur-lex.europa.eu/legal-content/EN/LSU/?uri=CELEX:32015L2366 [Accessed: 01.10.2021]</w:t>
      </w:r>
    </w:p>
    <w:p w:rsidR="00D00659" w:rsidRPr="009826D8" w:rsidRDefault="00D00659">
      <w:pPr>
        <w:rPr>
          <w:rFonts w:ascii="Arial" w:hAnsi="Arial" w:cs="Arial"/>
          <w:sz w:val="24"/>
          <w:szCs w:val="24"/>
          <w:lang w:val="en-US"/>
        </w:rPr>
      </w:pPr>
    </w:p>
    <w:sectPr w:rsidR="00D00659" w:rsidRPr="009826D8" w:rsidSect="00EA2CF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9826D8"/>
    <w:rsid w:val="009826D8"/>
    <w:rsid w:val="00D0065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2858</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geigermichael@gmx.net</dc:creator>
  <cp:keywords/>
  <dc:description/>
  <cp:lastModifiedBy>geigermichael@gmx.net</cp:lastModifiedBy>
  <cp:revision>2</cp:revision>
  <cp:lastPrinted>2021-10-20T11:22:00Z</cp:lastPrinted>
  <dcterms:created xsi:type="dcterms:W3CDTF">2021-10-20T11:21:00Z</dcterms:created>
  <dcterms:modified xsi:type="dcterms:W3CDTF">2021-10-20T11:22:00Z</dcterms:modified>
</cp:coreProperties>
</file>