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shd w:val="clear" w:color="auto" w:fill="D9D9D9"/>
          </w:tcPr>
          <w:p>
            <w:pPr>
              <w:pStyle w:val="5"/>
              <w:tabs>
                <w:tab w:val="left" w:pos="2702"/>
              </w:tabs>
              <w:spacing w:before="3" w:line="278" w:lineRule="exact"/>
              <w:ind w:left="215" w:right="2434"/>
              <w:rPr>
                <w:b/>
                <w:spacing w:val="-2"/>
                <w:sz w:val="24"/>
              </w:rPr>
            </w:pPr>
            <w:r>
              <w:rPr>
                <w:b/>
                <w:sz w:val="24"/>
              </w:rPr>
              <w:t>Course</w:t>
            </w:r>
            <w:r>
              <w:rPr>
                <w:b/>
                <w:spacing w:val="-1"/>
                <w:sz w:val="24"/>
              </w:rPr>
              <w:t xml:space="preserve"> </w:t>
            </w:r>
            <w:r>
              <w:rPr>
                <w:b/>
                <w:sz w:val="24"/>
              </w:rPr>
              <w:t>Title:</w:t>
            </w:r>
            <w:r>
              <w:rPr>
                <w:rFonts w:hint="default"/>
                <w:b/>
                <w:sz w:val="24"/>
                <w:lang w:val="en-US"/>
              </w:rPr>
              <w:t xml:space="preserve">  DBM114</w:t>
            </w:r>
            <w:r>
              <w:rPr>
                <w:b/>
                <w:sz w:val="24"/>
              </w:rPr>
              <w:t xml:space="preserve"> </w:t>
            </w:r>
            <w:r>
              <w:rPr>
                <w:rFonts w:hint="default"/>
                <w:b/>
                <w:sz w:val="24"/>
                <w:lang w:val="en-US"/>
              </w:rPr>
              <w:t>DBMS ARCHITECTURES</w:t>
            </w:r>
            <w:r>
              <w:rPr>
                <w:b/>
                <w:spacing w:val="-2"/>
                <w:sz w:val="24"/>
              </w:rPr>
              <w:t xml:space="preserve"> </w:t>
            </w:r>
          </w:p>
          <w:p>
            <w:pPr>
              <w:pStyle w:val="5"/>
              <w:tabs>
                <w:tab w:val="left" w:pos="2702"/>
              </w:tabs>
              <w:spacing w:before="3" w:line="278" w:lineRule="exact"/>
              <w:ind w:left="215" w:right="2434"/>
              <w:rPr>
                <w:sz w:val="24"/>
              </w:rPr>
            </w:pPr>
            <w:r>
              <w:rPr>
                <w:b/>
                <w:sz w:val="24"/>
              </w:rPr>
              <w:t>Year and</w:t>
            </w:r>
            <w:r>
              <w:rPr>
                <w:b/>
                <w:spacing w:val="-1"/>
                <w:sz w:val="24"/>
              </w:rPr>
              <w:t xml:space="preserve"> </w:t>
            </w:r>
            <w:r>
              <w:rPr>
                <w:b/>
                <w:sz w:val="24"/>
              </w:rPr>
              <w:t>Semester:</w:t>
            </w:r>
            <w:r>
              <w:rPr>
                <w:b/>
                <w:sz w:val="24"/>
              </w:rPr>
              <w:tab/>
            </w:r>
            <w:r>
              <w:rPr>
                <w:sz w:val="24"/>
              </w:rPr>
              <w:t xml:space="preserve">Year </w:t>
            </w:r>
            <w:r>
              <w:rPr>
                <w:rFonts w:hint="default"/>
                <w:sz w:val="24"/>
                <w:lang w:val="en-US"/>
              </w:rPr>
              <w:t>1</w:t>
            </w:r>
            <w:r>
              <w:rPr>
                <w:sz w:val="24"/>
              </w:rPr>
              <w:t>, Semester</w:t>
            </w:r>
            <w:r>
              <w:rPr>
                <w:spacing w:val="-4"/>
                <w:sz w:val="24"/>
              </w:rPr>
              <w:t xml:space="preserve"> </w:t>
            </w: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6" w:hRule="atLeast"/>
        </w:trPr>
        <w:tc>
          <w:tcPr>
            <w:tcW w:w="9350" w:type="dxa"/>
          </w:tcPr>
          <w:p>
            <w:pPr>
              <w:pStyle w:val="5"/>
              <w:spacing w:line="269" w:lineRule="exact"/>
              <w:ind w:left="110"/>
              <w:rPr>
                <w:b/>
                <w:sz w:val="24"/>
              </w:rPr>
            </w:pPr>
            <w:r>
              <w:rPr>
                <w:b/>
                <w:sz w:val="24"/>
              </w:rPr>
              <w:t>Course Description</w:t>
            </w:r>
          </w:p>
          <w:p>
            <w:pPr>
              <w:pStyle w:val="5"/>
              <w:spacing w:line="255" w:lineRule="exact"/>
              <w:ind w:left="110"/>
              <w:rPr>
                <w:sz w:val="24"/>
              </w:rPr>
            </w:pPr>
            <w:r>
              <w:rPr>
                <w:sz w:val="24"/>
                <w:lang w:val="en-US" w:eastAsia="zh-CN"/>
              </w:rPr>
              <w:t xml:space="preserve">The architecture of a database system is greatly influenced by the underlying computer </w:t>
            </w:r>
            <w:r>
              <w:rPr>
                <w:rFonts w:hint="default"/>
                <w:sz w:val="24"/>
                <w:lang w:val="en-US" w:eastAsia="zh-CN"/>
              </w:rPr>
              <w:t>system on which it runs, in particular by such aspects as processor and memory architecture, and networking, as well as by requirements of parallelism and distribution. In this chapter, we provide a high-level view of database architectures, with a focus on how they are influenced by the underlying hardware, as well as by requirements of parallel and distributed processing.</w:t>
            </w:r>
          </w:p>
          <w:p>
            <w:pPr>
              <w:pStyle w:val="5"/>
              <w:spacing w:line="255" w:lineRule="exact"/>
              <w:ind w:left="11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tcPr>
          <w:p>
            <w:pPr>
              <w:pStyle w:val="5"/>
              <w:spacing w:line="275" w:lineRule="exact"/>
              <w:ind w:left="110"/>
              <w:rPr>
                <w:b/>
                <w:sz w:val="24"/>
              </w:rPr>
            </w:pPr>
            <w:r>
              <w:rPr>
                <w:b/>
                <w:sz w:val="24"/>
              </w:rPr>
              <w:t>Prerequisite(s) or co-requisite(s)</w:t>
            </w:r>
          </w:p>
          <w:p>
            <w:pPr>
              <w:pStyle w:val="5"/>
              <w:spacing w:line="257" w:lineRule="exact"/>
              <w:ind w:left="110"/>
              <w:rPr>
                <w:sz w:val="24"/>
              </w:rPr>
            </w:pPr>
            <w:r>
              <w:rPr>
                <w:sz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58" w:hRule="atLeast"/>
        </w:trPr>
        <w:tc>
          <w:tcPr>
            <w:tcW w:w="9350" w:type="dxa"/>
          </w:tcPr>
          <w:p>
            <w:pPr>
              <w:pStyle w:val="5"/>
              <w:spacing w:line="274" w:lineRule="exact"/>
              <w:ind w:left="110"/>
              <w:rPr>
                <w:b/>
                <w:sz w:val="24"/>
              </w:rPr>
            </w:pPr>
            <w:r>
              <w:rPr>
                <w:b/>
                <w:sz w:val="24"/>
              </w:rPr>
              <w:t>Method of Instruction</w:t>
            </w:r>
          </w:p>
          <w:p>
            <w:pPr>
              <w:pStyle w:val="5"/>
              <w:numPr>
                <w:ilvl w:val="0"/>
                <w:numId w:val="1"/>
              </w:numPr>
              <w:tabs>
                <w:tab w:val="left" w:pos="830"/>
                <w:tab w:val="left" w:pos="831"/>
              </w:tabs>
              <w:spacing w:line="291" w:lineRule="exact"/>
              <w:ind w:hanging="361"/>
              <w:rPr>
                <w:sz w:val="24"/>
              </w:rPr>
            </w:pPr>
            <w:r>
              <w:rPr>
                <w:sz w:val="24"/>
              </w:rPr>
              <w:t>Lecture</w:t>
            </w:r>
          </w:p>
          <w:p>
            <w:pPr>
              <w:pStyle w:val="5"/>
              <w:numPr>
                <w:ilvl w:val="0"/>
                <w:numId w:val="1"/>
              </w:numPr>
              <w:tabs>
                <w:tab w:val="left" w:pos="830"/>
                <w:tab w:val="left" w:pos="831"/>
              </w:tabs>
              <w:spacing w:line="273" w:lineRule="exact"/>
              <w:ind w:hanging="361"/>
              <w:rPr>
                <w:sz w:val="24"/>
              </w:rPr>
            </w:pPr>
            <w:r>
              <w:rPr>
                <w:sz w:val="24"/>
              </w:rPr>
              <w:t>Laboratory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6" w:hRule="atLeast"/>
        </w:trPr>
        <w:tc>
          <w:tcPr>
            <w:tcW w:w="9350" w:type="dxa"/>
          </w:tcPr>
          <w:p>
            <w:pPr>
              <w:pStyle w:val="5"/>
              <w:spacing w:line="274" w:lineRule="exact"/>
              <w:ind w:left="110"/>
              <w:rPr>
                <w:b/>
                <w:sz w:val="24"/>
              </w:rPr>
            </w:pPr>
            <w:r>
              <w:rPr>
                <w:b/>
                <w:sz w:val="24"/>
              </w:rPr>
              <w:t>Content Outline by Topic</w:t>
            </w:r>
          </w:p>
          <w:p>
            <w:pPr>
              <w:pStyle w:val="5"/>
              <w:numPr>
                <w:ilvl w:val="0"/>
                <w:numId w:val="2"/>
              </w:numPr>
              <w:tabs>
                <w:tab w:val="left" w:pos="830"/>
                <w:tab w:val="left" w:pos="831"/>
                <w:tab w:val="left" w:pos="8140"/>
              </w:tabs>
              <w:spacing w:line="273" w:lineRule="exact"/>
              <w:ind w:hanging="361"/>
              <w:rPr>
                <w:sz w:val="24"/>
              </w:rPr>
            </w:pPr>
            <w:r>
              <w:rPr>
                <w:rFonts w:hint="default"/>
                <w:sz w:val="24"/>
                <w:lang w:val="en-US"/>
              </w:rPr>
              <w:t>Centralized and Client-Server Systems</w:t>
            </w:r>
          </w:p>
          <w:p>
            <w:pPr>
              <w:pStyle w:val="5"/>
              <w:numPr>
                <w:ilvl w:val="0"/>
                <w:numId w:val="2"/>
              </w:numPr>
              <w:tabs>
                <w:tab w:val="left" w:pos="830"/>
                <w:tab w:val="left" w:pos="831"/>
                <w:tab w:val="left" w:pos="8140"/>
              </w:tabs>
              <w:spacing w:line="273" w:lineRule="exact"/>
              <w:ind w:hanging="361"/>
              <w:rPr>
                <w:sz w:val="24"/>
              </w:rPr>
            </w:pPr>
            <w:r>
              <w:rPr>
                <w:rFonts w:hint="default"/>
                <w:sz w:val="24"/>
                <w:lang w:val="en-US"/>
              </w:rPr>
              <w:t xml:space="preserve">Server Systems </w:t>
            </w:r>
          </w:p>
          <w:p>
            <w:pPr>
              <w:pStyle w:val="5"/>
              <w:numPr>
                <w:ilvl w:val="0"/>
                <w:numId w:val="2"/>
              </w:numPr>
              <w:tabs>
                <w:tab w:val="left" w:pos="830"/>
                <w:tab w:val="left" w:pos="831"/>
                <w:tab w:val="left" w:pos="8140"/>
              </w:tabs>
              <w:spacing w:line="273" w:lineRule="exact"/>
              <w:ind w:hanging="361"/>
              <w:rPr>
                <w:sz w:val="24"/>
              </w:rPr>
            </w:pPr>
            <w:r>
              <w:rPr>
                <w:rFonts w:hint="default"/>
                <w:sz w:val="24"/>
                <w:lang w:val="en-US"/>
              </w:rPr>
              <w:t>Distributed Systems</w:t>
            </w:r>
          </w:p>
          <w:p>
            <w:pPr>
              <w:pStyle w:val="5"/>
              <w:numPr>
                <w:ilvl w:val="0"/>
                <w:numId w:val="2"/>
              </w:numPr>
              <w:tabs>
                <w:tab w:val="left" w:pos="830"/>
                <w:tab w:val="left" w:pos="831"/>
                <w:tab w:val="left" w:pos="8140"/>
              </w:tabs>
              <w:spacing w:line="273" w:lineRule="exact"/>
              <w:ind w:hanging="361"/>
              <w:rPr>
                <w:sz w:val="24"/>
              </w:rPr>
            </w:pPr>
            <w:r>
              <w:rPr>
                <w:rFonts w:hint="default"/>
                <w:sz w:val="24"/>
                <w:lang w:val="en-US"/>
              </w:rPr>
              <w:t>Parallel Systems</w:t>
            </w:r>
          </w:p>
          <w:p>
            <w:pPr>
              <w:pStyle w:val="5"/>
              <w:numPr>
                <w:ilvl w:val="0"/>
                <w:numId w:val="2"/>
              </w:numPr>
              <w:tabs>
                <w:tab w:val="left" w:pos="830"/>
                <w:tab w:val="left" w:pos="831"/>
                <w:tab w:val="left" w:pos="8140"/>
              </w:tabs>
              <w:spacing w:line="273" w:lineRule="exact"/>
              <w:ind w:hanging="361"/>
              <w:rPr>
                <w:sz w:val="24"/>
              </w:rPr>
            </w:pPr>
            <w:r>
              <w:rPr>
                <w:rFonts w:hint="default"/>
                <w:sz w:val="24"/>
                <w:lang w:val="en-US"/>
              </w:rPr>
              <w:t>Network Type 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tcPr>
          <w:p>
            <w:pPr>
              <w:pStyle w:val="5"/>
              <w:ind w:left="110"/>
              <w:rPr>
                <w:b/>
                <w:sz w:val="24"/>
              </w:rPr>
            </w:pPr>
            <w:r>
              <w:rPr>
                <w:b/>
                <w:sz w:val="24"/>
              </w:rPr>
              <w:t>Actual Contact Hours/Week</w:t>
            </w:r>
          </w:p>
          <w:p>
            <w:pPr>
              <w:pStyle w:val="5"/>
              <w:spacing w:before="2" w:line="253" w:lineRule="exact"/>
              <w:ind w:left="110"/>
              <w:rPr>
                <w:sz w:val="24"/>
              </w:rPr>
            </w:pPr>
            <w:r>
              <w:rPr>
                <w:rFonts w:hint="default"/>
                <w:sz w:val="24"/>
                <w:lang w:val="en-US"/>
              </w:rPr>
              <w:t>4</w:t>
            </w:r>
            <w:r>
              <w:rPr>
                <w:sz w:val="24"/>
              </w:rPr>
              <w:t xml:space="preserve"> hours a week for 1</w:t>
            </w:r>
            <w:r>
              <w:rPr>
                <w:rFonts w:hint="default"/>
                <w:sz w:val="24"/>
                <w:lang w:val="en-US"/>
              </w:rPr>
              <w:t>3</w:t>
            </w:r>
            <w:r>
              <w:rPr>
                <w:sz w:val="24"/>
              </w:rPr>
              <w:t xml:space="preserve"> weeks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50" w:type="dxa"/>
          </w:tcPr>
          <w:p>
            <w:pPr>
              <w:pStyle w:val="5"/>
              <w:ind w:left="110"/>
              <w:rPr>
                <w:b/>
                <w:sz w:val="24"/>
              </w:rPr>
            </w:pPr>
            <w:r>
              <w:rPr>
                <w:b/>
                <w:sz w:val="24"/>
              </w:rPr>
              <w:t>Methods and Frequency of Evaluation of Student Performance</w:t>
            </w:r>
          </w:p>
          <w:p>
            <w:pPr>
              <w:pStyle w:val="5"/>
              <w:tabs>
                <w:tab w:val="left" w:pos="3256"/>
              </w:tabs>
              <w:spacing w:before="2" w:line="275" w:lineRule="exact"/>
              <w:ind w:left="110"/>
              <w:rPr>
                <w:sz w:val="24"/>
              </w:rPr>
            </w:pPr>
            <w:r>
              <w:rPr>
                <w:sz w:val="24"/>
              </w:rPr>
              <w:t>Workshops</w:t>
            </w:r>
            <w:r>
              <w:rPr>
                <w:spacing w:val="-1"/>
                <w:sz w:val="24"/>
              </w:rPr>
              <w:t xml:space="preserve"> </w:t>
            </w:r>
            <w:r>
              <w:rPr>
                <w:sz w:val="24"/>
              </w:rPr>
              <w:t>(minimum</w:t>
            </w:r>
            <w:r>
              <w:rPr>
                <w:spacing w:val="-1"/>
                <w:sz w:val="24"/>
              </w:rPr>
              <w:t xml:space="preserve"> </w:t>
            </w:r>
            <w:r>
              <w:rPr>
                <w:sz w:val="24"/>
              </w:rPr>
              <w:t>5)</w:t>
            </w:r>
            <w:r>
              <w:rPr>
                <w:sz w:val="24"/>
              </w:rPr>
              <w:tab/>
            </w:r>
            <w:r>
              <w:rPr>
                <w:rFonts w:hint="default"/>
                <w:sz w:val="24"/>
                <w:lang w:val="en-US"/>
              </w:rPr>
              <w:t>10</w:t>
            </w:r>
            <w:r>
              <w:rPr>
                <w:sz w:val="24"/>
              </w:rPr>
              <w:t>%</w:t>
            </w:r>
          </w:p>
          <w:p>
            <w:pPr>
              <w:pStyle w:val="5"/>
              <w:tabs>
                <w:tab w:val="left" w:pos="3256"/>
              </w:tabs>
              <w:spacing w:line="275" w:lineRule="exact"/>
              <w:ind w:left="110"/>
              <w:rPr>
                <w:sz w:val="24"/>
              </w:rPr>
            </w:pPr>
            <w:r>
              <w:rPr>
                <w:sz w:val="24"/>
              </w:rPr>
              <w:t>Assignments (minimum</w:t>
            </w:r>
            <w:r>
              <w:rPr>
                <w:spacing w:val="-1"/>
                <w:sz w:val="24"/>
              </w:rPr>
              <w:t xml:space="preserve"> </w:t>
            </w:r>
            <w:r>
              <w:rPr>
                <w:sz w:val="24"/>
              </w:rPr>
              <w:t>2)</w:t>
            </w:r>
            <w:r>
              <w:rPr>
                <w:sz w:val="24"/>
              </w:rPr>
              <w:tab/>
            </w:r>
            <w:r>
              <w:rPr>
                <w:rFonts w:hint="default"/>
                <w:sz w:val="24"/>
                <w:lang w:val="en-US"/>
              </w:rPr>
              <w:t>4</w:t>
            </w:r>
            <w:r>
              <w:rPr>
                <w:sz w:val="24"/>
              </w:rPr>
              <w:t>%</w:t>
            </w:r>
          </w:p>
          <w:p>
            <w:pPr>
              <w:pStyle w:val="5"/>
              <w:tabs>
                <w:tab w:val="left" w:pos="3256"/>
              </w:tabs>
              <w:spacing w:before="3" w:line="275" w:lineRule="exact"/>
              <w:ind w:left="110"/>
              <w:rPr>
                <w:sz w:val="24"/>
              </w:rPr>
            </w:pPr>
            <w:r>
              <w:rPr>
                <w:sz w:val="24"/>
              </w:rPr>
              <w:t>Quizzes (minimum</w:t>
            </w:r>
            <w:r>
              <w:rPr>
                <w:spacing w:val="-1"/>
                <w:sz w:val="24"/>
              </w:rPr>
              <w:t xml:space="preserve"> </w:t>
            </w:r>
            <w:r>
              <w:rPr>
                <w:sz w:val="24"/>
              </w:rPr>
              <w:t>10)</w:t>
            </w:r>
            <w:r>
              <w:rPr>
                <w:sz w:val="24"/>
              </w:rPr>
              <w:tab/>
            </w:r>
            <w:r>
              <w:rPr>
                <w:rFonts w:hint="default"/>
                <w:sz w:val="24"/>
                <w:lang w:val="en-US"/>
              </w:rPr>
              <w:t>3</w:t>
            </w:r>
            <w:r>
              <w:rPr>
                <w:sz w:val="24"/>
              </w:rPr>
              <w:t>%</w:t>
            </w:r>
          </w:p>
          <w:p>
            <w:pPr>
              <w:pStyle w:val="5"/>
              <w:tabs>
                <w:tab w:val="left" w:pos="3256"/>
              </w:tabs>
              <w:spacing w:line="275" w:lineRule="exact"/>
              <w:ind w:left="110"/>
              <w:rPr>
                <w:sz w:val="24"/>
              </w:rPr>
            </w:pPr>
            <w:r>
              <w:rPr>
                <w:sz w:val="24"/>
              </w:rPr>
              <w:t>Test(s)</w:t>
            </w:r>
            <w:r>
              <w:rPr>
                <w:sz w:val="24"/>
              </w:rPr>
              <w:tab/>
            </w:r>
            <w:r>
              <w:rPr>
                <w:rFonts w:hint="default"/>
                <w:sz w:val="24"/>
                <w:lang w:val="en-US"/>
              </w:rPr>
              <w:t>3</w:t>
            </w:r>
            <w:r>
              <w:rPr>
                <w:sz w:val="24"/>
              </w:rPr>
              <w:t>%</w:t>
            </w:r>
          </w:p>
          <w:p>
            <w:pPr>
              <w:pStyle w:val="5"/>
              <w:tabs>
                <w:tab w:val="left" w:pos="3256"/>
              </w:tabs>
              <w:spacing w:before="2" w:line="253" w:lineRule="exact"/>
              <w:ind w:left="110"/>
              <w:rPr>
                <w:sz w:val="24"/>
              </w:rPr>
            </w:pPr>
            <w:r>
              <w:rPr>
                <w:sz w:val="24"/>
              </w:rPr>
              <w:t>Final Exam</w:t>
            </w:r>
            <w:r>
              <w:rPr>
                <w:sz w:val="24"/>
              </w:rPr>
              <w:tab/>
            </w:r>
            <w:r>
              <w:rPr>
                <w:rFonts w:hint="default"/>
                <w:sz w:val="24"/>
                <w:lang w:val="en-US"/>
              </w:rPr>
              <w:t>8</w:t>
            </w:r>
            <w:r>
              <w:rPr>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9350" w:type="dxa"/>
          </w:tcPr>
          <w:p>
            <w:pPr>
              <w:pStyle w:val="5"/>
              <w:spacing w:line="258" w:lineRule="exact"/>
              <w:ind w:left="110"/>
              <w:rPr>
                <w:sz w:val="24"/>
              </w:rPr>
            </w:pPr>
            <w:r>
              <w:rPr>
                <w:b/>
                <w:sz w:val="24"/>
              </w:rPr>
              <w:t xml:space="preserve">Resources to be Purchased/Provided by Students: </w:t>
            </w:r>
            <w:r>
              <w:rPr>
                <w:sz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5" w:hRule="atLeast"/>
        </w:trPr>
        <w:tc>
          <w:tcPr>
            <w:tcW w:w="9350" w:type="dxa"/>
          </w:tcPr>
          <w:p>
            <w:pPr>
              <w:pStyle w:val="5"/>
              <w:ind w:left="110" w:right="5261"/>
              <w:rPr>
                <w:b/>
                <w:sz w:val="24"/>
              </w:rPr>
            </w:pPr>
            <w:r>
              <w:rPr>
                <w:b/>
                <w:sz w:val="24"/>
              </w:rPr>
              <w:t xml:space="preserve">Textbook Requirement: </w:t>
            </w:r>
          </w:p>
          <w:p>
            <w:pPr>
              <w:pStyle w:val="5"/>
              <w:spacing w:before="3" w:line="258" w:lineRule="exact"/>
              <w:ind w:firstLine="120" w:firstLineChars="50"/>
              <w:rPr>
                <w:rFonts w:hint="default"/>
                <w:sz w:val="24"/>
                <w:lang w:val="en-US"/>
              </w:rPr>
            </w:pPr>
            <w:r>
              <w:rPr>
                <w:rFonts w:hint="default"/>
                <w:sz w:val="24"/>
                <w:lang w:val="en-US"/>
              </w:rPr>
              <w:t>Database System Concepts</w:t>
            </w:r>
          </w:p>
          <w:p>
            <w:pPr>
              <w:pStyle w:val="5"/>
              <w:spacing w:before="3" w:line="258" w:lineRule="exact"/>
              <w:ind w:firstLine="120" w:firstLineChars="50"/>
              <w:rPr>
                <w:rFonts w:hint="default"/>
                <w:sz w:val="24"/>
                <w:lang w:val="en-US"/>
              </w:rPr>
            </w:pPr>
            <w:r>
              <w:rPr>
                <w:rFonts w:hint="default"/>
                <w:sz w:val="24"/>
                <w:lang w:val="en-US"/>
              </w:rPr>
              <w:fldChar w:fldCharType="begin"/>
            </w:r>
            <w:r>
              <w:rPr>
                <w:rFonts w:hint="default"/>
                <w:sz w:val="24"/>
                <w:lang w:val="en-US"/>
              </w:rPr>
              <w:instrText xml:space="preserve"> HYPERLINK "http://www.cs.yale.edu/homes/avi" </w:instrText>
            </w:r>
            <w:r>
              <w:rPr>
                <w:rFonts w:hint="default"/>
                <w:sz w:val="24"/>
                <w:lang w:val="en-US"/>
              </w:rPr>
              <w:fldChar w:fldCharType="separate"/>
            </w:r>
            <w:r>
              <w:rPr>
                <w:rFonts w:hint="default"/>
                <w:sz w:val="24"/>
                <w:lang w:val="en-US"/>
              </w:rPr>
              <w:t>Avi Silberschatz</w:t>
            </w:r>
            <w:r>
              <w:rPr>
                <w:rFonts w:hint="default"/>
                <w:sz w:val="24"/>
                <w:lang w:val="en-US"/>
              </w:rPr>
              <w:fldChar w:fldCharType="end"/>
            </w:r>
          </w:p>
          <w:p>
            <w:pPr>
              <w:pStyle w:val="5"/>
              <w:spacing w:before="3" w:line="258" w:lineRule="exact"/>
              <w:ind w:firstLine="120" w:firstLineChars="50"/>
              <w:rPr>
                <w:rFonts w:hint="default"/>
                <w:sz w:val="24"/>
                <w:lang w:val="en-US"/>
              </w:rPr>
            </w:pPr>
            <w:r>
              <w:rPr>
                <w:rFonts w:hint="default"/>
                <w:sz w:val="24"/>
                <w:lang w:val="en-US"/>
              </w:rPr>
              <w:fldChar w:fldCharType="begin"/>
            </w:r>
            <w:r>
              <w:rPr>
                <w:rFonts w:hint="default"/>
                <w:sz w:val="24"/>
                <w:lang w:val="en-US"/>
              </w:rPr>
              <w:instrText xml:space="preserve"> HYPERLINK "http://www.cse.lehigh.edu/~korth" </w:instrText>
            </w:r>
            <w:r>
              <w:rPr>
                <w:rFonts w:hint="default"/>
                <w:sz w:val="24"/>
                <w:lang w:val="en-US"/>
              </w:rPr>
              <w:fldChar w:fldCharType="separate"/>
            </w:r>
            <w:r>
              <w:rPr>
                <w:rFonts w:hint="default"/>
                <w:sz w:val="24"/>
                <w:lang w:val="en-US"/>
              </w:rPr>
              <w:t>Henry F. Korth</w:t>
            </w:r>
            <w:r>
              <w:rPr>
                <w:rFonts w:hint="default"/>
                <w:sz w:val="24"/>
                <w:lang w:val="en-US"/>
              </w:rPr>
              <w:fldChar w:fldCharType="end"/>
            </w:r>
          </w:p>
          <w:p>
            <w:pPr>
              <w:pStyle w:val="5"/>
              <w:spacing w:before="3" w:line="258" w:lineRule="exact"/>
              <w:ind w:firstLine="120" w:firstLineChars="50"/>
              <w:rPr>
                <w:rFonts w:hint="default"/>
                <w:sz w:val="24"/>
                <w:lang w:val="en-US"/>
              </w:rPr>
            </w:pPr>
            <w:r>
              <w:rPr>
                <w:rFonts w:hint="default"/>
                <w:sz w:val="24"/>
                <w:lang w:val="en-US"/>
              </w:rPr>
              <w:fldChar w:fldCharType="begin"/>
            </w:r>
            <w:r>
              <w:rPr>
                <w:rFonts w:hint="default"/>
                <w:sz w:val="24"/>
                <w:lang w:val="en-US"/>
              </w:rPr>
              <w:instrText xml:space="preserve"> HYPERLINK "http://www.cse.iitb.ac.in/~sudarsha" </w:instrText>
            </w:r>
            <w:r>
              <w:rPr>
                <w:rFonts w:hint="default"/>
                <w:sz w:val="24"/>
                <w:lang w:val="en-US"/>
              </w:rPr>
              <w:fldChar w:fldCharType="separate"/>
            </w:r>
            <w:r>
              <w:rPr>
                <w:rFonts w:hint="default"/>
                <w:sz w:val="24"/>
                <w:lang w:val="en-US"/>
              </w:rPr>
              <w:t>S. Sudarshan</w:t>
            </w:r>
            <w:r>
              <w:rPr>
                <w:rFonts w:hint="default"/>
                <w:sz w:val="24"/>
                <w:lang w:val="en-US"/>
              </w:rPr>
              <w:fldChar w:fldCharType="end"/>
            </w:r>
          </w:p>
          <w:p>
            <w:pPr>
              <w:pStyle w:val="5"/>
              <w:spacing w:before="3" w:line="258" w:lineRule="exact"/>
              <w:ind w:left="240" w:leftChars="109" w:firstLine="0" w:firstLineChars="0"/>
              <w:rPr>
                <w:rFonts w:hint="default"/>
                <w:sz w:val="24"/>
                <w:lang w:val="en-US"/>
              </w:rPr>
            </w:pPr>
            <w:r>
              <w:rPr>
                <w:rFonts w:hint="default"/>
                <w:sz w:val="24"/>
                <w:lang w:val="en-US"/>
              </w:rPr>
              <w:t>McGraw-Hill</w:t>
            </w:r>
            <w:r>
              <w:rPr>
                <w:rFonts w:hint="default"/>
                <w:sz w:val="24"/>
                <w:lang w:val="en-US"/>
              </w:rPr>
              <w:br w:type="textWrapping"/>
            </w:r>
            <w:bookmarkStart w:id="0" w:name="_GoBack"/>
            <w:bookmarkEnd w:id="0"/>
            <w:r>
              <w:rPr>
                <w:rFonts w:hint="default"/>
                <w:sz w:val="24"/>
                <w:lang w:val="en-US"/>
              </w:rPr>
              <w:t>ISBN 9780078022159</w:t>
            </w:r>
          </w:p>
          <w:p>
            <w:pPr>
              <w:pStyle w:val="5"/>
              <w:spacing w:before="3" w:line="258" w:lineRule="exact"/>
              <w:ind w:firstLine="120" w:firstLineChars="50"/>
              <w:rPr>
                <w:rFonts w:hint="default"/>
                <w:sz w:val="24"/>
                <w:lang w:val="en-US"/>
              </w:rPr>
            </w:pP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imbusRomDOT">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44768A"/>
    <w:multiLevelType w:val="multilevel"/>
    <w:tmpl w:val="5044768A"/>
    <w:lvl w:ilvl="0" w:tentative="0">
      <w:start w:val="0"/>
      <w:numFmt w:val="bullet"/>
      <w:lvlText w:val=""/>
      <w:lvlJc w:val="left"/>
      <w:pPr>
        <w:ind w:left="830" w:hanging="360"/>
      </w:pPr>
      <w:rPr>
        <w:rFonts w:hint="default" w:ascii="Symbol" w:hAnsi="Symbol" w:eastAsia="Symbol" w:cs="Symbol"/>
        <w:w w:val="100"/>
        <w:sz w:val="24"/>
        <w:szCs w:val="24"/>
      </w:rPr>
    </w:lvl>
    <w:lvl w:ilvl="1" w:tentative="0">
      <w:start w:val="0"/>
      <w:numFmt w:val="bullet"/>
      <w:lvlText w:val="•"/>
      <w:lvlJc w:val="left"/>
      <w:pPr>
        <w:ind w:left="1690" w:hanging="360"/>
      </w:pPr>
      <w:rPr>
        <w:rFonts w:hint="default"/>
      </w:rPr>
    </w:lvl>
    <w:lvl w:ilvl="2" w:tentative="0">
      <w:start w:val="0"/>
      <w:numFmt w:val="bullet"/>
      <w:lvlText w:val="•"/>
      <w:lvlJc w:val="left"/>
      <w:pPr>
        <w:ind w:left="2540" w:hanging="360"/>
      </w:pPr>
      <w:rPr>
        <w:rFonts w:hint="default"/>
      </w:rPr>
    </w:lvl>
    <w:lvl w:ilvl="3" w:tentative="0">
      <w:start w:val="0"/>
      <w:numFmt w:val="bullet"/>
      <w:lvlText w:val="•"/>
      <w:lvlJc w:val="left"/>
      <w:pPr>
        <w:ind w:left="3390" w:hanging="360"/>
      </w:pPr>
      <w:rPr>
        <w:rFonts w:hint="default"/>
      </w:rPr>
    </w:lvl>
    <w:lvl w:ilvl="4" w:tentative="0">
      <w:start w:val="0"/>
      <w:numFmt w:val="bullet"/>
      <w:lvlText w:val="•"/>
      <w:lvlJc w:val="left"/>
      <w:pPr>
        <w:ind w:left="4240" w:hanging="360"/>
      </w:pPr>
      <w:rPr>
        <w:rFonts w:hint="default"/>
      </w:rPr>
    </w:lvl>
    <w:lvl w:ilvl="5" w:tentative="0">
      <w:start w:val="0"/>
      <w:numFmt w:val="bullet"/>
      <w:lvlText w:val="•"/>
      <w:lvlJc w:val="left"/>
      <w:pPr>
        <w:ind w:left="5090" w:hanging="360"/>
      </w:pPr>
      <w:rPr>
        <w:rFonts w:hint="default"/>
      </w:rPr>
    </w:lvl>
    <w:lvl w:ilvl="6" w:tentative="0">
      <w:start w:val="0"/>
      <w:numFmt w:val="bullet"/>
      <w:lvlText w:val="•"/>
      <w:lvlJc w:val="left"/>
      <w:pPr>
        <w:ind w:left="5940" w:hanging="360"/>
      </w:pPr>
      <w:rPr>
        <w:rFonts w:hint="default"/>
      </w:rPr>
    </w:lvl>
    <w:lvl w:ilvl="7" w:tentative="0">
      <w:start w:val="0"/>
      <w:numFmt w:val="bullet"/>
      <w:lvlText w:val="•"/>
      <w:lvlJc w:val="left"/>
      <w:pPr>
        <w:ind w:left="6790" w:hanging="360"/>
      </w:pPr>
      <w:rPr>
        <w:rFonts w:hint="default"/>
      </w:rPr>
    </w:lvl>
    <w:lvl w:ilvl="8" w:tentative="0">
      <w:start w:val="0"/>
      <w:numFmt w:val="bullet"/>
      <w:lvlText w:val="•"/>
      <w:lvlJc w:val="left"/>
      <w:pPr>
        <w:ind w:left="7640" w:hanging="360"/>
      </w:pPr>
      <w:rPr>
        <w:rFonts w:hint="default"/>
      </w:rPr>
    </w:lvl>
  </w:abstractNum>
  <w:abstractNum w:abstractNumId="1">
    <w:nsid w:val="5C7011A3"/>
    <w:multiLevelType w:val="multilevel"/>
    <w:tmpl w:val="5C7011A3"/>
    <w:lvl w:ilvl="0" w:tentative="0">
      <w:start w:val="0"/>
      <w:numFmt w:val="bullet"/>
      <w:lvlText w:val=""/>
      <w:lvlJc w:val="left"/>
      <w:pPr>
        <w:ind w:left="830" w:hanging="360"/>
      </w:pPr>
      <w:rPr>
        <w:rFonts w:hint="default" w:ascii="Symbol" w:hAnsi="Symbol" w:eastAsia="Symbol" w:cs="Symbol"/>
        <w:w w:val="100"/>
        <w:sz w:val="24"/>
        <w:szCs w:val="24"/>
      </w:rPr>
    </w:lvl>
    <w:lvl w:ilvl="1" w:tentative="0">
      <w:start w:val="0"/>
      <w:numFmt w:val="bullet"/>
      <w:lvlText w:val="•"/>
      <w:lvlJc w:val="left"/>
      <w:pPr>
        <w:ind w:left="1690" w:hanging="360"/>
      </w:pPr>
      <w:rPr>
        <w:rFonts w:hint="default"/>
      </w:rPr>
    </w:lvl>
    <w:lvl w:ilvl="2" w:tentative="0">
      <w:start w:val="0"/>
      <w:numFmt w:val="bullet"/>
      <w:lvlText w:val="•"/>
      <w:lvlJc w:val="left"/>
      <w:pPr>
        <w:ind w:left="2540" w:hanging="360"/>
      </w:pPr>
      <w:rPr>
        <w:rFonts w:hint="default"/>
      </w:rPr>
    </w:lvl>
    <w:lvl w:ilvl="3" w:tentative="0">
      <w:start w:val="0"/>
      <w:numFmt w:val="bullet"/>
      <w:lvlText w:val="•"/>
      <w:lvlJc w:val="left"/>
      <w:pPr>
        <w:ind w:left="3390" w:hanging="360"/>
      </w:pPr>
      <w:rPr>
        <w:rFonts w:hint="default"/>
      </w:rPr>
    </w:lvl>
    <w:lvl w:ilvl="4" w:tentative="0">
      <w:start w:val="0"/>
      <w:numFmt w:val="bullet"/>
      <w:lvlText w:val="•"/>
      <w:lvlJc w:val="left"/>
      <w:pPr>
        <w:ind w:left="4240" w:hanging="360"/>
      </w:pPr>
      <w:rPr>
        <w:rFonts w:hint="default"/>
      </w:rPr>
    </w:lvl>
    <w:lvl w:ilvl="5" w:tentative="0">
      <w:start w:val="0"/>
      <w:numFmt w:val="bullet"/>
      <w:lvlText w:val="•"/>
      <w:lvlJc w:val="left"/>
      <w:pPr>
        <w:ind w:left="5090" w:hanging="360"/>
      </w:pPr>
      <w:rPr>
        <w:rFonts w:hint="default"/>
      </w:rPr>
    </w:lvl>
    <w:lvl w:ilvl="6" w:tentative="0">
      <w:start w:val="0"/>
      <w:numFmt w:val="bullet"/>
      <w:lvlText w:val="•"/>
      <w:lvlJc w:val="left"/>
      <w:pPr>
        <w:ind w:left="5940" w:hanging="360"/>
      </w:pPr>
      <w:rPr>
        <w:rFonts w:hint="default"/>
      </w:rPr>
    </w:lvl>
    <w:lvl w:ilvl="7" w:tentative="0">
      <w:start w:val="0"/>
      <w:numFmt w:val="bullet"/>
      <w:lvlText w:val="•"/>
      <w:lvlJc w:val="left"/>
      <w:pPr>
        <w:ind w:left="6790" w:hanging="360"/>
      </w:pPr>
      <w:rPr>
        <w:rFonts w:hint="default"/>
      </w:rPr>
    </w:lvl>
    <w:lvl w:ilvl="8" w:tentative="0">
      <w:start w:val="0"/>
      <w:numFmt w:val="bullet"/>
      <w:lvlText w:val="•"/>
      <w:lvlJc w:val="left"/>
      <w:pPr>
        <w:ind w:left="76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A44FF"/>
    <w:rsid w:val="0CEA4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customStyle="1" w:styleId="5">
    <w:name w:val="Table Paragraph"/>
    <w:basedOn w:val="1"/>
    <w:qFormat/>
    <w:uiPriority w:val="1"/>
    <w:pPr>
      <w:widowControl w:val="0"/>
      <w:autoSpaceDE w:val="0"/>
      <w:autoSpaceDN w:val="0"/>
      <w:spacing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2021-10-01T15:30:00Z</dcterms:created>
  <dc:creator>Tom Dilverin</dc:creator>
  <cp:lastModifiedBy>Tom Dilverin</cp:lastModifiedBy>
  <dcterms:modified xsi:type="dcterms:W3CDTF">2021-10-01T16:03:34Z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EE3A62B2C5BE4BD7985E0BB50A3B1D81</vt:lpwstr>
  </property>
</Properties>
</file>