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1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9350" w:type="dxa"/>
            <w:shd w:val="clear" w:color="auto" w:fill="D9D9D9"/>
          </w:tcPr>
          <w:p>
            <w:pPr>
              <w:pStyle w:val="5"/>
              <w:tabs>
                <w:tab w:val="left" w:pos="2702"/>
              </w:tabs>
              <w:spacing w:before="3" w:line="278" w:lineRule="exact"/>
              <w:ind w:left="215" w:right="2434"/>
              <w:rPr>
                <w:b/>
                <w:spacing w:val="-2"/>
                <w:sz w:val="24"/>
              </w:rPr>
            </w:pPr>
            <w:r>
              <w:rPr>
                <w:b/>
                <w:sz w:val="24"/>
              </w:rPr>
              <w:t>Course</w:t>
            </w:r>
            <w:r>
              <w:rPr>
                <w:b/>
                <w:spacing w:val="-1"/>
                <w:sz w:val="24"/>
              </w:rPr>
              <w:t xml:space="preserve"> </w:t>
            </w:r>
            <w:r>
              <w:rPr>
                <w:b/>
                <w:sz w:val="24"/>
              </w:rPr>
              <w:t>Title:</w:t>
            </w:r>
            <w:r>
              <w:rPr>
                <w:rFonts w:hint="default"/>
                <w:b/>
                <w:sz w:val="24"/>
                <w:lang w:val="en-US"/>
              </w:rPr>
              <w:t xml:space="preserve">  EDM234</w:t>
            </w:r>
            <w:r>
              <w:rPr>
                <w:b/>
                <w:sz w:val="24"/>
              </w:rPr>
              <w:t xml:space="preserve"> </w:t>
            </w:r>
            <w:r>
              <w:rPr>
                <w:rFonts w:hint="default"/>
                <w:b/>
                <w:sz w:val="24"/>
                <w:lang w:val="en-US"/>
              </w:rPr>
              <w:t>E-Commerce</w:t>
            </w:r>
            <w:r>
              <w:rPr>
                <w:b/>
                <w:spacing w:val="-2"/>
                <w:sz w:val="24"/>
              </w:rPr>
              <w:t xml:space="preserve"> </w:t>
            </w:r>
          </w:p>
          <w:p>
            <w:pPr>
              <w:pStyle w:val="5"/>
              <w:tabs>
                <w:tab w:val="left" w:pos="2702"/>
              </w:tabs>
              <w:spacing w:before="3" w:line="278" w:lineRule="exact"/>
              <w:ind w:left="215" w:right="2434"/>
              <w:rPr>
                <w:sz w:val="24"/>
              </w:rPr>
            </w:pPr>
            <w:r>
              <w:rPr>
                <w:b/>
                <w:sz w:val="24"/>
              </w:rPr>
              <w:t>Year and</w:t>
            </w:r>
            <w:r>
              <w:rPr>
                <w:b/>
                <w:spacing w:val="-1"/>
                <w:sz w:val="24"/>
              </w:rPr>
              <w:t xml:space="preserve"> </w:t>
            </w:r>
            <w:r>
              <w:rPr>
                <w:b/>
                <w:sz w:val="24"/>
              </w:rPr>
              <w:t>Semester:</w:t>
            </w:r>
            <w:r>
              <w:rPr>
                <w:b/>
                <w:sz w:val="24"/>
              </w:rPr>
              <w:tab/>
            </w:r>
            <w:r>
              <w:rPr>
                <w:sz w:val="24"/>
              </w:rPr>
              <w:t xml:space="preserve">Year </w:t>
            </w:r>
            <w:r>
              <w:rPr>
                <w:rFonts w:hint="default"/>
                <w:sz w:val="24"/>
                <w:lang w:val="en-US"/>
              </w:rPr>
              <w:t>2</w:t>
            </w:r>
            <w:r>
              <w:rPr>
                <w:sz w:val="24"/>
              </w:rPr>
              <w:t>, Semester</w:t>
            </w:r>
            <w:r>
              <w:rPr>
                <w:spacing w:val="-4"/>
                <w:sz w:val="24"/>
              </w:rPr>
              <w:t xml:space="preserve"> </w:t>
            </w:r>
            <w:r>
              <w:rPr>
                <w:sz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78" w:hRule="atLeast"/>
        </w:trPr>
        <w:tc>
          <w:tcPr>
            <w:tcW w:w="9350" w:type="dxa"/>
          </w:tcPr>
          <w:p>
            <w:pPr>
              <w:pStyle w:val="5"/>
              <w:spacing w:line="269" w:lineRule="exact"/>
              <w:ind w:left="110"/>
              <w:rPr>
                <w:b/>
                <w:sz w:val="24"/>
              </w:rPr>
            </w:pPr>
            <w:r>
              <w:rPr>
                <w:b/>
                <w:sz w:val="24"/>
              </w:rPr>
              <w:t>Course Description</w:t>
            </w:r>
          </w:p>
          <w:p>
            <w:pPr>
              <w:pStyle w:val="5"/>
              <w:spacing w:line="255" w:lineRule="exact"/>
              <w:ind w:left="110"/>
              <w:rPr>
                <w:rFonts w:ascii="Verdana" w:hAnsi="Verdana" w:eastAsia="Verdana" w:cs="Verdana"/>
                <w:i w:val="0"/>
                <w:iCs w:val="0"/>
                <w:caps w:val="0"/>
                <w:spacing w:val="0"/>
                <w:sz w:val="24"/>
                <w:szCs w:val="24"/>
                <w:shd w:val="clear" w:fill="FFFFFF"/>
              </w:rPr>
            </w:pPr>
            <w:r>
              <w:rPr>
                <w:rFonts w:ascii="Verdana" w:hAnsi="Verdana" w:eastAsia="Verdana" w:cs="Verdana"/>
                <w:i w:val="0"/>
                <w:iCs w:val="0"/>
                <w:caps w:val="0"/>
                <w:spacing w:val="0"/>
                <w:sz w:val="24"/>
                <w:szCs w:val="24"/>
                <w:shd w:val="clear" w:fill="FFFFFF"/>
              </w:rPr>
              <w:t xml:space="preserve">Students examine how the internet is rapidly becoming one of the primary communication, marketing, and commercial medium for businesses in almost every industry, and how managers can effectively use this tool to execute their organization’s strategic plans. </w:t>
            </w:r>
            <w:r>
              <w:rPr>
                <w:rFonts w:hint="default" w:ascii="Verdana" w:hAnsi="Verdana" w:eastAsia="Verdana" w:cs="Verdana"/>
                <w:i w:val="0"/>
                <w:iCs w:val="0"/>
                <w:spacing w:val="0"/>
                <w:sz w:val="24"/>
                <w:szCs w:val="24"/>
                <w:shd w:val="clear" w:fill="FFFFFF"/>
                <w:lang w:val="en-US"/>
              </w:rPr>
              <w:t>T</w:t>
            </w:r>
            <w:r>
              <w:rPr>
                <w:rFonts w:hint="default" w:ascii="Verdana" w:hAnsi="Verdana" w:eastAsia="Verdana" w:cs="Verdana"/>
                <w:i w:val="0"/>
                <w:iCs w:val="0"/>
                <w:caps w:val="0"/>
                <w:spacing w:val="0"/>
                <w:sz w:val="24"/>
                <w:szCs w:val="24"/>
                <w:shd w:val="clear" w:fill="FFFFFF"/>
                <w:lang w:val="en-US"/>
              </w:rPr>
              <w:t>his course</w:t>
            </w:r>
            <w:r>
              <w:rPr>
                <w:rFonts w:hint="default" w:ascii="Verdana" w:hAnsi="Verdana" w:eastAsia="Verdana" w:cs="Verdana"/>
                <w:i w:val="0"/>
                <w:iCs w:val="0"/>
                <w:caps w:val="0"/>
                <w:spacing w:val="0"/>
                <w:sz w:val="24"/>
                <w:szCs w:val="24"/>
                <w:shd w:val="clear" w:fill="FFFFFF"/>
                <w:lang w:val="en-US" w:eastAsia="zh-CN"/>
              </w:rPr>
              <w:t xml:space="preserve"> teaches students how to conduct business online and how to manage the technological issues associated with constructing an electronic-commerce website. Students will study how implementing technology can engage cardholders, merchants, issuers, payment gateways and other parties in electronic transactions.</w:t>
            </w:r>
          </w:p>
          <w:p>
            <w:pPr>
              <w:pStyle w:val="5"/>
              <w:spacing w:line="255" w:lineRule="exact"/>
              <w:ind w:left="11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9350" w:type="dxa"/>
          </w:tcPr>
          <w:p>
            <w:pPr>
              <w:pStyle w:val="5"/>
              <w:spacing w:line="275" w:lineRule="exact"/>
              <w:ind w:left="110"/>
              <w:rPr>
                <w:b/>
                <w:sz w:val="24"/>
              </w:rPr>
            </w:pPr>
            <w:r>
              <w:rPr>
                <w:b/>
                <w:sz w:val="24"/>
              </w:rPr>
              <w:t>Prerequisite(s) or co-requisite(s)</w:t>
            </w:r>
          </w:p>
          <w:p>
            <w:pPr>
              <w:pStyle w:val="5"/>
              <w:spacing w:line="257" w:lineRule="exact"/>
              <w:ind w:left="110"/>
              <w:rPr>
                <w:sz w:val="24"/>
              </w:rPr>
            </w:pPr>
            <w:r>
              <w:rPr>
                <w:sz w:val="24"/>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58" w:hRule="atLeast"/>
        </w:trPr>
        <w:tc>
          <w:tcPr>
            <w:tcW w:w="9350" w:type="dxa"/>
          </w:tcPr>
          <w:p>
            <w:pPr>
              <w:pStyle w:val="5"/>
              <w:spacing w:line="274" w:lineRule="exact"/>
              <w:ind w:left="110"/>
              <w:rPr>
                <w:b/>
                <w:sz w:val="24"/>
              </w:rPr>
            </w:pPr>
            <w:r>
              <w:rPr>
                <w:b/>
                <w:sz w:val="24"/>
              </w:rPr>
              <w:t>Method of Instruction</w:t>
            </w:r>
          </w:p>
          <w:p>
            <w:pPr>
              <w:pStyle w:val="5"/>
              <w:numPr>
                <w:ilvl w:val="0"/>
                <w:numId w:val="1"/>
              </w:numPr>
              <w:tabs>
                <w:tab w:val="left" w:pos="830"/>
                <w:tab w:val="left" w:pos="831"/>
              </w:tabs>
              <w:spacing w:line="291" w:lineRule="exact"/>
              <w:ind w:hanging="361"/>
              <w:rPr>
                <w:sz w:val="24"/>
              </w:rPr>
            </w:pPr>
            <w:r>
              <w:rPr>
                <w:sz w:val="24"/>
              </w:rPr>
              <w:t>Lecture</w:t>
            </w:r>
          </w:p>
          <w:p>
            <w:pPr>
              <w:pStyle w:val="5"/>
              <w:numPr>
                <w:ilvl w:val="0"/>
                <w:numId w:val="1"/>
              </w:numPr>
              <w:tabs>
                <w:tab w:val="left" w:pos="830"/>
                <w:tab w:val="left" w:pos="831"/>
              </w:tabs>
              <w:spacing w:line="273" w:lineRule="exact"/>
              <w:ind w:hanging="361"/>
              <w:rPr>
                <w:sz w:val="24"/>
              </w:rPr>
            </w:pPr>
            <w:r>
              <w:rPr>
                <w:sz w:val="24"/>
              </w:rPr>
              <w:t>Laboratory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96" w:hRule="atLeast"/>
        </w:trPr>
        <w:tc>
          <w:tcPr>
            <w:tcW w:w="9350" w:type="dxa"/>
          </w:tcPr>
          <w:p>
            <w:pPr>
              <w:pStyle w:val="5"/>
              <w:spacing w:line="274" w:lineRule="exact"/>
              <w:ind w:left="110"/>
              <w:rPr>
                <w:b/>
                <w:sz w:val="24"/>
              </w:rPr>
            </w:pPr>
            <w:r>
              <w:rPr>
                <w:b/>
                <w:sz w:val="24"/>
              </w:rPr>
              <w:t>Content Outline by Topic</w:t>
            </w:r>
          </w:p>
          <w:p>
            <w:pPr>
              <w:pStyle w:val="5"/>
              <w:numPr>
                <w:ilvl w:val="0"/>
                <w:numId w:val="2"/>
              </w:numPr>
              <w:tabs>
                <w:tab w:val="left" w:pos="830"/>
                <w:tab w:val="left" w:pos="831"/>
              </w:tabs>
              <w:spacing w:line="291" w:lineRule="exact"/>
              <w:ind w:hanging="361"/>
              <w:rPr>
                <w:sz w:val="24"/>
              </w:rPr>
            </w:pPr>
            <w:r>
              <w:rPr>
                <w:sz w:val="24"/>
              </w:rPr>
              <w:t>Introduction</w:t>
            </w:r>
            <w:r>
              <w:rPr>
                <w:rFonts w:hint="default"/>
                <w:sz w:val="24"/>
                <w:lang w:val="en-US"/>
              </w:rPr>
              <w:t xml:space="preserve"> to Internet Business</w:t>
            </w:r>
          </w:p>
          <w:p>
            <w:pPr>
              <w:pStyle w:val="5"/>
              <w:numPr>
                <w:ilvl w:val="0"/>
                <w:numId w:val="2"/>
              </w:numPr>
              <w:tabs>
                <w:tab w:val="left" w:pos="830"/>
                <w:tab w:val="left" w:pos="831"/>
              </w:tabs>
              <w:spacing w:line="293" w:lineRule="exact"/>
              <w:ind w:hanging="361"/>
              <w:rPr>
                <w:sz w:val="24"/>
              </w:rPr>
            </w:pPr>
            <w:r>
              <w:rPr>
                <w:rFonts w:hint="default"/>
                <w:sz w:val="24"/>
                <w:lang w:val="en-US"/>
              </w:rPr>
              <w:t>Infrastructure: The Internet and Technology</w:t>
            </w:r>
          </w:p>
          <w:p>
            <w:pPr>
              <w:pStyle w:val="5"/>
              <w:numPr>
                <w:ilvl w:val="0"/>
                <w:numId w:val="2"/>
              </w:numPr>
              <w:tabs>
                <w:tab w:val="left" w:pos="830"/>
                <w:tab w:val="left" w:pos="831"/>
              </w:tabs>
              <w:spacing w:line="293" w:lineRule="exact"/>
              <w:ind w:hanging="361"/>
              <w:rPr>
                <w:sz w:val="24"/>
              </w:rPr>
            </w:pPr>
            <w:r>
              <w:rPr>
                <w:rFonts w:hint="default"/>
                <w:sz w:val="24"/>
                <w:lang w:val="en-US"/>
              </w:rPr>
              <w:t>Business Models for Internet Business</w:t>
            </w:r>
          </w:p>
          <w:p>
            <w:pPr>
              <w:pStyle w:val="5"/>
              <w:numPr>
                <w:ilvl w:val="0"/>
                <w:numId w:val="2"/>
              </w:numPr>
              <w:tabs>
                <w:tab w:val="left" w:pos="830"/>
                <w:tab w:val="left" w:pos="831"/>
              </w:tabs>
              <w:spacing w:line="293" w:lineRule="exact"/>
              <w:ind w:hanging="361"/>
              <w:rPr>
                <w:sz w:val="24"/>
              </w:rPr>
            </w:pPr>
            <w:r>
              <w:rPr>
                <w:rFonts w:hint="default"/>
                <w:sz w:val="24"/>
                <w:lang w:val="en-US"/>
              </w:rPr>
              <w:t>Internet Business and Marketing</w:t>
            </w:r>
          </w:p>
          <w:p>
            <w:pPr>
              <w:pStyle w:val="5"/>
              <w:numPr>
                <w:ilvl w:val="0"/>
                <w:numId w:val="2"/>
              </w:numPr>
              <w:tabs>
                <w:tab w:val="left" w:pos="830"/>
                <w:tab w:val="left" w:pos="831"/>
              </w:tabs>
              <w:spacing w:line="293" w:lineRule="exact"/>
              <w:ind w:hanging="361"/>
              <w:rPr>
                <w:sz w:val="24"/>
              </w:rPr>
            </w:pPr>
            <w:r>
              <w:rPr>
                <w:rFonts w:hint="default"/>
                <w:sz w:val="24"/>
                <w:lang w:val="en-US"/>
              </w:rPr>
              <w:t>Basic Marketing Concepts and Technology</w:t>
            </w:r>
          </w:p>
          <w:p>
            <w:pPr>
              <w:pStyle w:val="5"/>
              <w:numPr>
                <w:ilvl w:val="0"/>
                <w:numId w:val="2"/>
              </w:numPr>
              <w:tabs>
                <w:tab w:val="left" w:pos="830"/>
                <w:tab w:val="left" w:pos="831"/>
              </w:tabs>
              <w:spacing w:line="293" w:lineRule="exact"/>
              <w:ind w:hanging="361"/>
              <w:rPr>
                <w:sz w:val="24"/>
              </w:rPr>
            </w:pPr>
            <w:r>
              <w:rPr>
                <w:rFonts w:hint="default"/>
                <w:sz w:val="24"/>
                <w:lang w:val="en-US"/>
              </w:rPr>
              <w:t>B2C and B2B Marketing and Branding Strategies</w:t>
            </w:r>
          </w:p>
          <w:p>
            <w:pPr>
              <w:pStyle w:val="5"/>
              <w:numPr>
                <w:ilvl w:val="0"/>
                <w:numId w:val="2"/>
              </w:numPr>
              <w:tabs>
                <w:tab w:val="left" w:pos="830"/>
                <w:tab w:val="left" w:pos="831"/>
              </w:tabs>
              <w:spacing w:line="290" w:lineRule="exact"/>
              <w:ind w:hanging="361"/>
              <w:rPr>
                <w:sz w:val="24"/>
              </w:rPr>
            </w:pPr>
            <w:r>
              <w:rPr>
                <w:rFonts w:hint="default"/>
                <w:sz w:val="24"/>
                <w:lang w:val="en-US"/>
              </w:rPr>
              <w:t>E-Commerce Advertising</w:t>
            </w:r>
          </w:p>
          <w:p>
            <w:pPr>
              <w:pStyle w:val="5"/>
              <w:numPr>
                <w:ilvl w:val="0"/>
                <w:numId w:val="2"/>
              </w:numPr>
              <w:tabs>
                <w:tab w:val="left" w:pos="830"/>
                <w:tab w:val="left" w:pos="831"/>
              </w:tabs>
              <w:spacing w:line="290" w:lineRule="exact"/>
              <w:ind w:hanging="361"/>
              <w:rPr>
                <w:sz w:val="24"/>
              </w:rPr>
            </w:pPr>
            <w:r>
              <w:rPr>
                <w:rFonts w:hint="default"/>
                <w:sz w:val="24"/>
                <w:lang w:val="en-US"/>
              </w:rPr>
              <w:t>E-Commerce Retailing and Services</w:t>
            </w:r>
          </w:p>
          <w:p>
            <w:pPr>
              <w:pStyle w:val="5"/>
              <w:numPr>
                <w:ilvl w:val="0"/>
                <w:numId w:val="2"/>
              </w:numPr>
              <w:tabs>
                <w:tab w:val="left" w:pos="830"/>
                <w:tab w:val="left" w:pos="831"/>
              </w:tabs>
              <w:spacing w:line="293" w:lineRule="exact"/>
              <w:ind w:hanging="361"/>
              <w:rPr>
                <w:sz w:val="24"/>
              </w:rPr>
            </w:pPr>
            <w:r>
              <w:rPr>
                <w:rFonts w:hint="default"/>
                <w:sz w:val="24"/>
                <w:lang w:val="en-US"/>
              </w:rPr>
              <w:t>Online Media: Publishing and Entertainment Industry</w:t>
            </w:r>
          </w:p>
          <w:p>
            <w:pPr>
              <w:pStyle w:val="5"/>
              <w:numPr>
                <w:ilvl w:val="0"/>
                <w:numId w:val="2"/>
              </w:numPr>
              <w:tabs>
                <w:tab w:val="left" w:pos="830"/>
                <w:tab w:val="left" w:pos="831"/>
              </w:tabs>
              <w:spacing w:line="273" w:lineRule="exact"/>
              <w:ind w:hanging="361"/>
              <w:rPr>
                <w:sz w:val="24"/>
              </w:rPr>
            </w:pPr>
            <w:r>
              <w:rPr>
                <w:rFonts w:hint="default"/>
                <w:sz w:val="24"/>
                <w:lang w:val="en-US"/>
              </w:rPr>
              <w:t>Social Networking Communities and Actions</w:t>
            </w:r>
          </w:p>
          <w:p>
            <w:pPr>
              <w:pStyle w:val="5"/>
              <w:numPr>
                <w:ilvl w:val="0"/>
                <w:numId w:val="2"/>
              </w:numPr>
              <w:tabs>
                <w:tab w:val="left" w:pos="830"/>
                <w:tab w:val="left" w:pos="831"/>
              </w:tabs>
              <w:spacing w:line="273" w:lineRule="exact"/>
              <w:ind w:hanging="361"/>
              <w:rPr>
                <w:sz w:val="24"/>
              </w:rPr>
            </w:pPr>
            <w:r>
              <w:rPr>
                <w:rFonts w:hint="default"/>
                <w:sz w:val="24"/>
                <w:lang w:val="en-US"/>
              </w:rPr>
              <w:t>E-Commerce and Ethics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9350" w:type="dxa"/>
          </w:tcPr>
          <w:p>
            <w:pPr>
              <w:pStyle w:val="5"/>
              <w:ind w:left="110"/>
              <w:rPr>
                <w:b/>
                <w:sz w:val="24"/>
              </w:rPr>
            </w:pPr>
            <w:r>
              <w:rPr>
                <w:b/>
                <w:sz w:val="24"/>
              </w:rPr>
              <w:t>Actual Contact Hours/Week</w:t>
            </w:r>
          </w:p>
          <w:p>
            <w:pPr>
              <w:pStyle w:val="5"/>
              <w:spacing w:before="2" w:line="253" w:lineRule="exact"/>
              <w:ind w:left="110"/>
              <w:rPr>
                <w:sz w:val="24"/>
              </w:rPr>
            </w:pPr>
            <w:r>
              <w:rPr>
                <w:rFonts w:hint="default"/>
                <w:sz w:val="24"/>
                <w:lang w:val="en-US"/>
              </w:rPr>
              <w:t>8</w:t>
            </w:r>
            <w:r>
              <w:rPr>
                <w:sz w:val="24"/>
              </w:rPr>
              <w:t xml:space="preserve"> hours a week for 1</w:t>
            </w:r>
            <w:r>
              <w:rPr>
                <w:rFonts w:hint="default"/>
                <w:sz w:val="24"/>
                <w:lang w:val="en-US"/>
              </w:rPr>
              <w:t>2</w:t>
            </w:r>
            <w:r>
              <w:rPr>
                <w:sz w:val="24"/>
              </w:rPr>
              <w:t xml:space="preserve"> weeks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5" w:hRule="atLeast"/>
        </w:trPr>
        <w:tc>
          <w:tcPr>
            <w:tcW w:w="9350" w:type="dxa"/>
          </w:tcPr>
          <w:p>
            <w:pPr>
              <w:pStyle w:val="5"/>
              <w:ind w:left="110"/>
              <w:rPr>
                <w:b/>
                <w:sz w:val="24"/>
              </w:rPr>
            </w:pPr>
            <w:r>
              <w:rPr>
                <w:b/>
                <w:sz w:val="24"/>
              </w:rPr>
              <w:t>Methods and Frequency of Evaluation of Student Performance</w:t>
            </w:r>
          </w:p>
          <w:p>
            <w:pPr>
              <w:pStyle w:val="5"/>
              <w:tabs>
                <w:tab w:val="left" w:pos="3256"/>
              </w:tabs>
              <w:spacing w:before="2" w:line="275" w:lineRule="exact"/>
              <w:ind w:left="110"/>
              <w:rPr>
                <w:sz w:val="24"/>
              </w:rPr>
            </w:pPr>
            <w:r>
              <w:rPr>
                <w:sz w:val="24"/>
              </w:rPr>
              <w:t>Workshops</w:t>
            </w:r>
            <w:r>
              <w:rPr>
                <w:spacing w:val="-1"/>
                <w:sz w:val="24"/>
              </w:rPr>
              <w:t xml:space="preserve"> </w:t>
            </w:r>
            <w:r>
              <w:rPr>
                <w:sz w:val="24"/>
              </w:rPr>
              <w:t>(minimum</w:t>
            </w:r>
            <w:r>
              <w:rPr>
                <w:spacing w:val="-1"/>
                <w:sz w:val="24"/>
              </w:rPr>
              <w:t xml:space="preserve"> </w:t>
            </w:r>
            <w:r>
              <w:rPr>
                <w:sz w:val="24"/>
              </w:rPr>
              <w:t>5)</w:t>
            </w:r>
            <w:r>
              <w:rPr>
                <w:sz w:val="24"/>
              </w:rPr>
              <w:tab/>
            </w:r>
            <w:r>
              <w:rPr>
                <w:rFonts w:hint="default"/>
                <w:sz w:val="24"/>
                <w:lang w:val="en-US"/>
              </w:rPr>
              <w:t>9</w:t>
            </w:r>
            <w:r>
              <w:rPr>
                <w:sz w:val="24"/>
              </w:rPr>
              <w:t>%</w:t>
            </w:r>
          </w:p>
          <w:p>
            <w:pPr>
              <w:pStyle w:val="5"/>
              <w:tabs>
                <w:tab w:val="left" w:pos="3256"/>
              </w:tabs>
              <w:spacing w:line="275" w:lineRule="exact"/>
              <w:ind w:left="110"/>
              <w:rPr>
                <w:sz w:val="24"/>
              </w:rPr>
            </w:pPr>
            <w:r>
              <w:rPr>
                <w:sz w:val="24"/>
              </w:rPr>
              <w:t>Assignments (minimum</w:t>
            </w:r>
            <w:r>
              <w:rPr>
                <w:spacing w:val="-1"/>
                <w:sz w:val="24"/>
              </w:rPr>
              <w:t xml:space="preserve"> </w:t>
            </w:r>
            <w:r>
              <w:rPr>
                <w:sz w:val="24"/>
              </w:rPr>
              <w:t>2)</w:t>
            </w:r>
            <w:r>
              <w:rPr>
                <w:sz w:val="24"/>
              </w:rPr>
              <w:tab/>
            </w:r>
            <w:r>
              <w:rPr>
                <w:rFonts w:hint="default"/>
                <w:sz w:val="24"/>
                <w:lang w:val="en-US"/>
              </w:rPr>
              <w:t>5</w:t>
            </w:r>
            <w:r>
              <w:rPr>
                <w:sz w:val="24"/>
              </w:rPr>
              <w:t>%</w:t>
            </w:r>
          </w:p>
          <w:p>
            <w:pPr>
              <w:pStyle w:val="5"/>
              <w:tabs>
                <w:tab w:val="left" w:pos="3256"/>
              </w:tabs>
              <w:spacing w:before="3" w:line="275" w:lineRule="exact"/>
              <w:ind w:left="110"/>
              <w:rPr>
                <w:sz w:val="24"/>
              </w:rPr>
            </w:pPr>
            <w:r>
              <w:rPr>
                <w:sz w:val="24"/>
              </w:rPr>
              <w:t>Quizzes (minimum</w:t>
            </w:r>
            <w:r>
              <w:rPr>
                <w:spacing w:val="-1"/>
                <w:sz w:val="24"/>
              </w:rPr>
              <w:t xml:space="preserve"> </w:t>
            </w:r>
            <w:r>
              <w:rPr>
                <w:sz w:val="24"/>
              </w:rPr>
              <w:t>10)</w:t>
            </w:r>
            <w:r>
              <w:rPr>
                <w:sz w:val="24"/>
              </w:rPr>
              <w:tab/>
            </w:r>
            <w:r>
              <w:rPr>
                <w:rFonts w:hint="default"/>
                <w:sz w:val="24"/>
                <w:lang w:val="en-US"/>
              </w:rPr>
              <w:t>3</w:t>
            </w:r>
            <w:r>
              <w:rPr>
                <w:sz w:val="24"/>
              </w:rPr>
              <w:t>%</w:t>
            </w:r>
          </w:p>
          <w:p>
            <w:pPr>
              <w:pStyle w:val="5"/>
              <w:tabs>
                <w:tab w:val="left" w:pos="3256"/>
              </w:tabs>
              <w:spacing w:line="275" w:lineRule="exact"/>
              <w:ind w:left="110"/>
              <w:rPr>
                <w:sz w:val="24"/>
              </w:rPr>
            </w:pPr>
            <w:r>
              <w:rPr>
                <w:sz w:val="24"/>
              </w:rPr>
              <w:t>Test(s)</w:t>
            </w:r>
            <w:r>
              <w:rPr>
                <w:sz w:val="24"/>
              </w:rPr>
              <w:tab/>
            </w:r>
            <w:r>
              <w:rPr>
                <w:rFonts w:hint="default"/>
                <w:sz w:val="24"/>
                <w:lang w:val="en-US"/>
              </w:rPr>
              <w:t>3</w:t>
            </w:r>
            <w:bookmarkStart w:id="0" w:name="_GoBack"/>
            <w:bookmarkEnd w:id="0"/>
            <w:r>
              <w:rPr>
                <w:sz w:val="24"/>
              </w:rPr>
              <w:t>%</w:t>
            </w:r>
          </w:p>
          <w:p>
            <w:pPr>
              <w:pStyle w:val="5"/>
              <w:tabs>
                <w:tab w:val="left" w:pos="3256"/>
              </w:tabs>
              <w:spacing w:before="2" w:line="253" w:lineRule="exact"/>
              <w:ind w:left="110"/>
              <w:rPr>
                <w:sz w:val="24"/>
              </w:rPr>
            </w:pPr>
            <w:r>
              <w:rPr>
                <w:sz w:val="24"/>
              </w:rPr>
              <w:t>Final Exam</w:t>
            </w:r>
            <w:r>
              <w:rPr>
                <w:sz w:val="24"/>
              </w:rPr>
              <w:tab/>
            </w:r>
            <w:r>
              <w:rPr>
                <w:rFonts w:hint="default"/>
                <w:sz w:val="24"/>
                <w:lang w:val="en-US"/>
              </w:rPr>
              <w:t>8</w:t>
            </w:r>
            <w:r>
              <w:rPr>
                <w:sz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9350" w:type="dxa"/>
          </w:tcPr>
          <w:p>
            <w:pPr>
              <w:pStyle w:val="5"/>
              <w:spacing w:line="258" w:lineRule="exact"/>
              <w:ind w:left="110"/>
              <w:rPr>
                <w:sz w:val="24"/>
              </w:rPr>
            </w:pPr>
            <w:r>
              <w:rPr>
                <w:b/>
                <w:sz w:val="24"/>
              </w:rPr>
              <w:t xml:space="preserve">Resources to be Purchased/Provided by Students: </w:t>
            </w:r>
            <w:r>
              <w:rPr>
                <w:sz w:val="24"/>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485" w:hRule="atLeast"/>
        </w:trPr>
        <w:tc>
          <w:tcPr>
            <w:tcW w:w="9350" w:type="dxa"/>
          </w:tcPr>
          <w:p>
            <w:pPr>
              <w:pStyle w:val="5"/>
              <w:ind w:left="110" w:right="5261"/>
              <w:rPr>
                <w:b/>
                <w:sz w:val="24"/>
              </w:rPr>
            </w:pPr>
            <w:r>
              <w:rPr>
                <w:b/>
                <w:sz w:val="24"/>
              </w:rPr>
              <w:t xml:space="preserve">Textbook Requirement: </w:t>
            </w:r>
          </w:p>
          <w:p>
            <w:pPr>
              <w:pStyle w:val="5"/>
              <w:ind w:left="110" w:right="5261"/>
              <w:rPr>
                <w:b w:val="0"/>
                <w:bCs/>
                <w:sz w:val="24"/>
              </w:rPr>
            </w:pPr>
            <w:r>
              <w:rPr>
                <w:rFonts w:hint="default"/>
                <w:b w:val="0"/>
                <w:bCs/>
                <w:sz w:val="24"/>
              </w:rPr>
              <w:t>Electronic Commerce</w:t>
            </w:r>
          </w:p>
          <w:p>
            <w:pPr>
              <w:pStyle w:val="5"/>
              <w:ind w:left="110" w:right="5261"/>
              <w:rPr>
                <w:rFonts w:hint="default"/>
                <w:sz w:val="24"/>
                <w:lang w:val="en-US"/>
              </w:rPr>
            </w:pPr>
            <w:r>
              <w:rPr>
                <w:sz w:val="24"/>
              </w:rPr>
              <w:t xml:space="preserve">by </w:t>
            </w:r>
            <w:r>
              <w:rPr>
                <w:rFonts w:hint="default"/>
                <w:sz w:val="24"/>
                <w:lang w:val="en-US"/>
              </w:rPr>
              <w:t>Gary Schneider</w:t>
            </w:r>
          </w:p>
          <w:p>
            <w:pPr>
              <w:pStyle w:val="5"/>
              <w:ind w:firstLine="120" w:firstLineChars="50"/>
              <w:rPr>
                <w:rFonts w:ascii="Arial" w:hAnsi="Arial" w:eastAsia="SimSun" w:cs="Arial"/>
                <w:i w:val="0"/>
                <w:iCs w:val="0"/>
                <w:caps w:val="0"/>
                <w:color w:val="000000"/>
                <w:spacing w:val="0"/>
                <w:sz w:val="24"/>
                <w:szCs w:val="24"/>
                <w:shd w:val="clear" w:fill="FFFFFF"/>
              </w:rPr>
            </w:pPr>
            <w:r>
              <w:rPr>
                <w:rFonts w:ascii="Arial" w:hAnsi="Arial" w:eastAsia="SimSun" w:cs="Arial"/>
                <w:i w:val="0"/>
                <w:iCs w:val="0"/>
                <w:caps w:val="0"/>
                <w:color w:val="000000"/>
                <w:spacing w:val="0"/>
                <w:sz w:val="24"/>
                <w:szCs w:val="24"/>
                <w:shd w:val="clear" w:fill="FFFFFF"/>
              </w:rPr>
              <w:t>Cengage Learning, 2014</w:t>
            </w:r>
          </w:p>
          <w:p>
            <w:pPr>
              <w:pStyle w:val="5"/>
              <w:ind w:firstLine="120" w:firstLineChars="50"/>
              <w:rPr>
                <w:rFonts w:hint="default" w:ascii="Arial" w:hAnsi="Arial" w:eastAsia="SimSun" w:cs="Arial"/>
                <w:i w:val="0"/>
                <w:iCs w:val="0"/>
                <w:caps w:val="0"/>
                <w:color w:val="000000"/>
                <w:spacing w:val="0"/>
                <w:sz w:val="24"/>
                <w:szCs w:val="24"/>
                <w:shd w:val="clear" w:fill="FFFFFF"/>
                <w:lang w:val="en-US"/>
              </w:rPr>
            </w:pPr>
            <w:r>
              <w:rPr>
                <w:rFonts w:hint="default" w:eastAsia="SimSun" w:cs="Arial"/>
                <w:i w:val="0"/>
                <w:iCs w:val="0"/>
                <w:caps w:val="0"/>
                <w:color w:val="000000"/>
                <w:spacing w:val="0"/>
                <w:sz w:val="24"/>
                <w:szCs w:val="24"/>
                <w:shd w:val="clear" w:fill="FFFFFF"/>
                <w:lang w:val="en-US"/>
              </w:rPr>
              <w:t>ISBN: 9781305177659</w:t>
            </w:r>
          </w:p>
          <w:p>
            <w:pPr>
              <w:pStyle w:val="5"/>
              <w:rPr>
                <w:rFonts w:ascii="Arial" w:hAnsi="Arial" w:eastAsia="SimSun" w:cs="Arial"/>
                <w:i w:val="0"/>
                <w:iCs w:val="0"/>
                <w:caps w:val="0"/>
                <w:color w:val="000000"/>
                <w:spacing w:val="0"/>
                <w:sz w:val="19"/>
                <w:szCs w:val="19"/>
                <w:shd w:val="clear" w:fill="FFFFFF"/>
              </w:rPr>
            </w:pPr>
          </w:p>
          <w:p>
            <w:pPr>
              <w:pStyle w:val="5"/>
              <w:ind w:left="110" w:right="4734"/>
              <w:rPr>
                <w:rFonts w:hint="default"/>
                <w:sz w:val="24"/>
                <w:szCs w:val="24"/>
                <w:lang w:val="en-US"/>
              </w:rPr>
            </w:pPr>
            <w:r>
              <w:rPr>
                <w:rFonts w:ascii="Arial" w:hAnsi="Arial" w:eastAsia="SimSun" w:cs="Arial"/>
                <w:i w:val="0"/>
                <w:iCs w:val="0"/>
                <w:caps w:val="0"/>
                <w:color w:val="000000"/>
                <w:spacing w:val="0"/>
                <w:sz w:val="24"/>
                <w:szCs w:val="24"/>
                <w:shd w:val="clear" w:fill="FFFFFF"/>
              </w:rPr>
              <w:t>Introduction to e-Busines</w:t>
            </w:r>
            <w:r>
              <w:rPr>
                <w:rFonts w:hint="default" w:eastAsia="SimSun" w:cs="Arial"/>
                <w:i w:val="0"/>
                <w:iCs w:val="0"/>
                <w:caps w:val="0"/>
                <w:color w:val="000000"/>
                <w:spacing w:val="0"/>
                <w:sz w:val="24"/>
                <w:szCs w:val="24"/>
                <w:shd w:val="clear" w:fill="FFFFFF"/>
                <w:lang w:val="en-US"/>
              </w:rPr>
              <w:t>s</w:t>
            </w:r>
            <w:r>
              <w:rPr>
                <w:sz w:val="24"/>
                <w:szCs w:val="24"/>
              </w:rPr>
              <w:t xml:space="preserve"> </w:t>
            </w:r>
            <w:r>
              <w:rPr>
                <w:rFonts w:hint="default"/>
                <w:sz w:val="24"/>
                <w:szCs w:val="24"/>
                <w:lang w:val="en-US"/>
              </w:rPr>
              <w:t>Management and Strategy</w:t>
            </w:r>
          </w:p>
          <w:p>
            <w:pPr>
              <w:pStyle w:val="5"/>
              <w:ind w:left="110" w:right="4734"/>
              <w:rPr>
                <w:rFonts w:hint="default"/>
                <w:sz w:val="24"/>
                <w:lang w:val="en-US"/>
              </w:rPr>
            </w:pPr>
            <w:r>
              <w:rPr>
                <w:sz w:val="24"/>
              </w:rPr>
              <w:t xml:space="preserve">by </w:t>
            </w:r>
            <w:r>
              <w:rPr>
                <w:rFonts w:hint="default"/>
                <w:sz w:val="24"/>
                <w:lang w:val="en-US"/>
              </w:rPr>
              <w:t>Collin Combe</w:t>
            </w:r>
          </w:p>
          <w:p>
            <w:pPr>
              <w:pStyle w:val="5"/>
              <w:ind w:left="110" w:right="4734"/>
              <w:rPr>
                <w:sz w:val="24"/>
                <w:szCs w:val="24"/>
              </w:rPr>
            </w:pPr>
            <w:r>
              <w:rPr>
                <w:rFonts w:ascii="Arial" w:hAnsi="Arial" w:eastAsia="SimSun" w:cs="Arial"/>
                <w:i w:val="0"/>
                <w:iCs w:val="0"/>
                <w:caps w:val="0"/>
                <w:color w:val="000000"/>
                <w:spacing w:val="0"/>
                <w:sz w:val="24"/>
                <w:szCs w:val="24"/>
                <w:shd w:val="clear" w:fill="FFFFFF"/>
              </w:rPr>
              <w:t>Routledge, 2012</w:t>
            </w:r>
          </w:p>
          <w:p>
            <w:pPr>
              <w:pStyle w:val="5"/>
              <w:spacing w:before="3" w:line="258" w:lineRule="exact"/>
              <w:ind w:left="110"/>
              <w:rPr>
                <w:rFonts w:hint="default"/>
                <w:sz w:val="24"/>
                <w:lang w:val="en-US"/>
              </w:rPr>
            </w:pPr>
            <w:r>
              <w:rPr>
                <w:sz w:val="24"/>
              </w:rPr>
              <w:t>ISBN</w:t>
            </w:r>
            <w:r>
              <w:rPr>
                <w:rFonts w:hint="default"/>
                <w:sz w:val="24"/>
                <w:lang w:val="en-US"/>
              </w:rPr>
              <w:t>: 9781136392894</w:t>
            </w:r>
          </w:p>
        </w:tc>
      </w:tr>
    </w:tbl>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44768A"/>
    <w:multiLevelType w:val="multilevel"/>
    <w:tmpl w:val="5044768A"/>
    <w:lvl w:ilvl="0" w:tentative="0">
      <w:start w:val="0"/>
      <w:numFmt w:val="bullet"/>
      <w:lvlText w:val=""/>
      <w:lvlJc w:val="left"/>
      <w:pPr>
        <w:ind w:left="830" w:hanging="360"/>
      </w:pPr>
      <w:rPr>
        <w:rFonts w:hint="default" w:ascii="Symbol" w:hAnsi="Symbol" w:eastAsia="Symbol" w:cs="Symbol"/>
        <w:w w:val="100"/>
        <w:sz w:val="24"/>
        <w:szCs w:val="24"/>
      </w:rPr>
    </w:lvl>
    <w:lvl w:ilvl="1" w:tentative="0">
      <w:start w:val="0"/>
      <w:numFmt w:val="bullet"/>
      <w:lvlText w:val="•"/>
      <w:lvlJc w:val="left"/>
      <w:pPr>
        <w:ind w:left="1690" w:hanging="360"/>
      </w:pPr>
      <w:rPr>
        <w:rFonts w:hint="default"/>
      </w:rPr>
    </w:lvl>
    <w:lvl w:ilvl="2" w:tentative="0">
      <w:start w:val="0"/>
      <w:numFmt w:val="bullet"/>
      <w:lvlText w:val="•"/>
      <w:lvlJc w:val="left"/>
      <w:pPr>
        <w:ind w:left="2540" w:hanging="360"/>
      </w:pPr>
      <w:rPr>
        <w:rFonts w:hint="default"/>
      </w:rPr>
    </w:lvl>
    <w:lvl w:ilvl="3" w:tentative="0">
      <w:start w:val="0"/>
      <w:numFmt w:val="bullet"/>
      <w:lvlText w:val="•"/>
      <w:lvlJc w:val="left"/>
      <w:pPr>
        <w:ind w:left="3390" w:hanging="360"/>
      </w:pPr>
      <w:rPr>
        <w:rFonts w:hint="default"/>
      </w:rPr>
    </w:lvl>
    <w:lvl w:ilvl="4" w:tentative="0">
      <w:start w:val="0"/>
      <w:numFmt w:val="bullet"/>
      <w:lvlText w:val="•"/>
      <w:lvlJc w:val="left"/>
      <w:pPr>
        <w:ind w:left="4240" w:hanging="360"/>
      </w:pPr>
      <w:rPr>
        <w:rFonts w:hint="default"/>
      </w:rPr>
    </w:lvl>
    <w:lvl w:ilvl="5" w:tentative="0">
      <w:start w:val="0"/>
      <w:numFmt w:val="bullet"/>
      <w:lvlText w:val="•"/>
      <w:lvlJc w:val="left"/>
      <w:pPr>
        <w:ind w:left="5090" w:hanging="360"/>
      </w:pPr>
      <w:rPr>
        <w:rFonts w:hint="default"/>
      </w:rPr>
    </w:lvl>
    <w:lvl w:ilvl="6" w:tentative="0">
      <w:start w:val="0"/>
      <w:numFmt w:val="bullet"/>
      <w:lvlText w:val="•"/>
      <w:lvlJc w:val="left"/>
      <w:pPr>
        <w:ind w:left="5940" w:hanging="360"/>
      </w:pPr>
      <w:rPr>
        <w:rFonts w:hint="default"/>
      </w:rPr>
    </w:lvl>
    <w:lvl w:ilvl="7" w:tentative="0">
      <w:start w:val="0"/>
      <w:numFmt w:val="bullet"/>
      <w:lvlText w:val="•"/>
      <w:lvlJc w:val="left"/>
      <w:pPr>
        <w:ind w:left="6790" w:hanging="360"/>
      </w:pPr>
      <w:rPr>
        <w:rFonts w:hint="default"/>
      </w:rPr>
    </w:lvl>
    <w:lvl w:ilvl="8" w:tentative="0">
      <w:start w:val="0"/>
      <w:numFmt w:val="bullet"/>
      <w:lvlText w:val="•"/>
      <w:lvlJc w:val="left"/>
      <w:pPr>
        <w:ind w:left="7640" w:hanging="360"/>
      </w:pPr>
      <w:rPr>
        <w:rFonts w:hint="default"/>
      </w:rPr>
    </w:lvl>
  </w:abstractNum>
  <w:abstractNum w:abstractNumId="1">
    <w:nsid w:val="5C7011A3"/>
    <w:multiLevelType w:val="multilevel"/>
    <w:tmpl w:val="5C7011A3"/>
    <w:lvl w:ilvl="0" w:tentative="0">
      <w:start w:val="0"/>
      <w:numFmt w:val="bullet"/>
      <w:lvlText w:val=""/>
      <w:lvlJc w:val="left"/>
      <w:pPr>
        <w:ind w:left="830" w:hanging="360"/>
      </w:pPr>
      <w:rPr>
        <w:rFonts w:hint="default" w:ascii="Symbol" w:hAnsi="Symbol" w:eastAsia="Symbol" w:cs="Symbol"/>
        <w:w w:val="100"/>
        <w:sz w:val="24"/>
        <w:szCs w:val="24"/>
      </w:rPr>
    </w:lvl>
    <w:lvl w:ilvl="1" w:tentative="0">
      <w:start w:val="0"/>
      <w:numFmt w:val="bullet"/>
      <w:lvlText w:val="•"/>
      <w:lvlJc w:val="left"/>
      <w:pPr>
        <w:ind w:left="1690" w:hanging="360"/>
      </w:pPr>
      <w:rPr>
        <w:rFonts w:hint="default"/>
      </w:rPr>
    </w:lvl>
    <w:lvl w:ilvl="2" w:tentative="0">
      <w:start w:val="0"/>
      <w:numFmt w:val="bullet"/>
      <w:lvlText w:val="•"/>
      <w:lvlJc w:val="left"/>
      <w:pPr>
        <w:ind w:left="2540" w:hanging="360"/>
      </w:pPr>
      <w:rPr>
        <w:rFonts w:hint="default"/>
      </w:rPr>
    </w:lvl>
    <w:lvl w:ilvl="3" w:tentative="0">
      <w:start w:val="0"/>
      <w:numFmt w:val="bullet"/>
      <w:lvlText w:val="•"/>
      <w:lvlJc w:val="left"/>
      <w:pPr>
        <w:ind w:left="3390" w:hanging="360"/>
      </w:pPr>
      <w:rPr>
        <w:rFonts w:hint="default"/>
      </w:rPr>
    </w:lvl>
    <w:lvl w:ilvl="4" w:tentative="0">
      <w:start w:val="0"/>
      <w:numFmt w:val="bullet"/>
      <w:lvlText w:val="•"/>
      <w:lvlJc w:val="left"/>
      <w:pPr>
        <w:ind w:left="4240" w:hanging="360"/>
      </w:pPr>
      <w:rPr>
        <w:rFonts w:hint="default"/>
      </w:rPr>
    </w:lvl>
    <w:lvl w:ilvl="5" w:tentative="0">
      <w:start w:val="0"/>
      <w:numFmt w:val="bullet"/>
      <w:lvlText w:val="•"/>
      <w:lvlJc w:val="left"/>
      <w:pPr>
        <w:ind w:left="5090" w:hanging="360"/>
      </w:pPr>
      <w:rPr>
        <w:rFonts w:hint="default"/>
      </w:rPr>
    </w:lvl>
    <w:lvl w:ilvl="6" w:tentative="0">
      <w:start w:val="0"/>
      <w:numFmt w:val="bullet"/>
      <w:lvlText w:val="•"/>
      <w:lvlJc w:val="left"/>
      <w:pPr>
        <w:ind w:left="5940" w:hanging="360"/>
      </w:pPr>
      <w:rPr>
        <w:rFonts w:hint="default"/>
      </w:rPr>
    </w:lvl>
    <w:lvl w:ilvl="7" w:tentative="0">
      <w:start w:val="0"/>
      <w:numFmt w:val="bullet"/>
      <w:lvlText w:val="•"/>
      <w:lvlJc w:val="left"/>
      <w:pPr>
        <w:ind w:left="6790" w:hanging="360"/>
      </w:pPr>
      <w:rPr>
        <w:rFonts w:hint="default"/>
      </w:rPr>
    </w:lvl>
    <w:lvl w:ilvl="8" w:tentative="0">
      <w:start w:val="0"/>
      <w:numFmt w:val="bullet"/>
      <w:lvlText w:val="•"/>
      <w:lvlJc w:val="left"/>
      <w:pPr>
        <w:ind w:left="76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5D0331"/>
    <w:rsid w:val="4A585718"/>
    <w:rsid w:val="555D0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customStyle="1" w:styleId="5">
    <w:name w:val="Table Paragraph"/>
    <w:basedOn w:val="1"/>
    <w:qFormat/>
    <w:uiPriority w:val="1"/>
    <w:pPr>
      <w:widowControl w:val="0"/>
      <w:autoSpaceDE w:val="0"/>
      <w:autoSpaceDN w:val="0"/>
      <w:spacing w:after="0" w:line="240" w:lineRule="auto"/>
    </w:pPr>
    <w:rPr>
      <w:rFonts w:ascii="Arial" w:hAnsi="Arial" w:eastAsia="Arial" w:cs="Aria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Office_11.2.0.10322_F1E327BC-269C-435d-A152-05C5408002CA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2021-09-25T13:54:00Z</dcterms:created>
  <dc:creator>Tom Dilverin</dc:creator>
  <cp:lastModifiedBy>Tom Dilverin</cp:lastModifiedBy>
  <dcterms:modified xsi:type="dcterms:W3CDTF">2021-09-25T17:02:18Z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1033-11.2.0.10322</vt:lpwstr>
  </property>
  <property fmtid="{D5CDD505-2E9C-101B-9397-08002B2CF9AE}" pid="3" name="ICV">
    <vt:lpwstr>F3625A4F85E049D69AD3088328B949F6</vt:lpwstr>
  </property>
</Properties>
</file>