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rebuchet MS" w:cs="Trebuchet MS" w:eastAsia="Trebuchet MS" w:hAnsi="Trebuchet MS"/>
          <w:color w:val="ff0000"/>
          <w:highlight w:val="yellow"/>
        </w:rPr>
      </w:pPr>
      <w:r w:rsidDel="00000000" w:rsidR="00000000" w:rsidRPr="00000000">
        <w:rPr>
          <w:rFonts w:ascii="Trebuchet MS" w:cs="Trebuchet MS" w:eastAsia="Trebuchet MS" w:hAnsi="Trebuchet MS"/>
          <w:color w:val="ff0000"/>
          <w:highlight w:val="yellow"/>
          <w:rtl w:val="0"/>
        </w:rPr>
        <w:t xml:space="preserve">Unsupervised-Learning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rFonts w:ascii="Trebuchet MS" w:cs="Trebuchet MS" w:eastAsia="Trebuchet MS" w:hAnsi="Trebuchet MS"/>
          <w:b w:val="1"/>
          <w:color w:val="000000"/>
          <w:sz w:val="22"/>
          <w:szCs w:val="22"/>
          <w:shd w:fill="ffe599" w:val="clear"/>
        </w:rPr>
      </w:pPr>
      <w:bookmarkStart w:colFirst="0" w:colLast="0" w:name="_tzvg6ouf3ajw" w:id="0"/>
      <w:bookmarkEnd w:id="0"/>
      <w:r w:rsidDel="00000000" w:rsidR="00000000" w:rsidRPr="00000000">
        <w:rPr>
          <w:rFonts w:ascii="Trebuchet MS" w:cs="Trebuchet MS" w:eastAsia="Trebuchet MS" w:hAnsi="Trebuchet MS"/>
          <w:b w:val="1"/>
          <w:color w:val="000000"/>
          <w:sz w:val="22"/>
          <w:szCs w:val="22"/>
          <w:shd w:fill="ffe599" w:val="clear"/>
          <w:rtl w:val="0"/>
        </w:rPr>
        <w:t xml:space="preserve">K-Means Clustering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K-Means is an unsupervised machine learning algorithm used for clustering similar data points into K groups. It works by minimizing the variance within each cluster.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rFonts w:ascii="Trebuchet MS" w:cs="Trebuchet MS" w:eastAsia="Trebuchet MS" w:hAnsi="Trebuchet MS"/>
          <w:b w:val="1"/>
          <w:color w:val="000000"/>
          <w:sz w:val="22"/>
          <w:szCs w:val="22"/>
        </w:rPr>
      </w:pPr>
      <w:bookmarkStart w:colFirst="0" w:colLast="0" w:name="_avw0xm349v4l" w:id="1"/>
      <w:bookmarkEnd w:id="1"/>
      <w:r w:rsidDel="00000000" w:rsidR="00000000" w:rsidRPr="00000000">
        <w:rPr>
          <w:rFonts w:ascii="Trebuchet MS" w:cs="Trebuchet MS" w:eastAsia="Trebuchet MS" w:hAnsi="Trebuchet MS"/>
          <w:b w:val="1"/>
          <w:color w:val="000000"/>
          <w:sz w:val="22"/>
          <w:szCs w:val="22"/>
          <w:rtl w:val="0"/>
        </w:rPr>
        <w:t xml:space="preserve">2. How K-Means Works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Choose the number of clusters (K)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Initialize K centroids randomly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within the dataset.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Assign each data point to the nearest centroid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using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Euclidean distance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:</w:t>
        <w:br w:type="textWrapping"/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040c28"/>
          <w:sz w:val="24"/>
          <w:szCs w:val="24"/>
          <w:highlight w:val="cyan"/>
          <w:rtl w:val="0"/>
        </w:rPr>
        <w:t xml:space="preserve">D = ( x 2 − x 1 ) 2 + ( y 2 − y 1 ) 2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br w:type="textWrapping"/>
        <w:t xml:space="preserve"> where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xᵢ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yᵢ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are the coordinates of two points.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Recalculate the centroids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as the mean of all points assigned to that cluster.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Repeat steps 3 and 4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until centroids stop changing or a maximum number of iterations is reached.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Mathematical formula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                    </w:t>
      </w:r>
      <w:r w:rsidDel="00000000" w:rsidR="00000000" w:rsidRPr="00000000">
        <w:rPr>
          <w:rFonts w:ascii="Trebuchet MS" w:cs="Trebuchet MS" w:eastAsia="Trebuchet MS" w:hAnsi="Trebuchet MS"/>
        </w:rPr>
        <w:drawing>
          <wp:inline distB="114300" distT="114300" distL="114300" distR="114300">
            <wp:extent cx="2872058" cy="107956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2058" cy="1079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The goal is to minimize the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Within-Cluster Sum of Squares (WCSS)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rFonts w:ascii="Trebuchet MS" w:cs="Trebuchet MS" w:eastAsia="Trebuchet MS" w:hAnsi="Trebuchet MS"/>
          <w:b w:val="1"/>
          <w:color w:val="000000"/>
          <w:sz w:val="22"/>
          <w:szCs w:val="22"/>
        </w:rPr>
      </w:pPr>
      <w:bookmarkStart w:colFirst="0" w:colLast="0" w:name="_tmtaztb7rhx7" w:id="2"/>
      <w:bookmarkEnd w:id="2"/>
      <w:r w:rsidDel="00000000" w:rsidR="00000000" w:rsidRPr="00000000">
        <w:rPr>
          <w:rFonts w:ascii="Trebuchet MS" w:cs="Trebuchet MS" w:eastAsia="Trebuchet MS" w:hAnsi="Trebuchet MS"/>
          <w:b w:val="1"/>
          <w:color w:val="000000"/>
          <w:sz w:val="22"/>
          <w:szCs w:val="22"/>
          <w:rtl w:val="0"/>
        </w:rPr>
        <w:t xml:space="preserve">4. Selecting the Optimal K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Choosing the right K is crucial for meaningful clustering. Common techniques include: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Elbow Method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: Plot WCSS vs. K and choose the point where WCSS starts decreasing slowly.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Silhouette Score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: Measures how well-separated clusters are, with higher values indicating better clustering.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rebuchet MS" w:cs="Trebuchet MS" w:eastAsia="Trebuchet MS" w:hAnsi="Trebuchet MS"/>
          <w:b w:val="1"/>
          <w:color w:val="000000"/>
          <w:sz w:val="26"/>
          <w:szCs w:val="26"/>
          <w:shd w:fill="ffd966" w:val="clear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br w:type="textWrapping"/>
      </w:r>
      <w:r w:rsidDel="00000000" w:rsidR="00000000" w:rsidRPr="00000000">
        <w:rPr>
          <w:rFonts w:ascii="Trebuchet MS" w:cs="Trebuchet MS" w:eastAsia="Trebuchet MS" w:hAnsi="Trebuchet MS"/>
          <w:b w:val="1"/>
          <w:color w:val="000000"/>
          <w:sz w:val="26"/>
          <w:szCs w:val="26"/>
          <w:shd w:fill="ffd966" w:val="clear"/>
          <w:rtl w:val="0"/>
        </w:rPr>
        <w:t xml:space="preserve">K-Medoids Clustering: 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K-Medoids is an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unsupervised clustering algorithm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that works similarly to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K-Means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but is more robust to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outliers and noise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. Instead of using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centroids (mean points)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like K-Means, it selects actual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data points (medoids)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as cluster centers.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How K-Medoids Works </w:t>
      </w:r>
      <w:r w:rsidDel="00000000" w:rsidR="00000000" w:rsidRPr="00000000">
        <w:rPr>
          <w:rFonts w:ascii="Trebuchet MS" w:cs="Trebuchet MS" w:eastAsia="Trebuchet MS" w:hAnsi="Trebuchet MS"/>
          <w:b w:val="1"/>
          <w:shd w:fill="6fa8dc" w:val="clear"/>
          <w:rtl w:val="0"/>
        </w:rPr>
        <w:t xml:space="preserve">(Ajenda is to reduce the cost(Total distance)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Initialize K Medoids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randomly from the dataset.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Assign each point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to the nearest medoid based on</w:t>
      </w:r>
      <w:r w:rsidDel="00000000" w:rsidR="00000000" w:rsidRPr="00000000">
        <w:rPr>
          <w:color w:val="001d35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1"/>
          <w:color w:val="001d35"/>
          <w:sz w:val="23"/>
          <w:szCs w:val="23"/>
          <w:highlight w:val="white"/>
          <w:rtl w:val="0"/>
        </w:rPr>
        <w:t xml:space="preserve">Manhattan distance</w:t>
      </w:r>
      <w:r w:rsidDel="00000000" w:rsidR="00000000" w:rsidRPr="00000000">
        <w:rPr>
          <w:rFonts w:ascii="Trebuchet MS" w:cs="Trebuchet MS" w:eastAsia="Trebuchet MS" w:hAnsi="Trebuchet MS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or another distance metric.</w:t>
        <w:br w:type="textWrapping"/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001d35"/>
          <w:sz w:val="27"/>
          <w:szCs w:val="27"/>
          <w:shd w:fill="e5edff" w:val="clear"/>
          <w:rtl w:val="0"/>
        </w:rPr>
        <w:t xml:space="preserve">|x1 - x2| + |y1 - y2|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Swap and update medoids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Select a non-medoid point and swap it with the current medoid if it reduces the total distance (sum of dissimilarities).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Repeat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the assignment and update steps until no further improvement occurs.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Difference btw K-means &amp; K-Medoids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br w:type="textWrapping"/>
        <w:t xml:space="preserve">                  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</w:rPr>
        <w:drawing>
          <wp:inline distB="114300" distT="114300" distL="114300" distR="114300">
            <wp:extent cx="4375999" cy="131525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5999" cy="1315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Choosing Optimal K in K-Medoids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Similar to K-Means, the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Elbow Method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can be used by plotting the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sum of dissimilarities vs. K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Analysis of Clustering Results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The medoids (red points) represent real observations in the dataset, making the model less affected by extreme values.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Compared to K-Means, the clusters may be more stable and better suited for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non-convex data distributions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Trebuchet MS" w:cs="Trebuchet MS" w:eastAsia="Trebuchet MS" w:hAnsi="Trebuchet MS"/>
          <w:b w:val="1"/>
          <w:color w:val="000000"/>
          <w:sz w:val="26"/>
          <w:szCs w:val="26"/>
          <w:shd w:fill="f1c232" w:val="clear"/>
        </w:rPr>
      </w:pPr>
      <w:bookmarkStart w:colFirst="0" w:colLast="0" w:name="_1odyjk69j4x3" w:id="3"/>
      <w:bookmarkEnd w:id="3"/>
      <w:r w:rsidDel="00000000" w:rsidR="00000000" w:rsidRPr="00000000">
        <w:rPr>
          <w:rFonts w:ascii="Trebuchet MS" w:cs="Trebuchet MS" w:eastAsia="Trebuchet MS" w:hAnsi="Trebuchet MS"/>
          <w:b w:val="1"/>
          <w:color w:val="000000"/>
          <w:sz w:val="26"/>
          <w:szCs w:val="26"/>
          <w:shd w:fill="f1c232" w:val="clear"/>
          <w:rtl w:val="0"/>
        </w:rPr>
        <w:t xml:space="preserve">Hierarchical Clustering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Hierarchical clustering is a clustering technique that builds a tree-like structure of clusters (dendrogram). It is useful when the number of clusters is unknown or when the data has a natural hierarchy.</w:t>
      </w:r>
    </w:p>
    <w:p w:rsidR="00000000" w:rsidDel="00000000" w:rsidP="00000000" w:rsidRDefault="00000000" w:rsidRPr="00000000" w14:paraId="00000025">
      <w:pPr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Types of Hierarchical Clustering</w:t>
      </w:r>
    </w:p>
    <w:p w:rsidR="00000000" w:rsidDel="00000000" w:rsidP="00000000" w:rsidRDefault="00000000" w:rsidRPr="00000000" w14:paraId="00000026">
      <w:pPr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Agglomerative (Bottom-Up Approach)</w:t>
        <w:br w:type="textWrapping"/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Starts with each data point as its own cluster.</w:t>
        <w:br w:type="textWrapping"/>
        <w:t xml:space="preserve">Merges the closest clusters iteratively until one cluster remains.</w:t>
        <w:br w:type="textWrapping"/>
        <w:t xml:space="preserve">Uses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linkage methods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(single, complete, average, ward).</w:t>
        <w:br w:type="textWrapping"/>
      </w:r>
    </w:p>
    <w:p w:rsidR="00000000" w:rsidDel="00000000" w:rsidP="00000000" w:rsidRDefault="00000000" w:rsidRPr="00000000" w14:paraId="00000028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Divisive (Top-Down Approach)</w:t>
        <w:br w:type="textWrapping"/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Starts with one cluster containing all data points.</w:t>
        <w:br w:type="textWrapping"/>
        <w:t xml:space="preserve">Splits clusters iteratively until each point is its own cluster.</w:t>
      </w:r>
    </w:p>
    <w:p w:rsidR="00000000" w:rsidDel="00000000" w:rsidP="00000000" w:rsidRDefault="00000000" w:rsidRPr="00000000" w14:paraId="00000029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Less common than agglomerative.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sz w:val="22"/>
          <w:szCs w:val="22"/>
        </w:rPr>
      </w:pPr>
      <w:bookmarkStart w:colFirst="0" w:colLast="0" w:name="_ou3zets1woq2" w:id="4"/>
      <w:bookmarkEnd w:id="4"/>
      <w:r w:rsidDel="00000000" w:rsidR="00000000" w:rsidRPr="00000000">
        <w:rPr>
          <w:rFonts w:ascii="Trebuchet MS" w:cs="Trebuchet MS" w:eastAsia="Trebuchet MS" w:hAnsi="Trebuchet MS"/>
          <w:b w:val="1"/>
          <w:sz w:val="22"/>
          <w:szCs w:val="22"/>
          <w:rtl w:val="0"/>
        </w:rPr>
        <w:t xml:space="preserve">Steps in Agglomerative Clustering</w:t>
      </w:r>
    </w:p>
    <w:p w:rsidR="00000000" w:rsidDel="00000000" w:rsidP="00000000" w:rsidRDefault="00000000" w:rsidRPr="00000000" w14:paraId="0000002B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Compute the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distance matrix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(Euclidean, Manhattan, etc.).</w:t>
        <w:br w:type="textWrapping"/>
      </w:r>
    </w:p>
    <w:p w:rsidR="00000000" w:rsidDel="00000000" w:rsidP="00000000" w:rsidRDefault="00000000" w:rsidRPr="00000000" w14:paraId="0000002C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Create clusters based on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linkage criteria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:</w:t>
      </w:r>
    </w:p>
    <w:p w:rsidR="00000000" w:rsidDel="00000000" w:rsidP="00000000" w:rsidRDefault="00000000" w:rsidRPr="00000000" w14:paraId="0000002D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br w:type="textWrapping"/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Single Linkage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Closest point between clusters.</w:t>
        <w:br w:type="textWrapping"/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Complete Linkage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Farthest point between clusters.</w:t>
        <w:br w:type="textWrapping"/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Average Linkage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Mean distance between clusters.</w:t>
        <w:br w:type="textWrapping"/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Ward’s Method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Minimizes variance within clusters.</w:t>
        <w:br w:type="textWrapping"/>
        <w:t xml:space="preserve">Merge clusters iteratively.</w:t>
        <w:br w:type="textWrapping"/>
        <w:t xml:space="preserve">Cut the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dendrogram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at an optimal point to form clusters.</w:t>
      </w:r>
    </w:p>
    <w:p w:rsidR="00000000" w:rsidDel="00000000" w:rsidP="00000000" w:rsidRDefault="00000000" w:rsidRPr="00000000" w14:paraId="0000002E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How to Choose the Number of Clusters</w:t>
      </w:r>
    </w:p>
    <w:p w:rsidR="00000000" w:rsidDel="00000000" w:rsidP="00000000" w:rsidRDefault="00000000" w:rsidRPr="00000000" w14:paraId="00000030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Dendrogram Cut-Off</w:t>
        <w:br w:type="textWrapping"/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Cut at a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significant jump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in distance.</w:t>
        <w:br w:type="textWrapping"/>
        <w:t xml:space="preserve">The number of vertical lines cut gives the number of clusters.</w:t>
        <w:br w:type="textWrapping"/>
      </w:r>
    </w:p>
    <w:p w:rsidR="00000000" w:rsidDel="00000000" w:rsidP="00000000" w:rsidRDefault="00000000" w:rsidRPr="00000000" w14:paraId="00000031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Silhouette Score</w:t>
        <w:br w:type="textWrapping"/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Higher silhouette score = better clustering.</w:t>
        <w:br w:type="textWrapping"/>
      </w:r>
    </w:p>
    <w:p w:rsidR="00000000" w:rsidDel="00000000" w:rsidP="00000000" w:rsidRDefault="00000000" w:rsidRPr="00000000" w14:paraId="00000032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Elbow Method (for hierarchical clustering)</w:t>
        <w:br w:type="textWrapping"/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Plot the distances in the dendrogram.</w:t>
      </w:r>
    </w:p>
    <w:p w:rsidR="00000000" w:rsidDel="00000000" w:rsidP="00000000" w:rsidRDefault="00000000" w:rsidRPr="00000000" w14:paraId="00000033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Look for a point where the distance increases sharply.</w:t>
      </w:r>
    </w:p>
    <w:p w:rsidR="00000000" w:rsidDel="00000000" w:rsidP="00000000" w:rsidRDefault="00000000" w:rsidRPr="00000000" w14:paraId="00000034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rebuchet MS" w:cs="Trebuchet MS" w:eastAsia="Trebuchet MS" w:hAnsi="Trebuchet MS"/>
          <w:b w:val="1"/>
          <w:shd w:fill="ffd966" w:val="clear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hd w:fill="ffd966" w:val="clear"/>
          <w:rtl w:val="0"/>
        </w:rPr>
        <w:t xml:space="preserve">DBSCAN Clustering </w:t>
      </w:r>
    </w:p>
    <w:p w:rsidR="00000000" w:rsidDel="00000000" w:rsidP="00000000" w:rsidRDefault="00000000" w:rsidRPr="00000000" w14:paraId="00000036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DBSCAN (Density-Based Spatial Clustering of Applications with Noise) is a clustering algorithm that groups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dense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regions of data points and labels scattered points as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outliers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.</w:t>
      </w:r>
    </w:p>
    <w:p w:rsidR="00000000" w:rsidDel="00000000" w:rsidP="00000000" w:rsidRDefault="00000000" w:rsidRPr="00000000" w14:paraId="00000037">
      <w:pPr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Key Concepts</w:t>
      </w:r>
    </w:p>
    <w:p w:rsidR="00000000" w:rsidDel="00000000" w:rsidP="00000000" w:rsidRDefault="00000000" w:rsidRPr="00000000" w14:paraId="00000039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Core Points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: Have enough nearby points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min_samples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within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eps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).</w:t>
      </w:r>
    </w:p>
    <w:p w:rsidR="00000000" w:rsidDel="00000000" w:rsidP="00000000" w:rsidRDefault="00000000" w:rsidRPr="00000000" w14:paraId="0000003A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Border Points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: Close to a core point but don’t have enough neighbors.</w:t>
      </w:r>
    </w:p>
    <w:p w:rsidR="00000000" w:rsidDel="00000000" w:rsidP="00000000" w:rsidRDefault="00000000" w:rsidRPr="00000000" w14:paraId="0000003B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Noise Points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: Not part of any cluster.</w:t>
      </w:r>
    </w:p>
    <w:p w:rsidR="00000000" w:rsidDel="00000000" w:rsidP="00000000" w:rsidRDefault="00000000" w:rsidRPr="00000000" w14:paraId="0000003C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How DBSCAN Works?</w:t>
      </w:r>
    </w:p>
    <w:p w:rsidR="00000000" w:rsidDel="00000000" w:rsidP="00000000" w:rsidRDefault="00000000" w:rsidRPr="00000000" w14:paraId="0000003E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Pick a random point.</w:t>
      </w:r>
    </w:p>
    <w:p w:rsidR="00000000" w:rsidDel="00000000" w:rsidP="00000000" w:rsidRDefault="00000000" w:rsidRPr="00000000" w14:paraId="0000003F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Check if it has at least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min_samples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points within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eps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.</w:t>
      </w:r>
    </w:p>
    <w:p w:rsidR="00000000" w:rsidDel="00000000" w:rsidP="00000000" w:rsidRDefault="00000000" w:rsidRPr="00000000" w14:paraId="00000040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Yes?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It’s a core point → Expand the cluster.</w:t>
        <w:br w:type="textWrapping"/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No?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Mark it as noise (may change later).</w:t>
      </w:r>
    </w:p>
    <w:p w:rsidR="00000000" w:rsidDel="00000000" w:rsidP="00000000" w:rsidRDefault="00000000" w:rsidRPr="00000000" w14:paraId="00000041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Repeat until all points are processed.</w:t>
      </w:r>
    </w:p>
    <w:p w:rsidR="00000000" w:rsidDel="00000000" w:rsidP="00000000" w:rsidRDefault="00000000" w:rsidRPr="00000000" w14:paraId="00000042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Advantages</w:t>
      </w:r>
    </w:p>
    <w:p w:rsidR="00000000" w:rsidDel="00000000" w:rsidP="00000000" w:rsidRDefault="00000000" w:rsidRPr="00000000" w14:paraId="00000044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No need to specify clusters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).</w:t>
      </w:r>
    </w:p>
    <w:p w:rsidR="00000000" w:rsidDel="00000000" w:rsidP="00000000" w:rsidRDefault="00000000" w:rsidRPr="00000000" w14:paraId="00000045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Can detect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irregularly shaped clusters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.</w:t>
      </w:r>
    </w:p>
    <w:p w:rsidR="00000000" w:rsidDel="00000000" w:rsidP="00000000" w:rsidRDefault="00000000" w:rsidRPr="00000000" w14:paraId="00000046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Identifies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outliers automatically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Limitations</w:t>
      </w:r>
    </w:p>
    <w:p w:rsidR="00000000" w:rsidDel="00000000" w:rsidP="00000000" w:rsidRDefault="00000000" w:rsidRPr="00000000" w14:paraId="00000049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Struggles with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varying densities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.</w:t>
      </w:r>
    </w:p>
    <w:p w:rsidR="00000000" w:rsidDel="00000000" w:rsidP="00000000" w:rsidRDefault="00000000" w:rsidRPr="00000000" w14:paraId="0000004A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Choosing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eps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min_samples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can be tricky.</w:t>
      </w:r>
    </w:p>
    <w:p w:rsidR="00000000" w:rsidDel="00000000" w:rsidP="00000000" w:rsidRDefault="00000000" w:rsidRPr="00000000" w14:paraId="0000004B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Doesn’t work well in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high dimensions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.</w:t>
      </w:r>
    </w:p>
    <w:p w:rsidR="00000000" w:rsidDel="00000000" w:rsidP="00000000" w:rsidRDefault="00000000" w:rsidRPr="00000000" w14:paraId="0000004C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rFonts w:ascii="Trebuchet MS" w:cs="Trebuchet MS" w:eastAsia="Trebuchet MS" w:hAnsi="Trebuchet MS"/>
          <w:b w:val="1"/>
          <w:color w:val="000000"/>
          <w:sz w:val="26"/>
          <w:szCs w:val="26"/>
        </w:rPr>
      </w:pPr>
      <w:bookmarkStart w:colFirst="0" w:colLast="0" w:name="_g1atiqcllnyv" w:id="5"/>
      <w:bookmarkEnd w:id="5"/>
      <w:r w:rsidDel="00000000" w:rsidR="00000000" w:rsidRPr="00000000">
        <w:rPr>
          <w:rFonts w:ascii="Trebuchet MS" w:cs="Trebuchet MS" w:eastAsia="Trebuchet MS" w:hAnsi="Trebuchet MS"/>
          <w:b w:val="1"/>
          <w:color w:val="000000"/>
          <w:sz w:val="26"/>
          <w:szCs w:val="26"/>
          <w:rtl w:val="0"/>
        </w:rPr>
        <w:t xml:space="preserve">When to Use DBSCAN?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You don’t know the number of clusters.</w:t>
        <w:br w:type="textWrapping"/>
        <w:t xml:space="preserve">Clusters have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irregular shapes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.</w:t>
        <w:br w:type="textWrapping"/>
        <w:t xml:space="preserve">You want to detect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outliers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rebuchet MS" w:cs="Trebuchet MS" w:eastAsia="Trebuchet MS" w:hAnsi="Trebuchet MS"/>
          <w:b w:val="1"/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rebuchet MS" w:cs="Trebuchet MS" w:eastAsia="Trebuchet MS" w:hAnsi="Trebuchet MS"/>
          <w:b w:val="1"/>
          <w:shd w:fill="f1c232" w:val="clear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hd w:fill="f1c232" w:val="clear"/>
          <w:rtl w:val="0"/>
        </w:rPr>
        <w:t xml:space="preserve">Principal Component Analysis (PCA)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Principal Component Analysis (PCA)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is a dimensionality reduction technique used in machine learning to transform high-dimensional data into a lower-dimensional space while preserving as much variance as possible.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Trebuchet MS" w:cs="Trebuchet MS" w:eastAsia="Trebuchet MS" w:hAnsi="Trebuchet MS"/>
          <w:b w:val="1"/>
          <w:color w:val="000000"/>
          <w:sz w:val="26"/>
          <w:szCs w:val="26"/>
        </w:rPr>
      </w:pPr>
      <w:bookmarkStart w:colFirst="0" w:colLast="0" w:name="_1xpop93o07lb" w:id="6"/>
      <w:bookmarkEnd w:id="6"/>
      <w:r w:rsidDel="00000000" w:rsidR="00000000" w:rsidRPr="00000000">
        <w:rPr>
          <w:rFonts w:ascii="Trebuchet MS" w:cs="Trebuchet MS" w:eastAsia="Trebuchet MS" w:hAnsi="Trebuchet MS"/>
          <w:b w:val="1"/>
          <w:color w:val="000000"/>
          <w:sz w:val="26"/>
          <w:szCs w:val="26"/>
          <w:rtl w:val="0"/>
        </w:rPr>
        <w:t xml:space="preserve">Key Concepts of PCA: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Standardization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– Ensuring all features are on the same scale.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Covariance Matrix Computation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– Finding relationships between features.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Eigenvalues and Eigenvectors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– Identifying the principal components.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Selecting Principal Components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– Choosing the top components based on explained variance.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Projecting Data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– Transforming the original dataset into the new lower-dimensional space.</w:t>
      </w:r>
    </w:p>
    <w:p w:rsidR="00000000" w:rsidDel="00000000" w:rsidP="00000000" w:rsidRDefault="00000000" w:rsidRPr="00000000" w14:paraId="0000005E">
      <w:pPr>
        <w:rPr>
          <w:rFonts w:ascii="Trebuchet MS" w:cs="Trebuchet MS" w:eastAsia="Trebuchet MS" w:hAnsi="Trebuchet MS"/>
          <w:b w:val="1"/>
          <w:color w:val="ff0000"/>
          <w:sz w:val="26"/>
          <w:szCs w:val="26"/>
          <w:highlight w:val="yellow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ff0000"/>
          <w:sz w:val="26"/>
          <w:szCs w:val="26"/>
          <w:highlight w:val="yellow"/>
          <w:rtl w:val="0"/>
        </w:rPr>
        <w:t xml:space="preserve">Reinforcement Learning (RL)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Reinforcement Learning (RL) is a type of machine learning where an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agent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learns to make decisions by interacting with an environment to maximize rewards.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Unlike supervised learning, where the model learns from labeled data, RL learns from trial and error by receiving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rewards or penalties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based on its actions.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rPr>
          <w:rFonts w:ascii="Trebuchet MS" w:cs="Trebuchet MS" w:eastAsia="Trebuchet MS" w:hAnsi="Trebuchet MS"/>
          <w:b w:val="1"/>
          <w:color w:val="000000"/>
          <w:sz w:val="22"/>
          <w:szCs w:val="22"/>
        </w:rPr>
      </w:pPr>
      <w:bookmarkStart w:colFirst="0" w:colLast="0" w:name="_851c22v81fnf" w:id="7"/>
      <w:bookmarkEnd w:id="7"/>
      <w:r w:rsidDel="00000000" w:rsidR="00000000" w:rsidRPr="00000000">
        <w:rPr>
          <w:rFonts w:ascii="Trebuchet MS" w:cs="Trebuchet MS" w:eastAsia="Trebuchet MS" w:hAnsi="Trebuchet MS"/>
          <w:b w:val="1"/>
          <w:color w:val="000000"/>
          <w:sz w:val="22"/>
          <w:szCs w:val="22"/>
          <w:rtl w:val="0"/>
        </w:rPr>
        <w:t xml:space="preserve"> Key Components of RL</w:t>
      </w:r>
    </w:p>
    <w:tbl>
      <w:tblPr>
        <w:tblStyle w:val="Table1"/>
        <w:tblW w:w="9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7355"/>
        <w:tblGridChange w:id="0">
          <w:tblGrid>
            <w:gridCol w:w="1790"/>
            <w:gridCol w:w="735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="240" w:lineRule="auto"/>
              <w:jc w:val="left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="240" w:lineRule="auto"/>
              <w:jc w:val="center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="2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rtl w:val="0"/>
              </w:rPr>
              <w:t xml:space="preserve">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="2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The decision-maker (e.g., a robot, self-driving car, or chess AI).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="2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="2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The world in which the agent operates (e.g., a chessboard, a traffic system).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="2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rtl w:val="0"/>
              </w:rPr>
              <w:t xml:space="preserve">State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="2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The current situation of the agent in the environment.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="2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rtl w:val="0"/>
              </w:rPr>
              <w:t xml:space="preserve">Action 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="2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Choices the agent can make at each state.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="2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rtl w:val="0"/>
              </w:rPr>
              <w:t xml:space="preserve">Reward (R)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="2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The feedback (positive or negative) received after taking an action.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="2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rtl w:val="0"/>
              </w:rPr>
              <w:t xml:space="preserve">Policy (π)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="2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The strategy that the agent follows to choose actions.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="2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rtl w:val="0"/>
              </w:rPr>
              <w:t xml:space="preserve">Value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="2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Estimates the long-term reward for being in a state.</w:t>
            </w:r>
          </w:p>
        </w:tc>
      </w:tr>
    </w:tbl>
    <w:p w:rsidR="00000000" w:rsidDel="00000000" w:rsidP="00000000" w:rsidRDefault="00000000" w:rsidRPr="00000000" w14:paraId="00000072">
      <w:pPr>
        <w:spacing w:after="240" w:before="240" w:lineRule="auto"/>
        <w:rPr>
          <w:rFonts w:ascii="Trebuchet MS" w:cs="Trebuchet MS" w:eastAsia="Trebuchet MS" w:hAnsi="Trebuchet MS"/>
          <w:b w:val="1"/>
          <w:shd w:fill="f1c232" w:val="clear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hd w:fill="f1c232" w:val="clear"/>
          <w:rtl w:val="0"/>
        </w:rPr>
        <w:t xml:space="preserve">Q-Learning 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Q-Learning is a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model-free, value-based reinforcement learning algorithm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used for finding the optimal action-selection policy using a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Q-table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rebuchet MS" w:cs="Trebuchet MS" w:eastAsia="Trebuchet MS" w:hAnsi="Trebuchet MS"/>
          <w:b w:val="1"/>
          <w:color w:val="1155cc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1155cc"/>
          <w:rtl w:val="0"/>
        </w:rPr>
        <w:t xml:space="preserve">How Q-Learning Works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Q-Learning helps an agent learn the best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actions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to take in a given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state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by iteratively updating a table called the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Q-table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.</w:t>
      </w:r>
    </w:p>
    <w:p w:rsidR="00000000" w:rsidDel="00000000" w:rsidP="00000000" w:rsidRDefault="00000000" w:rsidRPr="00000000" w14:paraId="00000076">
      <w:pPr>
        <w:rPr>
          <w:rFonts w:ascii="Trebuchet MS" w:cs="Trebuchet MS" w:eastAsia="Trebuchet MS" w:hAnsi="Trebuchet MS"/>
          <w:b w:val="1"/>
          <w:color w:val="1155cc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1155cc"/>
          <w:rtl w:val="0"/>
        </w:rPr>
        <w:t xml:space="preserve">Key Equation (Q-Update Rule)</w:t>
      </w:r>
    </w:p>
    <w:p w:rsidR="00000000" w:rsidDel="00000000" w:rsidP="00000000" w:rsidRDefault="00000000" w:rsidRPr="00000000" w14:paraId="00000077">
      <w:pPr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                       </w:t>
      </w:r>
      <w:r w:rsidDel="00000000" w:rsidR="00000000" w:rsidRPr="00000000">
        <w:rPr>
          <w:rFonts w:ascii="Trebuchet MS" w:cs="Trebuchet MS" w:eastAsia="Trebuchet MS" w:hAnsi="Trebuchet MS"/>
          <w:b w:val="1"/>
        </w:rPr>
        <w:drawing>
          <wp:inline distB="114300" distT="114300" distL="114300" distR="114300">
            <wp:extent cx="3922266" cy="120261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2266" cy="12026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rebuchet MS" w:cs="Trebuchet MS" w:eastAsia="Trebuchet MS" w:hAnsi="Trebuchet MS"/>
          <w:b w:val="1"/>
          <w:color w:val="1155cc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1155cc"/>
          <w:rtl w:val="0"/>
        </w:rPr>
        <w:t xml:space="preserve">Steps in Q-Learning</w:t>
      </w:r>
    </w:p>
    <w:p w:rsidR="00000000" w:rsidDel="00000000" w:rsidP="00000000" w:rsidRDefault="00000000" w:rsidRPr="00000000" w14:paraId="00000079">
      <w:pPr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Initialize Q-table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with all zeros (states × actions).</w:t>
        <w:br w:type="textWrapping"/>
      </w:r>
    </w:p>
    <w:p w:rsidR="00000000" w:rsidDel="00000000" w:rsidP="00000000" w:rsidRDefault="00000000" w:rsidRPr="00000000" w14:paraId="0000007B">
      <w:pPr>
        <w:spacing w:lin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Choose an action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using an exploration strategy (e.g., ε-greedy).</w:t>
        <w:br w:type="textWrapping"/>
      </w:r>
    </w:p>
    <w:p w:rsidR="00000000" w:rsidDel="00000000" w:rsidP="00000000" w:rsidRDefault="00000000" w:rsidRPr="00000000" w14:paraId="0000007C">
      <w:pPr>
        <w:spacing w:lin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Take the action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and observe the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reward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and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new state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D">
      <w:pPr>
        <w:spacing w:lin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Update Q-table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using the Q-learning equation.</w:t>
        <w:br w:type="textWrapping"/>
      </w:r>
    </w:p>
    <w:p w:rsidR="00000000" w:rsidDel="00000000" w:rsidP="00000000" w:rsidRDefault="00000000" w:rsidRPr="00000000" w14:paraId="0000007E">
      <w:pPr>
        <w:spacing w:lin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Repeat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until convergence or a stopping condition is met.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rPr>
          <w:rFonts w:ascii="Trebuchet MS" w:cs="Trebuchet MS" w:eastAsia="Trebuchet MS" w:hAnsi="Trebuchet MS"/>
          <w:b w:val="1"/>
          <w:color w:val="1155cc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1155cc"/>
          <w:rtl w:val="0"/>
        </w:rPr>
        <w:t xml:space="preserve">Exploration vs Exploitation</w:t>
      </w:r>
    </w:p>
    <w:p w:rsidR="00000000" w:rsidDel="00000000" w:rsidP="00000000" w:rsidRDefault="00000000" w:rsidRPr="00000000" w14:paraId="00000081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Exploration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: Trying new actions to discover better rewards.</w:t>
        <w:br w:type="textWrapping"/>
      </w:r>
    </w:p>
    <w:p w:rsidR="00000000" w:rsidDel="00000000" w:rsidP="00000000" w:rsidRDefault="00000000" w:rsidRPr="00000000" w14:paraId="00000082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Exploitation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: Using known actions that yield the best rewards.</w:t>
        <w:br w:type="textWrapping"/>
      </w:r>
    </w:p>
    <w:p w:rsidR="00000000" w:rsidDel="00000000" w:rsidP="00000000" w:rsidRDefault="00000000" w:rsidRPr="00000000" w14:paraId="00000083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ε-Greedy Strategy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With probability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ε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, explore random actions.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With probability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1-ε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, exploit the best-known action.</w:t>
      </w:r>
    </w:p>
    <w:p w:rsidR="00000000" w:rsidDel="00000000" w:rsidP="00000000" w:rsidRDefault="00000000" w:rsidRPr="00000000" w14:paraId="00000086">
      <w:pPr>
        <w:rPr>
          <w:rFonts w:ascii="Trebuchet MS" w:cs="Trebuchet MS" w:eastAsia="Trebuchet MS" w:hAnsi="Trebuchet MS"/>
          <w:b w:val="1"/>
          <w:color w:val="3c78d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3c78d8"/>
          <w:rtl w:val="0"/>
        </w:rPr>
        <w:t xml:space="preserve">Example Use Case – Grid World</w:t>
      </w:r>
    </w:p>
    <w:p w:rsidR="00000000" w:rsidDel="00000000" w:rsidP="00000000" w:rsidRDefault="00000000" w:rsidRPr="00000000" w14:paraId="00000087">
      <w:pPr>
        <w:spacing w:after="240" w:before="240" w:lin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Imagine an agent in a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4×4 grid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trying to reach a goal (bottom-right) while avoiding obstacles.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States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: Grid positions (e.g., (0,0), (1,2))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Actions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: Move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up, down, left, right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Rewards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+10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for reaching the goal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-1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for hitting obstacles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2"/>
        </w:numPr>
        <w:spacing w:after="240" w:before="0" w:beforeAutospacing="0" w:line="240" w:lineRule="auto"/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0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for other moves</w:t>
      </w:r>
    </w:p>
    <w:p w:rsidR="00000000" w:rsidDel="00000000" w:rsidP="00000000" w:rsidRDefault="00000000" w:rsidRPr="00000000" w14:paraId="0000008E">
      <w:pPr>
        <w:spacing w:after="240" w:before="240" w:line="240" w:lineRule="auto"/>
        <w:ind w:left="0" w:firstLine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By applying Q-Learning, the agent learns the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optimal path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to the goal while avoiding penalties.</w:t>
      </w:r>
    </w:p>
    <w:p w:rsidR="00000000" w:rsidDel="00000000" w:rsidP="00000000" w:rsidRDefault="00000000" w:rsidRPr="00000000" w14:paraId="0000008F">
      <w:pPr>
        <w:spacing w:after="240" w:before="240" w:line="240" w:lineRule="auto"/>
        <w:ind w:left="0" w:firstLine="0"/>
        <w:rPr>
          <w:rFonts w:ascii="Trebuchet MS" w:cs="Trebuchet MS" w:eastAsia="Trebuchet MS" w:hAnsi="Trebuchet MS"/>
          <w:b w:val="1"/>
          <w:color w:val="1155cc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1155cc"/>
          <w:rtl w:val="0"/>
        </w:rPr>
        <w:t xml:space="preserve">Examples of Reinforcement Learners: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Game Playing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(e.g., Pac-Man, Chess): agent learns moves to win the game through rewards and penalties.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Self-Driving Cars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: learns to drive safely by receiving rewards for staying on the road and penalties for accidents.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Stock Trading Bots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: learns to buy/sell stocks to maximize profit based on market trends.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Robot Navigation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: learns the shortest path in a maze by trial and error.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Ad Recommendation Systems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: learns which ads users are more likely to click on to maximize engagement.</w:t>
      </w:r>
    </w:p>
    <w:p w:rsidR="00000000" w:rsidDel="00000000" w:rsidP="00000000" w:rsidRDefault="00000000" w:rsidRPr="00000000" w14:paraId="00000095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rebuchet MS" w:cs="Trebuchet MS" w:eastAsia="Trebuchet MS" w:hAnsi="Trebuchet MS"/>
          <w:color w:val="ff0000"/>
          <w:sz w:val="24"/>
          <w:szCs w:val="24"/>
          <w:highlight w:val="yellow"/>
        </w:rPr>
      </w:pPr>
      <w:r w:rsidDel="00000000" w:rsidR="00000000" w:rsidRPr="00000000">
        <w:rPr>
          <w:rFonts w:ascii="Trebuchet MS" w:cs="Trebuchet MS" w:eastAsia="Trebuchet MS" w:hAnsi="Trebuchet MS"/>
          <w:color w:val="ff0000"/>
          <w:sz w:val="24"/>
          <w:szCs w:val="24"/>
          <w:highlight w:val="yellow"/>
          <w:rtl w:val="0"/>
        </w:rPr>
        <w:t xml:space="preserve">supervised-Learning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Supervised learning is all about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learning from labeled data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You give the algorithm: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Input features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Target labels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pacing w:after="240" w:before="240" w:lineRule="auto"/>
        <w:ind w:left="0" w:firstLine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The model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learns the mapping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from inputs to outputs and uses that to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predict unseen data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rFonts w:ascii="Trebuchet MS" w:cs="Trebuchet MS" w:eastAsia="Trebuchet MS" w:hAnsi="Trebuchet MS"/>
          <w:b w:val="1"/>
          <w:color w:val="000000"/>
          <w:sz w:val="22"/>
          <w:szCs w:val="22"/>
        </w:rPr>
      </w:pPr>
      <w:bookmarkStart w:colFirst="0" w:colLast="0" w:name="_s8y64399gh9z" w:id="8"/>
      <w:bookmarkEnd w:id="8"/>
      <w:r w:rsidDel="00000000" w:rsidR="00000000" w:rsidRPr="00000000">
        <w:rPr>
          <w:rFonts w:ascii="Trebuchet MS" w:cs="Trebuchet MS" w:eastAsia="Trebuchet MS" w:hAnsi="Trebuchet MS"/>
          <w:b w:val="1"/>
          <w:color w:val="000000"/>
          <w:sz w:val="22"/>
          <w:szCs w:val="22"/>
          <w:rtl w:val="0"/>
        </w:rPr>
        <w:t xml:space="preserve">Two Types: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Regression,Classification</w:t>
      </w:r>
    </w:p>
    <w:p w:rsidR="00000000" w:rsidDel="00000000" w:rsidP="00000000" w:rsidRDefault="00000000" w:rsidRPr="00000000" w14:paraId="0000009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rebuchet MS" w:cs="Trebuchet MS" w:eastAsia="Trebuchet MS" w:hAnsi="Trebuchet MS"/>
          <w:shd w:fill="bf9000" w:val="clear"/>
        </w:rPr>
      </w:pPr>
      <w:r w:rsidDel="00000000" w:rsidR="00000000" w:rsidRPr="00000000">
        <w:rPr>
          <w:b w:val="1"/>
          <w:shd w:fill="bf9000" w:val="clear"/>
          <w:rtl w:val="0"/>
        </w:rPr>
        <w:t xml:space="preserve">Ridge, Lasso, and Elastic Net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.257410296412"/>
        <w:gridCol w:w="5086.427457098284"/>
        <w:gridCol w:w="2998.315132605304"/>
        <w:tblGridChange w:id="0">
          <w:tblGrid>
            <w:gridCol w:w="1275.257410296412"/>
            <w:gridCol w:w="5086.427457098284"/>
            <w:gridCol w:w="2998.31513260530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jc w:val="center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jc w:val="center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jc w:val="center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rtl w:val="0"/>
              </w:rPr>
              <w:t xml:space="preserve">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Adds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rtl w:val="0"/>
              </w:rPr>
              <w:t xml:space="preserve">L2 penalty</w:t>
            </w: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 (squares of coefficients) to reduce model complexity. It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rtl w:val="0"/>
              </w:rPr>
              <w:t xml:space="preserve">shrinks coefficients</w:t>
            </w: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 but doesn't make them zero.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When all features matter, we want to avoid overfitting.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rtl w:val="0"/>
              </w:rPr>
              <w:t xml:space="preserve">Lasso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Adds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rtl w:val="0"/>
              </w:rPr>
              <w:t xml:space="preserve">L1 penalty</w:t>
            </w: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 (absolute values of coefficients). It can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rtl w:val="0"/>
              </w:rPr>
              <w:t xml:space="preserve">shrink some coefficients to zero</w:t>
            </w: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 – useful for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rtl w:val="0"/>
              </w:rPr>
              <w:t xml:space="preserve">feature selection</w:t>
            </w: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When you want a simpler model with fewer variables.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rtl w:val="0"/>
              </w:rPr>
              <w:t xml:space="preserve">Elastic 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Combines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rtl w:val="0"/>
              </w:rPr>
              <w:t xml:space="preserve">L1 + L2 penalties</w:t>
            </w: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. It balances Ridge and Lasso.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When data has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rtl w:val="0"/>
              </w:rPr>
              <w:t xml:space="preserve">many features</w:t>
            </w: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, some of which are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rtl w:val="0"/>
              </w:rPr>
              <w:t xml:space="preserve">correlated</w:t>
            </w: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AC">
      <w:pPr>
        <w:pStyle w:val="Heading4"/>
        <w:keepNext w:val="0"/>
        <w:keepLines w:val="0"/>
        <w:spacing w:after="40" w:before="240" w:lineRule="auto"/>
        <w:rPr>
          <w:rFonts w:ascii="Trebuchet MS" w:cs="Trebuchet MS" w:eastAsia="Trebuchet MS" w:hAnsi="Trebuchet MS"/>
          <w:b w:val="1"/>
          <w:color w:val="000000"/>
          <w:sz w:val="22"/>
          <w:szCs w:val="22"/>
        </w:rPr>
      </w:pPr>
      <w:bookmarkStart w:colFirst="0" w:colLast="0" w:name="_na8ktugdvxtf" w:id="9"/>
      <w:bookmarkEnd w:id="9"/>
      <w:r w:rsidDel="00000000" w:rsidR="00000000" w:rsidRPr="00000000">
        <w:rPr>
          <w:rFonts w:ascii="Trebuchet MS" w:cs="Trebuchet MS" w:eastAsia="Trebuchet MS" w:hAnsi="Trebuchet MS"/>
          <w:b w:val="1"/>
          <w:color w:val="000000"/>
          <w:sz w:val="22"/>
          <w:szCs w:val="22"/>
          <w:rtl w:val="0"/>
        </w:rPr>
        <w:t xml:space="preserve">Important Parameters: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alpha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: Overall strength of regularization.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l1_ratio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: How much to mix L1 and L2 regularization:</w:t>
        <w:br w:type="textWrapping"/>
      </w:r>
    </w:p>
    <w:p w:rsidR="00000000" w:rsidDel="00000000" w:rsidP="00000000" w:rsidRDefault="00000000" w:rsidRPr="00000000" w14:paraId="000000A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l1_ratio = 1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: behaves like Lasso</w:t>
        <w:br w:type="textWrapping"/>
      </w:r>
    </w:p>
    <w:p w:rsidR="00000000" w:rsidDel="00000000" w:rsidP="00000000" w:rsidRDefault="00000000" w:rsidRPr="00000000" w14:paraId="000000B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l1_ratio = 0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: behaves like Ridge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l1_ratio = 0.5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: mix of both (balanced)</w:t>
      </w:r>
    </w:p>
    <w:p w:rsidR="00000000" w:rsidDel="00000000" w:rsidP="00000000" w:rsidRDefault="00000000" w:rsidRPr="00000000" w14:paraId="000000B2">
      <w:pPr>
        <w:spacing w:after="240" w:before="240" w:lineRule="auto"/>
        <w:ind w:left="0" w:firstLine="0"/>
        <w:rPr>
          <w:rFonts w:ascii="Trebuchet MS" w:cs="Trebuchet MS" w:eastAsia="Trebuchet MS" w:hAnsi="Trebuchet MS"/>
          <w:shd w:fill="f1c232" w:val="clear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hd w:fill="f1c232" w:val="clear"/>
          <w:rtl w:val="0"/>
        </w:rPr>
        <w:t xml:space="preserve">Support Vector Machine (SVM)</w:t>
      </w:r>
      <w:r w:rsidDel="00000000" w:rsidR="00000000" w:rsidRPr="00000000">
        <w:rPr>
          <w:rFonts w:ascii="Trebuchet MS" w:cs="Trebuchet MS" w:eastAsia="Trebuchet MS" w:hAnsi="Trebuchet MS"/>
          <w:shd w:fill="f1c232" w:val="clear"/>
          <w:rtl w:val="0"/>
        </w:rPr>
        <w:t xml:space="preserve"> </w:t>
      </w:r>
    </w:p>
    <w:p w:rsidR="00000000" w:rsidDel="00000000" w:rsidP="00000000" w:rsidRDefault="00000000" w:rsidRPr="00000000" w14:paraId="000000B3">
      <w:pPr>
        <w:spacing w:after="240" w:before="240" w:lineRule="auto"/>
        <w:ind w:left="0" w:firstLine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is a supervised machine learning algorithm that can be used for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classification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or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regression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tasks. It works by finding the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optimal hyperplane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that best separates the data into classes.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="240" w:lineRule="auto"/>
        <w:rPr>
          <w:rFonts w:ascii="Trebuchet MS" w:cs="Trebuchet MS" w:eastAsia="Trebuchet MS" w:hAnsi="Trebuchet MS"/>
          <w:b w:val="1"/>
          <w:color w:val="000000"/>
          <w:sz w:val="22"/>
          <w:szCs w:val="22"/>
        </w:rPr>
      </w:pPr>
      <w:bookmarkStart w:colFirst="0" w:colLast="0" w:name="_u2er3pwsmqci" w:id="10"/>
      <w:bookmarkEnd w:id="10"/>
      <w:r w:rsidDel="00000000" w:rsidR="00000000" w:rsidRPr="00000000">
        <w:rPr>
          <w:rFonts w:ascii="Trebuchet MS" w:cs="Trebuchet MS" w:eastAsia="Trebuchet MS" w:hAnsi="Trebuchet MS"/>
          <w:b w:val="1"/>
          <w:color w:val="000000"/>
          <w:sz w:val="22"/>
          <w:szCs w:val="22"/>
          <w:rtl w:val="0"/>
        </w:rPr>
        <w:t xml:space="preserve">🔸 Core Concepts: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7.1413446267866"/>
        <w:gridCol w:w="6842.858655373213"/>
        <w:tblGridChange w:id="0">
          <w:tblGrid>
            <w:gridCol w:w="2517.1413446267866"/>
            <w:gridCol w:w="6842.85865537321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="240" w:lineRule="auto"/>
              <w:jc w:val="center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="240" w:lineRule="auto"/>
              <w:jc w:val="center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="2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rtl w:val="0"/>
              </w:rPr>
              <w:t xml:space="preserve">Hyperplane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="2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A decision boundary that separates different classes. In 2D, it’s a line. In 3D, a plane.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="2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rtl w:val="0"/>
              </w:rPr>
              <w:t xml:space="preserve">Support Vectors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="2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Data points closest to the hyperplane. These are the most critical elements of the training set.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="2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rtl w:val="0"/>
              </w:rPr>
              <w:t xml:space="preserve">Margin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="2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The distance between the hyperplane and the support vectors. </w:t>
            </w:r>
            <w:r w:rsidDel="00000000" w:rsidR="00000000" w:rsidRPr="00000000">
              <w:rPr>
                <w:rFonts w:ascii="Trebuchet MS" w:cs="Trebuchet MS" w:eastAsia="Trebuchet MS" w:hAnsi="Trebuchet MS"/>
                <w:highlight w:val="yellow"/>
                <w:rtl w:val="0"/>
              </w:rPr>
              <w:t xml:space="preserve">SVM maximizes this margin</w:t>
            </w: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="2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rtl w:val="0"/>
              </w:rPr>
              <w:t xml:space="preserve">Kernel Trick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="2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Transforms non-linearly separable data into higher dimensions to make it separable.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="2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rtl w:val="0"/>
              </w:rPr>
              <w:t xml:space="preserve">Soft Margin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="2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Allows some misclassifications in exchange for a better overall decision boundary.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="2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rtl w:val="0"/>
              </w:rPr>
              <w:t xml:space="preserve">C (Regularization Parameter)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="2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Controls trade-off between achieving a low error on the training data and minimizing model complexity.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="2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rtl w:val="0"/>
              </w:rPr>
              <w:t xml:space="preserve">Gamma (for RBF Kernel)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="2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Defines how far the influence of a single training example reaches. High gamma means closer reach, low gamma means far.</w:t>
            </w:r>
          </w:p>
        </w:tc>
      </w:tr>
    </w:tbl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="240" w:lineRule="auto"/>
        <w:rPr>
          <w:rFonts w:ascii="Trebuchet MS" w:cs="Trebuchet MS" w:eastAsia="Trebuchet MS" w:hAnsi="Trebuchet MS"/>
          <w:b w:val="1"/>
          <w:color w:val="000000"/>
          <w:sz w:val="22"/>
          <w:szCs w:val="22"/>
        </w:rPr>
      </w:pPr>
      <w:bookmarkStart w:colFirst="0" w:colLast="0" w:name="_xzqftm3yw44b" w:id="11"/>
      <w:bookmarkEnd w:id="11"/>
      <w:r w:rsidDel="00000000" w:rsidR="00000000" w:rsidRPr="00000000">
        <w:rPr>
          <w:rFonts w:ascii="Trebuchet MS" w:cs="Trebuchet MS" w:eastAsia="Trebuchet MS" w:hAnsi="Trebuchet MS"/>
          <w:b w:val="1"/>
          <w:color w:val="000000"/>
          <w:sz w:val="22"/>
          <w:szCs w:val="22"/>
          <w:rtl w:val="0"/>
        </w:rPr>
        <w:t xml:space="preserve">🔸 Types of Kernels</w:t>
      </w:r>
    </w:p>
    <w:tbl>
      <w:tblPr>
        <w:tblStyle w:val="Table4"/>
        <w:tblW w:w="6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4910"/>
        <w:tblGridChange w:id="0">
          <w:tblGrid>
            <w:gridCol w:w="1850"/>
            <w:gridCol w:w="491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="240" w:lineRule="auto"/>
              <w:jc w:val="center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rtl w:val="0"/>
              </w:rPr>
              <w:t xml:space="preserve">Kernel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="240" w:lineRule="auto"/>
              <w:jc w:val="center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rtl w:val="0"/>
              </w:rPr>
              <w:t xml:space="preserve">Use-case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="2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rtl w:val="0"/>
              </w:rPr>
              <w:t xml:space="preserve">Linear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="2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When data is linearly separable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="2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rtl w:val="0"/>
              </w:rPr>
              <w:t xml:space="preserve">Polynomial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="2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When relationships are polynomial in nature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="2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rtl w:val="0"/>
              </w:rPr>
              <w:t xml:space="preserve">RBF (Gaussian)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="2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Works well when there's no clear linear boundary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="2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rtl w:val="0"/>
              </w:rPr>
              <w:t xml:space="preserve">Sigmoid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="2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Used in neural networks (less common in SVM)</w:t>
            </w:r>
          </w:p>
        </w:tc>
      </w:tr>
    </w:tbl>
    <w:p w:rsidR="00000000" w:rsidDel="00000000" w:rsidP="00000000" w:rsidRDefault="00000000" w:rsidRPr="00000000" w14:paraId="000000D0">
      <w:pPr>
        <w:spacing w:after="240" w:before="240" w:lineRule="auto"/>
        <w:ind w:left="0" w:firstLine="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Trebuchet MS" w:cs="Trebuchet MS" w:eastAsia="Trebuchet MS" w:hAnsi="Trebuchet MS"/>
          <w:b w:val="1"/>
          <w:shd w:fill="f1c232" w:val="clear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hd w:fill="f1c232" w:val="clear"/>
          <w:rtl w:val="0"/>
        </w:rPr>
        <w:t xml:space="preserve">K-Nearest Neighbors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is a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supervised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learning algorithm used for both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classification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and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regression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.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It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does not learn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any model during training.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It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memorizes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the data and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predicts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the output for a new sample by checking the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K nearest data points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(based on distance, usually Euclidean).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The prediction is made by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majority vote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(classification) or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average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(regression).</w:t>
      </w:r>
    </w:p>
    <w:p w:rsidR="00000000" w:rsidDel="00000000" w:rsidP="00000000" w:rsidRDefault="00000000" w:rsidRPr="00000000" w14:paraId="000000D6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hd w:fill="f1c232" w:val="clear"/>
          <w:rtl w:val="0"/>
        </w:rPr>
        <w:t xml:space="preserve">Logistic Regression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</w:t>
      </w:r>
    </w:p>
    <w:p w:rsidR="00000000" w:rsidDel="00000000" w:rsidP="00000000" w:rsidRDefault="00000000" w:rsidRPr="00000000" w14:paraId="000000D7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is a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supervised learning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algorithm used to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predict categorical outcomes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— especially binary outcomes (like 0/1, True/False, Spam/Ham, etc.).</w:t>
      </w:r>
    </w:p>
    <w:p w:rsidR="00000000" w:rsidDel="00000000" w:rsidP="00000000" w:rsidRDefault="00000000" w:rsidRPr="00000000" w14:paraId="000000D8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It predicts the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probability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of a class label using the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sigmoid function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.</w:t>
      </w:r>
    </w:p>
    <w:p w:rsidR="00000000" w:rsidDel="00000000" w:rsidP="00000000" w:rsidRDefault="00000000" w:rsidRPr="00000000" w14:paraId="000000D9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              </w:t>
      </w:r>
      <w:r w:rsidDel="00000000" w:rsidR="00000000" w:rsidRPr="00000000">
        <w:rPr>
          <w:rFonts w:ascii="Trebuchet MS" w:cs="Trebuchet MS" w:eastAsia="Trebuchet MS" w:hAnsi="Trebuchet MS"/>
        </w:rPr>
        <w:drawing>
          <wp:inline distB="114300" distT="114300" distL="114300" distR="114300">
            <wp:extent cx="4367213" cy="196664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1966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